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9FA55" w14:textId="03C4119F" w:rsidR="009E000A" w:rsidRPr="009E000A" w:rsidRDefault="009E000A" w:rsidP="009E000A">
      <w:pPr>
        <w:keepNext/>
        <w:keepLines/>
        <w:spacing w:before="240" w:after="0" w:line="240" w:lineRule="auto"/>
        <w:ind w:firstLine="708"/>
        <w:jc w:val="both"/>
        <w:outlineLvl w:val="0"/>
        <w:rPr>
          <w:rFonts w:ascii="Calibri Light" w:eastAsia="Times New Roman" w:hAnsi="Calibri Light" w:cs="Times New Roman"/>
          <w:color w:val="2F5496"/>
          <w:sz w:val="32"/>
          <w:szCs w:val="32"/>
          <w:lang w:val="es-ES"/>
        </w:rPr>
      </w:pPr>
      <w:r>
        <w:rPr>
          <w:rFonts w:ascii="Calibri Light" w:eastAsia="Times New Roman" w:hAnsi="Calibri Light" w:cs="Times New Roman"/>
          <w:color w:val="2F5496"/>
          <w:sz w:val="32"/>
          <w:szCs w:val="32"/>
          <w:lang w:val="es-ES"/>
        </w:rPr>
        <w:t>Evaluación de procesos</w:t>
      </w:r>
    </w:p>
    <w:p w14:paraId="7146C952" w14:textId="35729139" w:rsidR="00FD6B54" w:rsidRDefault="00816E20">
      <w:pPr>
        <w:rPr>
          <w:sz w:val="20"/>
          <w:szCs w:val="20"/>
        </w:rPr>
      </w:pPr>
      <w:r>
        <w:rPr>
          <w:sz w:val="20"/>
          <w:szCs w:val="20"/>
        </w:rPr>
        <w:t xml:space="preserve">Objetivo: Identificar oportunidades de mejora y garantizar la alineación de los procesos con los objetivos estratégicos de la organización. </w:t>
      </w:r>
    </w:p>
    <w:p w14:paraId="74C87A28" w14:textId="723B73B1" w:rsidR="007C51C7" w:rsidRPr="008F61F5" w:rsidRDefault="007C51C7" w:rsidP="00B21EEE">
      <w:pPr>
        <w:keepNext/>
        <w:keepLines/>
        <w:spacing w:before="240" w:after="0" w:line="240" w:lineRule="auto"/>
        <w:jc w:val="both"/>
        <w:outlineLvl w:val="0"/>
        <w:rPr>
          <w:sz w:val="20"/>
          <w:szCs w:val="20"/>
        </w:rPr>
      </w:pPr>
      <w:r>
        <w:rPr>
          <w:rFonts w:ascii="Calibri Light" w:eastAsia="Times New Roman" w:hAnsi="Calibri Light" w:cs="Times New Roman"/>
          <w:color w:val="2F5496"/>
          <w:sz w:val="24"/>
          <w:szCs w:val="24"/>
          <w:lang w:val="es-ES"/>
        </w:rPr>
        <w:t>Diagrama de flujo</w:t>
      </w:r>
    </w:p>
    <w:p w14:paraId="672A6659" w14:textId="5A62AE81" w:rsidR="00FD6B54" w:rsidRPr="00155DD4" w:rsidRDefault="0082486F" w:rsidP="00155DD4">
      <w:pPr>
        <w:jc w:val="center"/>
        <w:rPr>
          <w:i/>
          <w:iCs/>
          <w:sz w:val="16"/>
          <w:szCs w:val="20"/>
        </w:rPr>
      </w:pPr>
      <w:r>
        <w:rPr>
          <w:noProof/>
        </w:rPr>
        <w:drawing>
          <wp:inline distT="0" distB="0" distL="0" distR="0" wp14:anchorId="16CD6B00" wp14:editId="105C59EA">
            <wp:extent cx="1812614" cy="66240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12614" cy="6624000"/>
                    </a:xfrm>
                    <a:prstGeom prst="rect">
                      <a:avLst/>
                    </a:prstGeom>
                  </pic:spPr>
                </pic:pic>
              </a:graphicData>
            </a:graphic>
          </wp:inline>
        </w:drawing>
      </w:r>
      <w:r>
        <w:br/>
      </w:r>
      <w:r>
        <w:rPr>
          <w:b/>
          <w:bCs/>
          <w:i/>
          <w:iCs/>
          <w:sz w:val="18"/>
        </w:rPr>
        <w:t>Nota: Este diagrama tiene un editable en formato VSDX. Puede abrirse en Visio, draw.io, otros.</w:t>
      </w:r>
    </w:p>
    <w:p w14:paraId="0A37501D" w14:textId="7BB8A7AF" w:rsidR="00FD6B54" w:rsidRPr="00EC17F1" w:rsidRDefault="00FD6B54" w:rsidP="00EC17F1">
      <w:pPr>
        <w:pStyle w:val="Heading2"/>
        <w:rPr>
          <w:color w:val="2F5496" w:themeColor="accent5" w:themeShade="BF"/>
          <w:sz w:val="24"/>
          <w:szCs w:val="24"/>
        </w:rPr>
      </w:pPr>
      <w:r>
        <w:rPr>
          <w:color w:val="2F5496" w:themeColor="accent5" w:themeShade="BF"/>
          <w:sz w:val="24"/>
          <w:szCs w:val="24"/>
        </w:rPr>
        <w:lastRenderedPageBreak/>
        <w:t>Descripción general del proceso</w:t>
      </w:r>
    </w:p>
    <w:tbl>
      <w:tblPr>
        <w:tblW w:w="10068"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24"/>
        <w:gridCol w:w="8644"/>
      </w:tblGrid>
      <w:tr w:rsidR="00462CA8" w:rsidRPr="00492EAD" w14:paraId="701138FB" w14:textId="77777777" w:rsidTr="005F7B1E">
        <w:trPr>
          <w:trHeight w:val="390"/>
        </w:trPr>
        <w:tc>
          <w:tcPr>
            <w:tcW w:w="1424" w:type="dxa"/>
            <w:shd w:val="clear" w:color="auto" w:fill="D9D9D9" w:themeFill="background1" w:themeFillShade="D9"/>
            <w:vAlign w:val="center"/>
          </w:tcPr>
          <w:p w14:paraId="1B126B6C" w14:textId="0F306AF4" w:rsidR="00462CA8" w:rsidRPr="005F7B1E" w:rsidRDefault="00462CA8" w:rsidP="00C12384">
            <w:pPr>
              <w:spacing w:after="0" w:line="240" w:lineRule="auto"/>
              <w:textAlignment w:val="baseline"/>
              <w:rPr>
                <w:rFonts w:ascii="Calibri" w:eastAsia="Times New Roman" w:hAnsi="Calibri" w:cs="Calibri"/>
                <w:b/>
                <w:bCs/>
                <w:sz w:val="20"/>
                <w:szCs w:val="20"/>
                <w:lang w:eastAsia="es-MX"/>
              </w:rPr>
            </w:pPr>
            <w:r>
              <w:rPr>
                <w:rFonts w:ascii="Calibri" w:eastAsia="Times New Roman" w:hAnsi="Calibri" w:cs="Calibri"/>
                <w:b/>
                <w:bCs/>
                <w:sz w:val="20"/>
                <w:szCs w:val="20"/>
                <w:lang w:eastAsia="es-MX"/>
              </w:rPr>
              <w:t>Dueño de procedimiento</w:t>
            </w:r>
          </w:p>
        </w:tc>
        <w:tc>
          <w:tcPr>
            <w:tcW w:w="8644" w:type="dxa"/>
            <w:shd w:val="clear" w:color="auto" w:fill="auto"/>
            <w:vAlign w:val="center"/>
          </w:tcPr>
          <w:p w14:paraId="2CAFD1D2" w14:textId="486A895D" w:rsidR="00462CA8" w:rsidRPr="00492EAD" w:rsidRDefault="008B6803" w:rsidP="008B6803">
            <w:pPr>
              <w:spacing w:after="0" w:line="240" w:lineRule="auto"/>
              <w:textAlignment w:val="baseline"/>
              <w:rPr>
                <w:rFonts w:ascii="Calibri" w:eastAsia="Times New Roman" w:hAnsi="Calibri" w:cs="Calibri"/>
                <w:i/>
                <w:iCs/>
                <w:color w:val="595959"/>
                <w:sz w:val="20"/>
                <w:szCs w:val="20"/>
                <w:lang w:eastAsia="es-MX"/>
              </w:rPr>
            </w:pPr>
            <w:r>
              <w:rPr>
                <w:rFonts w:ascii="Calibri" w:eastAsia="Times New Roman" w:hAnsi="Calibri" w:cs="Calibri"/>
                <w:sz w:val="20"/>
                <w:szCs w:val="20"/>
                <w:lang w:eastAsia="es-MX"/>
              </w:rPr>
              <w:t>Responsable de procesos</w:t>
            </w:r>
          </w:p>
        </w:tc>
      </w:tr>
      <w:tr w:rsidR="00492EAD" w:rsidRPr="00492EAD" w14:paraId="48FC972A" w14:textId="77777777" w:rsidTr="005F7B1E">
        <w:trPr>
          <w:trHeight w:val="390"/>
        </w:trPr>
        <w:tc>
          <w:tcPr>
            <w:tcW w:w="1424" w:type="dxa"/>
            <w:shd w:val="clear" w:color="auto" w:fill="D9D9D9" w:themeFill="background1" w:themeFillShade="D9"/>
            <w:vAlign w:val="center"/>
            <w:hideMark/>
          </w:tcPr>
          <w:p w14:paraId="787CF2EA" w14:textId="3C8D715F" w:rsidR="00492EAD" w:rsidRPr="005F7B1E" w:rsidRDefault="00492EAD" w:rsidP="00C12384">
            <w:pPr>
              <w:spacing w:after="0" w:line="240" w:lineRule="auto"/>
              <w:textAlignment w:val="baseline"/>
              <w:rPr>
                <w:rFonts w:ascii="Segoe UI" w:eastAsia="Times New Roman" w:hAnsi="Segoe UI" w:cs="Segoe UI"/>
                <w:sz w:val="20"/>
                <w:szCs w:val="20"/>
                <w:lang w:eastAsia="es-MX"/>
              </w:rPr>
            </w:pPr>
            <w:r>
              <w:rPr>
                <w:rFonts w:ascii="Calibri" w:eastAsia="Times New Roman" w:hAnsi="Calibri" w:cs="Calibri"/>
                <w:b/>
                <w:bCs/>
                <w:sz w:val="20"/>
                <w:szCs w:val="20"/>
                <w:lang w:eastAsia="es-MX"/>
              </w:rPr>
              <w:t>Políticas</w:t>
            </w:r>
          </w:p>
        </w:tc>
        <w:tc>
          <w:tcPr>
            <w:tcW w:w="8644" w:type="dxa"/>
            <w:shd w:val="clear" w:color="auto" w:fill="auto"/>
            <w:vAlign w:val="center"/>
            <w:hideMark/>
          </w:tcPr>
          <w:p w14:paraId="2A781D41" w14:textId="122BBAC2" w:rsidR="00414D5C" w:rsidRPr="001A6BE1" w:rsidRDefault="00414D5C" w:rsidP="008B6803">
            <w:pPr>
              <w:pStyle w:val="ListParagraph"/>
              <w:numPr>
                <w:ilvl w:val="0"/>
                <w:numId w:val="22"/>
              </w:numPr>
              <w:spacing w:after="0" w:line="240" w:lineRule="auto"/>
              <w:textAlignment w:val="baseline"/>
              <w:rPr>
                <w:rFonts w:ascii="Calibri" w:eastAsia="Times New Roman" w:hAnsi="Calibri" w:cs="Calibri"/>
                <w:sz w:val="20"/>
                <w:szCs w:val="20"/>
                <w:lang w:eastAsia="es-MX"/>
              </w:rPr>
            </w:pPr>
            <w:r>
              <w:rPr>
                <w:rFonts w:ascii="Calibri" w:eastAsia="Times New Roman" w:hAnsi="Calibri" w:cs="Calibri"/>
                <w:sz w:val="20"/>
                <w:szCs w:val="20"/>
                <w:lang w:eastAsia="es-MX"/>
              </w:rPr>
              <w:t xml:space="preserve">El objetivo de la evaluación debe alinearse con los objetivos del negocio.</w:t>
            </w:r>
          </w:p>
          <w:p w14:paraId="5153B372" w14:textId="5EC16416" w:rsidR="00660A89" w:rsidRPr="001A6BE1" w:rsidRDefault="00660A89" w:rsidP="008B6803">
            <w:pPr>
              <w:pStyle w:val="ListParagraph"/>
              <w:numPr>
                <w:ilvl w:val="0"/>
                <w:numId w:val="22"/>
              </w:numPr>
              <w:spacing w:after="0" w:line="240" w:lineRule="auto"/>
              <w:textAlignment w:val="baseline"/>
              <w:rPr>
                <w:rFonts w:ascii="Calibri" w:eastAsia="Times New Roman" w:hAnsi="Calibri" w:cs="Calibri"/>
                <w:sz w:val="20"/>
                <w:szCs w:val="20"/>
                <w:lang w:eastAsia="es-MX"/>
              </w:rPr>
            </w:pPr>
            <w:r>
              <w:rPr>
                <w:rFonts w:ascii="Calibri" w:eastAsia="Times New Roman" w:hAnsi="Calibri" w:cs="Calibri"/>
                <w:sz w:val="20"/>
                <w:szCs w:val="20"/>
                <w:lang w:eastAsia="es-MX"/>
              </w:rPr>
              <w:t xml:space="preserve">Los procesos se deben de evaluar al menos una vez al año o en su defecto cuando haya un cambio a requisitos normativos.</w:t>
            </w:r>
          </w:p>
        </w:tc>
      </w:tr>
      <w:tr w:rsidR="00492EAD" w:rsidRPr="00492EAD" w14:paraId="0A055968" w14:textId="77777777" w:rsidTr="005F7B1E">
        <w:trPr>
          <w:trHeight w:val="360"/>
        </w:trPr>
        <w:tc>
          <w:tcPr>
            <w:tcW w:w="1424" w:type="dxa"/>
            <w:shd w:val="clear" w:color="auto" w:fill="D9D9D9" w:themeFill="background1" w:themeFillShade="D9"/>
            <w:vAlign w:val="center"/>
            <w:hideMark/>
          </w:tcPr>
          <w:p w14:paraId="108B690F" w14:textId="194310C5" w:rsidR="00492EAD" w:rsidRPr="005F7B1E" w:rsidRDefault="00492EAD" w:rsidP="00C12384">
            <w:pPr>
              <w:spacing w:after="0" w:line="240" w:lineRule="auto"/>
              <w:textAlignment w:val="baseline"/>
              <w:rPr>
                <w:rFonts w:ascii="Segoe UI" w:eastAsia="Times New Roman" w:hAnsi="Segoe UI" w:cs="Segoe UI"/>
                <w:sz w:val="20"/>
                <w:szCs w:val="20"/>
                <w:lang w:eastAsia="es-MX"/>
              </w:rPr>
            </w:pPr>
            <w:r>
              <w:rPr>
                <w:rFonts w:ascii="Calibri" w:eastAsia="Times New Roman" w:hAnsi="Calibri" w:cs="Calibri"/>
                <w:b/>
                <w:bCs/>
                <w:sz w:val="20"/>
                <w:szCs w:val="20"/>
                <w:lang w:eastAsia="es-MX"/>
              </w:rPr>
              <w:t>Entradas</w:t>
            </w:r>
          </w:p>
        </w:tc>
        <w:tc>
          <w:tcPr>
            <w:tcW w:w="8644" w:type="dxa"/>
            <w:shd w:val="clear" w:color="auto" w:fill="auto"/>
            <w:vAlign w:val="center"/>
            <w:hideMark/>
          </w:tcPr>
          <w:p w14:paraId="57992F91" w14:textId="77777777" w:rsidR="00FD6B54" w:rsidRPr="00A16897" w:rsidRDefault="00BC5A25" w:rsidP="00A16897">
            <w:pPr>
              <w:pStyle w:val="ListParagraph"/>
              <w:numPr>
                <w:ilvl w:val="0"/>
                <w:numId w:val="30"/>
              </w:numPr>
              <w:spacing w:after="0" w:line="240" w:lineRule="auto"/>
              <w:textAlignment w:val="baseline"/>
              <w:rPr>
                <w:rFonts w:eastAsia="Times New Roman" w:cstheme="minorHAnsi"/>
                <w:sz w:val="20"/>
                <w:szCs w:val="20"/>
                <w:lang w:eastAsia="es-MX"/>
              </w:rPr>
            </w:pPr>
            <w:r>
              <w:rPr>
                <w:rFonts w:eastAsia="Times New Roman" w:cstheme="minorHAnsi"/>
                <w:sz w:val="20"/>
                <w:szCs w:val="20"/>
                <w:lang w:eastAsia="es-MX"/>
              </w:rPr>
              <w:t>Plan estratégico</w:t>
            </w:r>
          </w:p>
          <w:p w14:paraId="09FEEA01" w14:textId="77777777" w:rsidR="002C4D84" w:rsidRDefault="002C4D84" w:rsidP="00A16897">
            <w:pPr>
              <w:pStyle w:val="ListParagraph"/>
              <w:numPr>
                <w:ilvl w:val="0"/>
                <w:numId w:val="30"/>
              </w:numPr>
              <w:spacing w:after="0" w:line="240" w:lineRule="auto"/>
              <w:textAlignment w:val="baseline"/>
              <w:rPr>
                <w:rFonts w:eastAsia="Times New Roman" w:cstheme="minorHAnsi"/>
                <w:sz w:val="20"/>
                <w:szCs w:val="20"/>
                <w:lang w:eastAsia="es-MX"/>
              </w:rPr>
            </w:pPr>
            <w:r>
              <w:rPr>
                <w:rFonts w:eastAsia="Times New Roman" w:cstheme="minorHAnsi"/>
                <w:sz w:val="20"/>
                <w:szCs w:val="20"/>
                <w:lang w:eastAsia="es-MX"/>
              </w:rPr>
              <w:t>Cambios al negocio o requisitos normativos</w:t>
            </w:r>
          </w:p>
          <w:p w14:paraId="4DA85435" w14:textId="5B0B94EC" w:rsidR="006E5F79" w:rsidRPr="00A16897" w:rsidRDefault="006E5F79" w:rsidP="00A16897">
            <w:pPr>
              <w:pStyle w:val="ListParagraph"/>
              <w:numPr>
                <w:ilvl w:val="0"/>
                <w:numId w:val="30"/>
              </w:numPr>
              <w:spacing w:after="0" w:line="240" w:lineRule="auto"/>
              <w:textAlignment w:val="baseline"/>
              <w:rPr>
                <w:rFonts w:eastAsia="Times New Roman" w:cstheme="minorHAnsi"/>
                <w:sz w:val="20"/>
                <w:szCs w:val="20"/>
                <w:lang w:eastAsia="es-MX"/>
              </w:rPr>
            </w:pPr>
            <w:r>
              <w:rPr>
                <w:rFonts w:eastAsia="Times New Roman" w:cstheme="minorHAnsi"/>
                <w:sz w:val="20"/>
                <w:szCs w:val="20"/>
                <w:lang w:eastAsia="es-MX"/>
              </w:rPr>
              <w:t>Matriz de procesos y objetivos</w:t>
            </w:r>
          </w:p>
        </w:tc>
      </w:tr>
      <w:tr w:rsidR="00B07EAE" w:rsidRPr="00492EAD" w14:paraId="72A1ED24" w14:textId="77777777" w:rsidTr="005F7B1E">
        <w:trPr>
          <w:trHeight w:val="360"/>
        </w:trPr>
        <w:tc>
          <w:tcPr>
            <w:tcW w:w="1424" w:type="dxa"/>
            <w:shd w:val="clear" w:color="auto" w:fill="D9D9D9" w:themeFill="background1" w:themeFillShade="D9"/>
            <w:vAlign w:val="center"/>
          </w:tcPr>
          <w:p w14:paraId="1F5D1826" w14:textId="5E8EA192" w:rsidR="00B07EAE" w:rsidRPr="005F7B1E" w:rsidRDefault="00B07EAE" w:rsidP="00C12384">
            <w:pPr>
              <w:spacing w:after="0" w:line="240" w:lineRule="auto"/>
              <w:textAlignment w:val="baseline"/>
              <w:rPr>
                <w:rFonts w:ascii="Calibri" w:eastAsia="Times New Roman" w:hAnsi="Calibri" w:cs="Calibri"/>
                <w:b/>
                <w:bCs/>
                <w:sz w:val="20"/>
                <w:szCs w:val="20"/>
                <w:lang w:eastAsia="es-MX"/>
              </w:rPr>
            </w:pPr>
            <w:r>
              <w:rPr>
                <w:rFonts w:ascii="Calibri" w:eastAsia="Times New Roman" w:hAnsi="Calibri" w:cs="Calibri"/>
                <w:b/>
                <w:bCs/>
                <w:sz w:val="20"/>
                <w:szCs w:val="20"/>
                <w:lang w:eastAsia="es-MX"/>
              </w:rPr>
              <w:t>C</w:t>
            </w:r>
            <w:r>
              <w:rPr>
                <w:rFonts w:ascii="Calibri" w:hAnsi="Calibri" w:cs="Calibri"/>
                <w:b/>
                <w:bCs/>
                <w:sz w:val="20"/>
                <w:szCs w:val="20"/>
                <w:lang w:eastAsia="es-MX"/>
              </w:rPr>
              <w:t>riterios de entrada</w:t>
            </w:r>
          </w:p>
        </w:tc>
        <w:tc>
          <w:tcPr>
            <w:tcW w:w="8644" w:type="dxa"/>
            <w:shd w:val="clear" w:color="auto" w:fill="auto"/>
            <w:vAlign w:val="center"/>
          </w:tcPr>
          <w:p w14:paraId="51743855" w14:textId="791A1EF7" w:rsidR="00D81487" w:rsidRPr="00E56B5F" w:rsidRDefault="007D37DF" w:rsidP="00E56B5F">
            <w:pPr>
              <w:spacing w:after="0" w:line="240" w:lineRule="auto"/>
              <w:textAlignment w:val="baseline"/>
              <w:rPr>
                <w:rFonts w:eastAsia="Times New Roman" w:cstheme="minorHAnsi"/>
                <w:sz w:val="20"/>
                <w:szCs w:val="20"/>
                <w:lang w:eastAsia="es-MX"/>
              </w:rPr>
            </w:pPr>
            <w:r>
              <w:rPr>
                <w:rFonts w:eastAsia="Times New Roman" w:cstheme="minorHAnsi"/>
                <w:sz w:val="20"/>
                <w:szCs w:val="20"/>
                <w:lang w:eastAsia="es-MX"/>
              </w:rPr>
              <w:t xml:space="preserve">Se ha comunicado el plan estratégico </w:t>
            </w:r>
          </w:p>
        </w:tc>
      </w:tr>
      <w:tr w:rsidR="00492EAD" w:rsidRPr="00492EAD" w14:paraId="3F0DF45E" w14:textId="77777777" w:rsidTr="005F7B1E">
        <w:trPr>
          <w:trHeight w:val="420"/>
        </w:trPr>
        <w:tc>
          <w:tcPr>
            <w:tcW w:w="1424" w:type="dxa"/>
            <w:shd w:val="clear" w:color="auto" w:fill="D9D9D9" w:themeFill="background1" w:themeFillShade="D9"/>
            <w:vAlign w:val="center"/>
            <w:hideMark/>
          </w:tcPr>
          <w:p w14:paraId="3241D833" w14:textId="3CE72571" w:rsidR="00492EAD" w:rsidRPr="005F7B1E" w:rsidRDefault="00492EAD" w:rsidP="00C12384">
            <w:pPr>
              <w:spacing w:after="0" w:line="240" w:lineRule="auto"/>
              <w:textAlignment w:val="baseline"/>
              <w:rPr>
                <w:rFonts w:ascii="Segoe UI" w:eastAsia="Times New Roman" w:hAnsi="Segoe UI" w:cs="Segoe UI"/>
                <w:sz w:val="20"/>
                <w:szCs w:val="20"/>
                <w:lang w:eastAsia="es-MX"/>
              </w:rPr>
            </w:pPr>
            <w:r>
              <w:rPr>
                <w:rFonts w:ascii="Calibri" w:eastAsia="Times New Roman" w:hAnsi="Calibri" w:cs="Calibri"/>
                <w:b/>
                <w:bCs/>
                <w:sz w:val="20"/>
                <w:szCs w:val="20"/>
                <w:lang w:eastAsia="es-MX"/>
              </w:rPr>
              <w:t>Salidas</w:t>
            </w:r>
          </w:p>
        </w:tc>
        <w:tc>
          <w:tcPr>
            <w:tcW w:w="8644" w:type="dxa"/>
            <w:shd w:val="clear" w:color="auto" w:fill="auto"/>
            <w:vAlign w:val="center"/>
            <w:hideMark/>
          </w:tcPr>
          <w:p w14:paraId="2E9C97C7" w14:textId="262CBCC6" w:rsidR="006E5F79" w:rsidRPr="006E5F79" w:rsidRDefault="00AB7BFF" w:rsidP="006E5F79">
            <w:pPr>
              <w:pStyle w:val="ListParagraph"/>
              <w:numPr>
                <w:ilvl w:val="0"/>
                <w:numId w:val="31"/>
              </w:numPr>
              <w:spacing w:after="0" w:line="240" w:lineRule="auto"/>
              <w:textAlignment w:val="baseline"/>
              <w:rPr>
                <w:rFonts w:eastAsia="Times New Roman" w:cstheme="minorHAnsi"/>
                <w:sz w:val="20"/>
                <w:szCs w:val="20"/>
                <w:lang w:eastAsia="es-MX"/>
              </w:rPr>
            </w:pPr>
            <w:r>
              <w:rPr>
                <w:rFonts w:eastAsia="Times New Roman" w:cstheme="minorHAnsi"/>
                <w:sz w:val="20"/>
                <w:szCs w:val="20"/>
                <w:lang w:eastAsia="es-MX"/>
              </w:rPr>
              <w:t xml:space="preserve">Mejoras y hallazgos identificados</w:t>
            </w:r>
          </w:p>
        </w:tc>
      </w:tr>
      <w:tr w:rsidR="00B07EAE" w:rsidRPr="00492EAD" w14:paraId="748DE883" w14:textId="77777777" w:rsidTr="005F7B1E">
        <w:trPr>
          <w:trHeight w:val="420"/>
        </w:trPr>
        <w:tc>
          <w:tcPr>
            <w:tcW w:w="1424" w:type="dxa"/>
            <w:shd w:val="clear" w:color="auto" w:fill="D9D9D9" w:themeFill="background1" w:themeFillShade="D9"/>
            <w:vAlign w:val="center"/>
          </w:tcPr>
          <w:p w14:paraId="323EF0CF" w14:textId="423D8A74" w:rsidR="00B07EAE" w:rsidRPr="005F7B1E" w:rsidRDefault="00B07EAE" w:rsidP="00C12384">
            <w:pPr>
              <w:spacing w:after="0" w:line="240" w:lineRule="auto"/>
              <w:textAlignment w:val="baseline"/>
              <w:rPr>
                <w:rFonts w:ascii="Calibri" w:eastAsia="Times New Roman" w:hAnsi="Calibri" w:cs="Calibri"/>
                <w:b/>
                <w:bCs/>
                <w:sz w:val="20"/>
                <w:szCs w:val="20"/>
                <w:lang w:eastAsia="es-MX"/>
              </w:rPr>
            </w:pPr>
            <w:r>
              <w:rPr>
                <w:rFonts w:ascii="Calibri" w:eastAsia="Times New Roman" w:hAnsi="Calibri" w:cs="Calibri"/>
                <w:b/>
                <w:bCs/>
                <w:sz w:val="20"/>
                <w:szCs w:val="20"/>
                <w:lang w:eastAsia="es-MX"/>
              </w:rPr>
              <w:t>C</w:t>
            </w:r>
            <w:r>
              <w:rPr>
                <w:rFonts w:ascii="Calibri" w:hAnsi="Calibri" w:cs="Calibri"/>
                <w:b/>
                <w:bCs/>
                <w:sz w:val="20"/>
                <w:szCs w:val="20"/>
                <w:lang w:eastAsia="es-MX"/>
              </w:rPr>
              <w:t>riterios de salida</w:t>
            </w:r>
          </w:p>
        </w:tc>
        <w:tc>
          <w:tcPr>
            <w:tcW w:w="8644" w:type="dxa"/>
            <w:shd w:val="clear" w:color="auto" w:fill="auto"/>
            <w:vAlign w:val="center"/>
          </w:tcPr>
          <w:p w14:paraId="33A8FA0F" w14:textId="36300BD0" w:rsidR="006A14A3" w:rsidRPr="00E56B5F" w:rsidRDefault="009A7CE9" w:rsidP="00E56B5F">
            <w:pPr>
              <w:spacing w:after="0" w:line="240" w:lineRule="auto"/>
              <w:textAlignment w:val="baseline"/>
              <w:rPr>
                <w:rFonts w:eastAsia="Times New Roman" w:cstheme="minorHAnsi"/>
                <w:sz w:val="20"/>
                <w:szCs w:val="20"/>
                <w:lang w:eastAsia="es-MX"/>
              </w:rPr>
            </w:pPr>
            <w:r>
              <w:rPr>
                <w:rFonts w:eastAsia="Times New Roman" w:cstheme="minorHAnsi"/>
                <w:sz w:val="20"/>
                <w:szCs w:val="20"/>
                <w:lang w:eastAsia="es-MX"/>
              </w:rPr>
              <w:t xml:space="preserve">Se registraron las mejoras usando la plantilla de solicitud de mejora  </w:t>
            </w:r>
          </w:p>
        </w:tc>
      </w:tr>
      <w:tr w:rsidR="00492EAD" w:rsidRPr="00492EAD" w14:paraId="19F1EEEE" w14:textId="77777777" w:rsidTr="005F7B1E">
        <w:trPr>
          <w:trHeight w:val="480"/>
        </w:trPr>
        <w:tc>
          <w:tcPr>
            <w:tcW w:w="1424" w:type="dxa"/>
            <w:shd w:val="clear" w:color="auto" w:fill="D9D9D9" w:themeFill="background1" w:themeFillShade="D9"/>
            <w:vAlign w:val="center"/>
            <w:hideMark/>
          </w:tcPr>
          <w:p w14:paraId="1D877D1D" w14:textId="0A942BA8" w:rsidR="00492EAD" w:rsidRPr="005F7B1E" w:rsidRDefault="001B540C" w:rsidP="00C12384">
            <w:pPr>
              <w:spacing w:after="0" w:line="240" w:lineRule="auto"/>
              <w:textAlignment w:val="baseline"/>
              <w:rPr>
                <w:rFonts w:ascii="Segoe UI" w:eastAsia="Times New Roman" w:hAnsi="Segoe UI" w:cs="Segoe UI"/>
                <w:sz w:val="20"/>
                <w:szCs w:val="20"/>
                <w:lang w:eastAsia="es-MX"/>
              </w:rPr>
            </w:pPr>
            <w:r>
              <w:rPr>
                <w:rFonts w:ascii="Calibri" w:eastAsia="Times New Roman" w:hAnsi="Calibri" w:cs="Calibri"/>
                <w:b/>
                <w:bCs/>
                <w:sz w:val="20"/>
                <w:szCs w:val="20"/>
                <w:lang w:eastAsia="es-MX"/>
              </w:rPr>
              <w:t>H</w:t>
            </w:r>
            <w:r>
              <w:rPr>
                <w:rFonts w:ascii="Calibri" w:hAnsi="Calibri" w:cs="Calibri"/>
                <w:b/>
                <w:bCs/>
                <w:sz w:val="20"/>
                <w:szCs w:val="20"/>
                <w:lang w:eastAsia="es-MX"/>
              </w:rPr>
              <w:t>erramientas</w:t>
            </w:r>
          </w:p>
        </w:tc>
        <w:tc>
          <w:tcPr>
            <w:tcW w:w="8644" w:type="dxa"/>
            <w:shd w:val="clear" w:color="auto" w:fill="auto"/>
            <w:vAlign w:val="center"/>
            <w:hideMark/>
          </w:tcPr>
          <w:p w14:paraId="6CC7CFA7" w14:textId="2F41B323" w:rsidR="00492EAD" w:rsidRPr="00A16897" w:rsidRDefault="00EF6D6E" w:rsidP="00A16897">
            <w:pPr>
              <w:pStyle w:val="ListParagraph"/>
              <w:numPr>
                <w:ilvl w:val="0"/>
                <w:numId w:val="31"/>
              </w:numPr>
              <w:spacing w:after="0" w:line="240" w:lineRule="auto"/>
              <w:textAlignment w:val="baseline"/>
              <w:rPr>
                <w:rFonts w:eastAsia="Times New Roman" w:cstheme="minorHAnsi"/>
                <w:sz w:val="20"/>
                <w:szCs w:val="20"/>
                <w:lang w:eastAsia="es-MX"/>
              </w:rPr>
            </w:pPr>
            <w:r>
              <w:rPr>
                <w:rFonts w:eastAsia="Times New Roman" w:cstheme="minorHAnsi"/>
                <w:sz w:val="20"/>
                <w:szCs w:val="20"/>
                <w:lang w:eastAsia="es-MX"/>
              </w:rPr>
              <w:t>FT-Evaluación de procesos</w:t>
            </w:r>
          </w:p>
        </w:tc>
      </w:tr>
      <w:tr w:rsidR="001B540C" w:rsidRPr="00492EAD" w14:paraId="763AD941" w14:textId="77777777" w:rsidTr="005F7B1E">
        <w:trPr>
          <w:trHeight w:val="480"/>
        </w:trPr>
        <w:tc>
          <w:tcPr>
            <w:tcW w:w="1424" w:type="dxa"/>
            <w:shd w:val="clear" w:color="auto" w:fill="D9D9D9" w:themeFill="background1" w:themeFillShade="D9"/>
            <w:vAlign w:val="center"/>
          </w:tcPr>
          <w:p w14:paraId="041B693C" w14:textId="1509FE0D" w:rsidR="001B540C" w:rsidRPr="005F7B1E" w:rsidRDefault="001B540C" w:rsidP="00C12384">
            <w:pPr>
              <w:spacing w:after="0" w:line="240" w:lineRule="auto"/>
              <w:textAlignment w:val="baseline"/>
              <w:rPr>
                <w:rFonts w:ascii="Calibri" w:eastAsia="Times New Roman" w:hAnsi="Calibri" w:cs="Calibri"/>
                <w:b/>
                <w:bCs/>
                <w:sz w:val="20"/>
                <w:szCs w:val="20"/>
                <w:lang w:eastAsia="es-MX"/>
              </w:rPr>
            </w:pPr>
            <w:r>
              <w:rPr>
                <w:rFonts w:ascii="Calibri" w:eastAsia="Times New Roman" w:hAnsi="Calibri" w:cs="Calibri"/>
                <w:b/>
                <w:bCs/>
                <w:sz w:val="20"/>
                <w:szCs w:val="20"/>
                <w:lang w:eastAsia="es-MX"/>
              </w:rPr>
              <w:t>M</w:t>
            </w:r>
            <w:r>
              <w:rPr>
                <w:rFonts w:ascii="Calibri" w:hAnsi="Calibri" w:cs="Calibri"/>
                <w:b/>
                <w:bCs/>
                <w:sz w:val="20"/>
                <w:szCs w:val="20"/>
                <w:lang w:eastAsia="es-MX"/>
              </w:rPr>
              <w:t>étricas</w:t>
            </w:r>
          </w:p>
        </w:tc>
        <w:tc>
          <w:tcPr>
            <w:tcW w:w="8644" w:type="dxa"/>
            <w:shd w:val="clear" w:color="auto" w:fill="auto"/>
            <w:vAlign w:val="center"/>
          </w:tcPr>
          <w:p w14:paraId="2AA0CF3B" w14:textId="2074EA1A" w:rsidR="001B540C" w:rsidRPr="00FD6B54" w:rsidRDefault="00553A4B" w:rsidP="008B6803">
            <w:pPr>
              <w:spacing w:after="0" w:line="240" w:lineRule="auto"/>
              <w:textAlignment w:val="baseline"/>
              <w:rPr>
                <w:rFonts w:ascii="Calibri" w:eastAsia="Times New Roman" w:hAnsi="Calibri" w:cs="Calibri"/>
                <w:sz w:val="20"/>
                <w:szCs w:val="20"/>
                <w:lang w:eastAsia="es-MX"/>
              </w:rPr>
            </w:pPr>
            <w:r>
              <w:rPr>
                <w:rFonts w:ascii="Calibri" w:eastAsia="Times New Roman" w:hAnsi="Calibri" w:cs="Calibri"/>
                <w:sz w:val="20"/>
                <w:szCs w:val="20"/>
                <w:lang w:eastAsia="es-MX"/>
              </w:rPr>
              <w:t>Ninguna</w:t>
            </w:r>
          </w:p>
        </w:tc>
      </w:tr>
    </w:tbl>
    <w:p w14:paraId="015D8B85" w14:textId="77777777" w:rsidR="002305F0" w:rsidRDefault="002305F0"/>
    <w:p w14:paraId="5C15C73A" w14:textId="77777777" w:rsidR="00FD6B54" w:rsidRPr="0038754D" w:rsidRDefault="00FD6B54" w:rsidP="00FD6B54">
      <w:pPr>
        <w:pStyle w:val="Heading2"/>
        <w:rPr>
          <w:color w:val="2F5496" w:themeColor="accent5" w:themeShade="BF"/>
        </w:rPr>
      </w:pPr>
      <w:r>
        <w:rPr>
          <w:color w:val="2F5496" w:themeColor="accent5" w:themeShade="BF"/>
          <w:sz w:val="24"/>
          <w:szCs w:val="24"/>
        </w:rPr>
        <w:t>Actividades</w:t>
      </w:r>
    </w:p>
    <w:tbl>
      <w:tblPr>
        <w:tblW w:w="10225" w:type="dxa"/>
        <w:tblInd w:w="-735"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585"/>
        <w:gridCol w:w="2166"/>
        <w:gridCol w:w="4442"/>
        <w:gridCol w:w="1927"/>
        <w:gridCol w:w="1105"/>
      </w:tblGrid>
      <w:tr w:rsidR="000F1AD8" w:rsidRPr="00492EAD" w14:paraId="267203DE" w14:textId="77777777" w:rsidTr="00BE409C">
        <w:trPr>
          <w:trHeight w:val="255"/>
        </w:trPr>
        <w:tc>
          <w:tcPr>
            <w:tcW w:w="585"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47D31A98" w14:textId="05392D95" w:rsidR="000F1AD8" w:rsidRPr="00492EAD" w:rsidRDefault="0081732F">
            <w:pPr>
              <w:spacing w:after="0" w:line="240" w:lineRule="auto"/>
              <w:jc w:val="center"/>
              <w:textAlignment w:val="baseline"/>
              <w:rPr>
                <w:rFonts w:ascii="Segoe UI" w:eastAsia="Times New Roman" w:hAnsi="Segoe UI" w:cs="Segoe UI"/>
                <w:sz w:val="18"/>
                <w:szCs w:val="18"/>
                <w:lang w:eastAsia="es-MX"/>
              </w:rPr>
            </w:pPr>
            <w:r>
              <w:rPr>
                <w:rFonts w:ascii="Calibri" w:eastAsia="Times New Roman" w:hAnsi="Calibri" w:cs="Calibri"/>
                <w:b/>
                <w:bCs/>
                <w:lang w:eastAsia="es-MX"/>
              </w:rPr>
              <w:t>Paso</w:t>
            </w:r>
          </w:p>
        </w:tc>
        <w:tc>
          <w:tcPr>
            <w:tcW w:w="2166"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72B6EA26" w14:textId="77777777" w:rsidR="000F1AD8" w:rsidRPr="00492EAD" w:rsidRDefault="000F1AD8">
            <w:pPr>
              <w:spacing w:after="0" w:line="240" w:lineRule="auto"/>
              <w:jc w:val="center"/>
              <w:textAlignment w:val="baseline"/>
              <w:rPr>
                <w:rFonts w:ascii="Segoe UI" w:eastAsia="Times New Roman" w:hAnsi="Segoe UI" w:cs="Segoe UI"/>
                <w:sz w:val="18"/>
                <w:szCs w:val="18"/>
                <w:lang w:eastAsia="es-MX"/>
              </w:rPr>
            </w:pPr>
            <w:r>
              <w:rPr>
                <w:rFonts w:ascii="Calibri" w:eastAsia="Times New Roman" w:hAnsi="Calibri" w:cs="Calibri"/>
                <w:b/>
                <w:bCs/>
                <w:lang w:eastAsia="es-MX"/>
              </w:rPr>
              <w:t>Actividad</w:t>
            </w:r>
            <w:r>
              <w:rPr>
                <w:rFonts w:ascii="Calibri" w:eastAsia="Times New Roman" w:hAnsi="Calibri" w:cs="Calibri"/>
                <w:lang w:eastAsia="es-MX"/>
              </w:rPr>
              <w:t> </w:t>
            </w:r>
          </w:p>
        </w:tc>
        <w:tc>
          <w:tcPr>
            <w:tcW w:w="4442"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226016CF" w14:textId="77777777" w:rsidR="000F1AD8" w:rsidRPr="00492EAD" w:rsidRDefault="000F1AD8">
            <w:pPr>
              <w:spacing w:after="0" w:line="240" w:lineRule="auto"/>
              <w:jc w:val="center"/>
              <w:textAlignment w:val="baseline"/>
              <w:rPr>
                <w:rFonts w:ascii="Segoe UI" w:eastAsia="Times New Roman" w:hAnsi="Segoe UI" w:cs="Segoe UI"/>
                <w:sz w:val="18"/>
                <w:szCs w:val="18"/>
                <w:lang w:eastAsia="es-MX"/>
              </w:rPr>
            </w:pPr>
            <w:r>
              <w:rPr>
                <w:rFonts w:ascii="Calibri" w:eastAsia="Times New Roman" w:hAnsi="Calibri" w:cs="Calibri"/>
                <w:b/>
                <w:bCs/>
                <w:lang w:eastAsia="es-MX"/>
              </w:rPr>
              <w:t>Descripción</w:t>
            </w:r>
            <w:r>
              <w:rPr>
                <w:rFonts w:ascii="Calibri" w:eastAsia="Times New Roman" w:hAnsi="Calibri" w:cs="Calibri"/>
                <w:lang w:eastAsia="es-MX"/>
              </w:rPr>
              <w:t> </w:t>
            </w:r>
          </w:p>
        </w:tc>
        <w:tc>
          <w:tcPr>
            <w:tcW w:w="1927" w:type="dxa"/>
            <w:tcBorders>
              <w:top w:val="single" w:sz="4" w:space="0" w:color="auto"/>
              <w:left w:val="single" w:sz="6" w:space="0" w:color="auto"/>
              <w:bottom w:val="single" w:sz="6" w:space="0" w:color="auto"/>
              <w:right w:val="single" w:sz="6" w:space="0" w:color="auto"/>
            </w:tcBorders>
            <w:shd w:val="clear" w:color="auto" w:fill="D9D9D9" w:themeFill="background1" w:themeFillShade="D9"/>
            <w:hideMark/>
          </w:tcPr>
          <w:p w14:paraId="67044288" w14:textId="09E8F693" w:rsidR="000F1AD8" w:rsidRPr="00492EAD" w:rsidRDefault="000F1AD8">
            <w:pPr>
              <w:spacing w:after="0" w:line="240" w:lineRule="auto"/>
              <w:jc w:val="center"/>
              <w:textAlignment w:val="baseline"/>
              <w:rPr>
                <w:rFonts w:ascii="Segoe UI" w:eastAsia="Times New Roman" w:hAnsi="Segoe UI" w:cs="Segoe UI"/>
                <w:sz w:val="18"/>
                <w:szCs w:val="18"/>
                <w:lang w:eastAsia="es-MX"/>
              </w:rPr>
            </w:pPr>
            <w:r>
              <w:rPr>
                <w:rFonts w:ascii="Calibri" w:eastAsia="Times New Roman" w:hAnsi="Calibri" w:cs="Calibri"/>
                <w:b/>
                <w:bCs/>
                <w:lang w:eastAsia="es-MX"/>
              </w:rPr>
              <w:t>Salida</w:t>
            </w:r>
          </w:p>
        </w:tc>
        <w:tc>
          <w:tcPr>
            <w:tcW w:w="1105"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0A36CDE0" w14:textId="7167554A" w:rsidR="000F1AD8" w:rsidRPr="00492EAD" w:rsidRDefault="000F1AD8">
            <w:pPr>
              <w:spacing w:after="0" w:line="240" w:lineRule="auto"/>
              <w:jc w:val="center"/>
              <w:textAlignment w:val="baseline"/>
              <w:rPr>
                <w:rFonts w:ascii="Segoe UI" w:eastAsia="Times New Roman" w:hAnsi="Segoe UI" w:cs="Segoe UI"/>
                <w:sz w:val="18"/>
                <w:szCs w:val="18"/>
                <w:lang w:eastAsia="es-MX"/>
              </w:rPr>
            </w:pPr>
            <w:r>
              <w:rPr>
                <w:rFonts w:ascii="Calibri" w:eastAsia="Times New Roman" w:hAnsi="Calibri" w:cs="Calibri"/>
                <w:b/>
                <w:bCs/>
                <w:lang w:eastAsia="es-MX"/>
              </w:rPr>
              <w:t xml:space="preserve">Rol </w:t>
            </w:r>
          </w:p>
        </w:tc>
      </w:tr>
      <w:tr w:rsidR="005E6C65" w:rsidRPr="00492EAD" w14:paraId="75C8D51F" w14:textId="77777777" w:rsidTr="00BE409C">
        <w:trPr>
          <w:trHeight w:val="675"/>
        </w:trPr>
        <w:tc>
          <w:tcPr>
            <w:tcW w:w="585"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16319551" w14:textId="5E783817" w:rsidR="005E6C65" w:rsidRPr="00FA193A" w:rsidRDefault="005E6C65" w:rsidP="00FA193A">
            <w:pPr>
              <w:pStyle w:val="ListParagraph"/>
              <w:numPr>
                <w:ilvl w:val="0"/>
                <w:numId w:val="28"/>
              </w:numPr>
              <w:spacing w:after="0" w:line="240" w:lineRule="auto"/>
              <w:jc w:val="center"/>
              <w:textAlignment w:val="baseline"/>
              <w:rPr>
                <w:rFonts w:eastAsia="Times New Roman" w:cstheme="minorHAnsi"/>
                <w:sz w:val="20"/>
                <w:szCs w:val="20"/>
                <w:lang w:eastAsia="es-MX"/>
              </w:rPr>
            </w:pPr>
          </w:p>
        </w:tc>
        <w:tc>
          <w:tcPr>
            <w:tcW w:w="2166" w:type="dxa"/>
            <w:tcBorders>
              <w:top w:val="single" w:sz="6" w:space="0" w:color="auto"/>
              <w:left w:val="single" w:sz="6" w:space="0" w:color="auto"/>
              <w:bottom w:val="single" w:sz="6" w:space="0" w:color="auto"/>
              <w:right w:val="single" w:sz="6" w:space="0" w:color="auto"/>
            </w:tcBorders>
            <w:shd w:val="clear" w:color="auto" w:fill="auto"/>
            <w:vAlign w:val="center"/>
          </w:tcPr>
          <w:p w14:paraId="47BA1D31" w14:textId="055F51E9" w:rsidR="005E6C65" w:rsidRPr="00F43B07" w:rsidRDefault="00D562A0" w:rsidP="00FA193A">
            <w:pPr>
              <w:spacing w:after="0" w:line="240" w:lineRule="auto"/>
              <w:textAlignment w:val="baseline"/>
              <w:rPr>
                <w:rFonts w:eastAsia="Times New Roman" w:cstheme="minorHAnsi"/>
                <w:color w:val="000000" w:themeColor="text1"/>
                <w:sz w:val="20"/>
                <w:szCs w:val="20"/>
                <w:lang w:eastAsia="es-MX"/>
              </w:rPr>
            </w:pPr>
            <w:r>
              <w:rPr>
                <w:rStyle w:val="normaltextrun"/>
                <w:rFonts w:cstheme="minorHAnsi"/>
                <w:color w:val="000000" w:themeColor="text1"/>
                <w:sz w:val="20"/>
                <w:szCs w:val="20"/>
              </w:rPr>
              <w:t xml:space="preserve">Definir el objetivo de la evaluación</w:t>
            </w:r>
          </w:p>
        </w:tc>
        <w:tc>
          <w:tcPr>
            <w:tcW w:w="4442" w:type="dxa"/>
            <w:tcBorders>
              <w:top w:val="single" w:sz="6" w:space="0" w:color="auto"/>
              <w:left w:val="single" w:sz="6" w:space="0" w:color="auto"/>
              <w:bottom w:val="single" w:sz="6" w:space="0" w:color="auto"/>
              <w:right w:val="single" w:sz="4" w:space="0" w:color="auto"/>
            </w:tcBorders>
            <w:shd w:val="clear" w:color="auto" w:fill="auto"/>
            <w:vAlign w:val="center"/>
          </w:tcPr>
          <w:p w14:paraId="0612824E" w14:textId="5D0C1FE2" w:rsidR="005E6C65" w:rsidRPr="00F43B07" w:rsidRDefault="00D562A0" w:rsidP="00FA193A">
            <w:pPr>
              <w:spacing w:after="0" w:line="240" w:lineRule="auto"/>
              <w:textAlignment w:val="baseline"/>
              <w:rPr>
                <w:rFonts w:eastAsia="Times New Roman" w:cstheme="minorHAnsi"/>
                <w:color w:val="000000" w:themeColor="text1"/>
                <w:sz w:val="20"/>
                <w:szCs w:val="20"/>
                <w:lang w:eastAsia="es-MX"/>
              </w:rPr>
            </w:pPr>
            <w:r>
              <w:rPr>
                <w:rStyle w:val="normaltextrun"/>
                <w:rFonts w:cstheme="minorHAnsi"/>
                <w:color w:val="000000" w:themeColor="text1"/>
                <w:sz w:val="20"/>
                <w:szCs w:val="20"/>
              </w:rPr>
              <w:t xml:space="preserve">Definir el objetivo de la evaluación implica establecer de manera clara el propósito que se busca abarcar al evaluar los procesos. Este objetivo puede abarcar la revisión de la vigencia de los procesos, es decir, asegurarse de que sean congruentes con las actividades de la organización, o compararlos con un modelo o norma de referencia.</w:t>
            </w:r>
          </w:p>
        </w:tc>
        <w:tc>
          <w:tcPr>
            <w:tcW w:w="1927" w:type="dxa"/>
            <w:tcBorders>
              <w:top w:val="single" w:sz="6" w:space="0" w:color="auto"/>
              <w:left w:val="single" w:sz="4" w:space="0" w:color="auto"/>
              <w:bottom w:val="single" w:sz="6" w:space="0" w:color="auto"/>
              <w:right w:val="single" w:sz="6" w:space="0" w:color="auto"/>
            </w:tcBorders>
            <w:shd w:val="clear" w:color="auto" w:fill="auto"/>
            <w:vAlign w:val="center"/>
          </w:tcPr>
          <w:p w14:paraId="32364DBB" w14:textId="0965801C" w:rsidR="005E6C65" w:rsidRPr="00F43B07" w:rsidRDefault="005E6C65" w:rsidP="00FA193A">
            <w:pPr>
              <w:spacing w:after="0" w:line="240" w:lineRule="auto"/>
              <w:textAlignment w:val="baseline"/>
              <w:rPr>
                <w:rFonts w:eastAsia="Times New Roman" w:cstheme="minorHAnsi"/>
                <w:color w:val="000000" w:themeColor="text1"/>
                <w:sz w:val="20"/>
                <w:szCs w:val="20"/>
                <w:lang w:eastAsia="es-MX"/>
              </w:rPr>
            </w:pPr>
            <w:r>
              <w:rPr>
                <w:rFonts w:eastAsia="Times New Roman" w:cstheme="minorHAnsi"/>
                <w:color w:val="000000" w:themeColor="text1"/>
                <w:sz w:val="20"/>
                <w:szCs w:val="20"/>
                <w:lang w:eastAsia="es-MX"/>
              </w:rPr>
              <w:t xml:space="preserve">Objetivo de la evaluación detallado en el plan de evaluación dentro del documento nombrado Evaluación de procesos</w:t>
            </w:r>
          </w:p>
        </w:tc>
        <w:tc>
          <w:tcPr>
            <w:tcW w:w="1105" w:type="dxa"/>
            <w:tcBorders>
              <w:top w:val="single" w:sz="6" w:space="0" w:color="auto"/>
              <w:left w:val="single" w:sz="6" w:space="0" w:color="auto"/>
              <w:bottom w:val="single" w:sz="6" w:space="0" w:color="auto"/>
              <w:right w:val="single" w:sz="6" w:space="0" w:color="auto"/>
            </w:tcBorders>
            <w:shd w:val="clear" w:color="auto" w:fill="auto"/>
            <w:vAlign w:val="center"/>
          </w:tcPr>
          <w:p w14:paraId="00D980A4" w14:textId="517F6146" w:rsidR="005E6C65" w:rsidRPr="00F43B07" w:rsidRDefault="00FB1726" w:rsidP="00FA193A">
            <w:pPr>
              <w:spacing w:after="0" w:line="240" w:lineRule="auto"/>
              <w:textAlignment w:val="baseline"/>
              <w:rPr>
                <w:rFonts w:eastAsia="Times New Roman" w:cstheme="minorHAnsi"/>
                <w:color w:val="000000" w:themeColor="text1"/>
                <w:sz w:val="20"/>
                <w:szCs w:val="20"/>
                <w:lang w:eastAsia="es-MX"/>
              </w:rPr>
            </w:pPr>
            <w:r>
              <w:rPr>
                <w:rFonts w:eastAsia="Times New Roman" w:cstheme="minorHAnsi"/>
                <w:color w:val="000000" w:themeColor="text1"/>
                <w:sz w:val="20"/>
                <w:szCs w:val="20"/>
                <w:lang w:eastAsia="es-MX"/>
              </w:rPr>
              <w:t>Responsable de procesos</w:t>
            </w:r>
          </w:p>
        </w:tc>
      </w:tr>
      <w:tr w:rsidR="00983451" w:rsidRPr="00492EAD" w14:paraId="433E71FC" w14:textId="77777777" w:rsidTr="00BE409C">
        <w:trPr>
          <w:trHeight w:val="675"/>
        </w:trPr>
        <w:tc>
          <w:tcPr>
            <w:tcW w:w="585"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028F8E9A" w14:textId="77777777" w:rsidR="00983451" w:rsidRPr="00FA193A" w:rsidRDefault="00983451" w:rsidP="00FA193A">
            <w:pPr>
              <w:pStyle w:val="ListParagraph"/>
              <w:numPr>
                <w:ilvl w:val="0"/>
                <w:numId w:val="28"/>
              </w:numPr>
              <w:spacing w:after="0" w:line="240" w:lineRule="auto"/>
              <w:jc w:val="center"/>
              <w:textAlignment w:val="baseline"/>
              <w:rPr>
                <w:rFonts w:eastAsia="Times New Roman" w:cstheme="minorHAnsi"/>
                <w:sz w:val="20"/>
                <w:szCs w:val="20"/>
                <w:lang w:eastAsia="es-MX"/>
              </w:rPr>
            </w:pPr>
          </w:p>
        </w:tc>
        <w:tc>
          <w:tcPr>
            <w:tcW w:w="2166" w:type="dxa"/>
            <w:tcBorders>
              <w:top w:val="single" w:sz="6" w:space="0" w:color="auto"/>
              <w:left w:val="single" w:sz="6" w:space="0" w:color="auto"/>
              <w:bottom w:val="single" w:sz="6" w:space="0" w:color="auto"/>
              <w:right w:val="single" w:sz="6" w:space="0" w:color="auto"/>
            </w:tcBorders>
            <w:shd w:val="clear" w:color="auto" w:fill="auto"/>
            <w:vAlign w:val="center"/>
          </w:tcPr>
          <w:p w14:paraId="585E5CBF" w14:textId="7D57D632" w:rsidR="00983451" w:rsidRPr="00F43B07" w:rsidRDefault="005B7BA8" w:rsidP="00FA193A">
            <w:pPr>
              <w:spacing w:after="0" w:line="240" w:lineRule="auto"/>
              <w:textAlignment w:val="baseline"/>
              <w:rPr>
                <w:rFonts w:eastAsia="Times New Roman" w:cstheme="minorHAnsi"/>
                <w:color w:val="000000" w:themeColor="text1"/>
                <w:sz w:val="20"/>
                <w:szCs w:val="20"/>
                <w:lang w:eastAsia="es-MX"/>
              </w:rPr>
            </w:pPr>
            <w:r>
              <w:rPr>
                <w:rFonts w:eastAsia="Times New Roman" w:cstheme="minorHAnsi"/>
                <w:color w:val="000000" w:themeColor="text1"/>
                <w:sz w:val="20"/>
                <w:szCs w:val="20"/>
                <w:lang w:eastAsia="es-MX"/>
              </w:rPr>
              <w:t xml:space="preserve">Establecer el alcance de la evaluación</w:t>
            </w:r>
          </w:p>
        </w:tc>
        <w:tc>
          <w:tcPr>
            <w:tcW w:w="4442" w:type="dxa"/>
            <w:tcBorders>
              <w:top w:val="single" w:sz="6" w:space="0" w:color="auto"/>
              <w:left w:val="single" w:sz="6" w:space="0" w:color="auto"/>
              <w:bottom w:val="single" w:sz="6" w:space="0" w:color="auto"/>
              <w:right w:val="single" w:sz="4" w:space="0" w:color="auto"/>
            </w:tcBorders>
            <w:shd w:val="clear" w:color="auto" w:fill="auto"/>
            <w:vAlign w:val="center"/>
          </w:tcPr>
          <w:p w14:paraId="3718EB13" w14:textId="2DC13793" w:rsidR="00983451" w:rsidRPr="00F43B07" w:rsidRDefault="005B7BA8" w:rsidP="00FA193A">
            <w:pPr>
              <w:spacing w:after="0" w:line="240" w:lineRule="auto"/>
              <w:textAlignment w:val="baseline"/>
              <w:rPr>
                <w:rFonts w:eastAsia="Times New Roman" w:cstheme="minorHAnsi"/>
                <w:color w:val="000000" w:themeColor="text1"/>
                <w:sz w:val="20"/>
                <w:szCs w:val="20"/>
                <w:lang w:eastAsia="es-MX"/>
              </w:rPr>
            </w:pPr>
            <w:r>
              <w:rPr>
                <w:rFonts w:eastAsia="Times New Roman" w:cstheme="minorHAnsi"/>
                <w:color w:val="000000" w:themeColor="text1"/>
                <w:sz w:val="20"/>
                <w:szCs w:val="20"/>
                <w:lang w:eastAsia="es-MX"/>
              </w:rPr>
              <w:t xml:space="preserve">Definir con precisión los límites de la revisión que se va a llevar a cabo conforme al objetivo de la evaluación. Esto implica especificar qué procesos serán objeto de evaluación, delimitando claramente el alcance de esta.</w:t>
            </w:r>
          </w:p>
        </w:tc>
        <w:tc>
          <w:tcPr>
            <w:tcW w:w="1927" w:type="dxa"/>
            <w:tcBorders>
              <w:top w:val="single" w:sz="6" w:space="0" w:color="auto"/>
              <w:left w:val="single" w:sz="4" w:space="0" w:color="auto"/>
              <w:bottom w:val="single" w:sz="6" w:space="0" w:color="auto"/>
              <w:right w:val="single" w:sz="6" w:space="0" w:color="auto"/>
            </w:tcBorders>
            <w:shd w:val="clear" w:color="auto" w:fill="auto"/>
            <w:vAlign w:val="center"/>
          </w:tcPr>
          <w:p w14:paraId="51FF00A8" w14:textId="1A8281F9" w:rsidR="00983451" w:rsidRPr="00F43B07" w:rsidRDefault="00FC152A" w:rsidP="00FA193A">
            <w:pPr>
              <w:spacing w:after="0" w:line="240" w:lineRule="auto"/>
              <w:textAlignment w:val="baseline"/>
              <w:rPr>
                <w:rFonts w:eastAsia="Times New Roman" w:cstheme="minorHAnsi"/>
                <w:color w:val="000000" w:themeColor="text1"/>
                <w:sz w:val="20"/>
                <w:szCs w:val="20"/>
                <w:lang w:eastAsia="es-MX"/>
              </w:rPr>
            </w:pPr>
            <w:r>
              <w:rPr>
                <w:rFonts w:eastAsia="Times New Roman" w:cstheme="minorHAnsi"/>
                <w:color w:val="000000" w:themeColor="text1"/>
                <w:sz w:val="20"/>
                <w:szCs w:val="20"/>
                <w:lang w:eastAsia="es-MX"/>
              </w:rPr>
              <w:t xml:space="preserve">Alcance de la evaluación detallado en el plan de evaluación dentro del documento nombrado Evaluación de procesos</w:t>
            </w:r>
          </w:p>
        </w:tc>
        <w:tc>
          <w:tcPr>
            <w:tcW w:w="1105" w:type="dxa"/>
            <w:tcBorders>
              <w:top w:val="single" w:sz="6" w:space="0" w:color="auto"/>
              <w:left w:val="single" w:sz="6" w:space="0" w:color="auto"/>
              <w:bottom w:val="single" w:sz="6" w:space="0" w:color="auto"/>
              <w:right w:val="single" w:sz="6" w:space="0" w:color="auto"/>
            </w:tcBorders>
            <w:shd w:val="clear" w:color="auto" w:fill="auto"/>
            <w:vAlign w:val="center"/>
          </w:tcPr>
          <w:p w14:paraId="3EC9152F" w14:textId="7C907673" w:rsidR="00983451" w:rsidRPr="00F43B07" w:rsidRDefault="00983451" w:rsidP="00FA193A">
            <w:pPr>
              <w:spacing w:after="0" w:line="240" w:lineRule="auto"/>
              <w:textAlignment w:val="baseline"/>
              <w:rPr>
                <w:rFonts w:eastAsia="Times New Roman" w:cstheme="minorHAnsi"/>
                <w:color w:val="000000" w:themeColor="text1"/>
                <w:sz w:val="20"/>
                <w:szCs w:val="20"/>
                <w:lang w:eastAsia="es-MX"/>
              </w:rPr>
            </w:pPr>
            <w:r>
              <w:rPr>
                <w:rFonts w:eastAsia="Times New Roman" w:cstheme="minorHAnsi"/>
                <w:color w:val="000000" w:themeColor="text1"/>
                <w:sz w:val="20"/>
                <w:szCs w:val="20"/>
                <w:lang w:eastAsia="es-MX"/>
              </w:rPr>
              <w:t>Responsable de procesos</w:t>
            </w:r>
          </w:p>
        </w:tc>
      </w:tr>
      <w:tr w:rsidR="00983451" w:rsidRPr="00492EAD" w14:paraId="74775729" w14:textId="77777777" w:rsidTr="00BE409C">
        <w:trPr>
          <w:trHeight w:val="675"/>
        </w:trPr>
        <w:tc>
          <w:tcPr>
            <w:tcW w:w="585"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56C72689" w14:textId="31DE94D5" w:rsidR="00983451" w:rsidRPr="00FA193A" w:rsidRDefault="00983451" w:rsidP="00FA193A">
            <w:pPr>
              <w:pStyle w:val="ListParagraph"/>
              <w:numPr>
                <w:ilvl w:val="0"/>
                <w:numId w:val="28"/>
              </w:numPr>
              <w:spacing w:after="0" w:line="240" w:lineRule="auto"/>
              <w:jc w:val="center"/>
              <w:textAlignment w:val="baseline"/>
              <w:rPr>
                <w:rFonts w:eastAsia="Times New Roman" w:cstheme="minorHAnsi"/>
                <w:sz w:val="20"/>
                <w:szCs w:val="20"/>
                <w:lang w:eastAsia="es-MX"/>
              </w:rPr>
            </w:pPr>
          </w:p>
        </w:tc>
        <w:tc>
          <w:tcPr>
            <w:tcW w:w="2166" w:type="dxa"/>
            <w:tcBorders>
              <w:top w:val="single" w:sz="6" w:space="0" w:color="auto"/>
              <w:left w:val="single" w:sz="6" w:space="0" w:color="auto"/>
              <w:bottom w:val="single" w:sz="6" w:space="0" w:color="auto"/>
              <w:right w:val="single" w:sz="6" w:space="0" w:color="auto"/>
            </w:tcBorders>
            <w:shd w:val="clear" w:color="auto" w:fill="auto"/>
            <w:vAlign w:val="center"/>
          </w:tcPr>
          <w:p w14:paraId="02190D6E" w14:textId="687DBC2B" w:rsidR="00983451" w:rsidRPr="00F43B07" w:rsidRDefault="006D03B3" w:rsidP="00FA193A">
            <w:pPr>
              <w:pStyle w:val="paragraph"/>
              <w:spacing w:before="0" w:beforeAutospacing="0" w:after="0" w:afterAutospacing="0"/>
              <w:textAlignment w:val="baseline"/>
              <w:rPr>
                <w:rFonts w:asciiTheme="minorHAnsi" w:hAnsiTheme="minorHAnsi" w:cstheme="minorHAnsi"/>
                <w:color w:val="000000" w:themeColor="text1"/>
                <w:sz w:val="20"/>
                <w:szCs w:val="20"/>
              </w:rPr>
            </w:pPr>
            <w:r>
              <w:rPr>
                <w:rStyle w:val="normaltextrun"/>
                <w:rFonts w:asciiTheme="minorHAnsi" w:hAnsiTheme="minorHAnsi" w:cstheme="minorHAnsi"/>
                <w:color w:val="000000" w:themeColor="text1"/>
                <w:sz w:val="20"/>
                <w:szCs w:val="20"/>
              </w:rPr>
              <w:t xml:space="preserve">Identificar los criterios de evaluación</w:t>
            </w:r>
          </w:p>
        </w:tc>
        <w:tc>
          <w:tcPr>
            <w:tcW w:w="4442" w:type="dxa"/>
            <w:tcBorders>
              <w:top w:val="single" w:sz="6" w:space="0" w:color="auto"/>
              <w:left w:val="single" w:sz="6" w:space="0" w:color="auto"/>
              <w:bottom w:val="single" w:sz="4" w:space="0" w:color="auto"/>
              <w:right w:val="single" w:sz="6" w:space="0" w:color="auto"/>
            </w:tcBorders>
            <w:shd w:val="clear" w:color="auto" w:fill="auto"/>
            <w:vAlign w:val="center"/>
          </w:tcPr>
          <w:p w14:paraId="5416B8A1" w14:textId="77777777" w:rsidR="00576503" w:rsidRPr="00F43B07" w:rsidRDefault="00576503" w:rsidP="00FA193A">
            <w:pPr>
              <w:pStyle w:val="paragraph"/>
              <w:spacing w:before="0" w:beforeAutospacing="0" w:after="0" w:afterAutospacing="0"/>
              <w:textAlignment w:val="baseline"/>
              <w:rPr>
                <w:rStyle w:val="normaltextrun"/>
                <w:rFonts w:asciiTheme="minorHAnsi" w:hAnsiTheme="minorHAnsi" w:cstheme="minorHAnsi"/>
                <w:color w:val="000000" w:themeColor="text1"/>
                <w:sz w:val="20"/>
                <w:szCs w:val="20"/>
              </w:rPr>
            </w:pPr>
            <w:r>
              <w:rPr>
                <w:rStyle w:val="normaltextrun"/>
                <w:rFonts w:asciiTheme="minorHAnsi" w:hAnsiTheme="minorHAnsi" w:cstheme="minorHAnsi"/>
                <w:color w:val="000000" w:themeColor="text1"/>
                <w:sz w:val="20"/>
                <w:szCs w:val="20"/>
              </w:rPr>
              <w:t>Identificar los criterios de evaluación implica determinar los elementos esenciales para llevar a cabo evaluaciones coherentes y significativas. Estos criterios proporcionan el marco de referencia necesario para medir el éxito y la eficacia de los procesos</w:t>
            </w:r>
          </w:p>
          <w:p w14:paraId="6B7B389F" w14:textId="3967899A" w:rsidR="000F3366" w:rsidRPr="00F43B07" w:rsidRDefault="000F3366" w:rsidP="00FA193A">
            <w:pPr>
              <w:pStyle w:val="paragraph"/>
              <w:spacing w:before="0" w:beforeAutospacing="0" w:after="0" w:afterAutospacing="0"/>
              <w:textAlignment w:val="baseline"/>
              <w:rPr>
                <w:rStyle w:val="normaltextrun"/>
                <w:rFonts w:asciiTheme="minorHAnsi" w:hAnsiTheme="minorHAnsi" w:cstheme="minorHAnsi"/>
                <w:color w:val="000000" w:themeColor="text1"/>
                <w:sz w:val="20"/>
                <w:szCs w:val="20"/>
              </w:rPr>
            </w:pPr>
            <w:r>
              <w:rPr>
                <w:rStyle w:val="normaltextrun"/>
                <w:rFonts w:asciiTheme="minorHAnsi" w:hAnsiTheme="minorHAnsi" w:cstheme="minorHAnsi"/>
                <w:color w:val="000000" w:themeColor="text1"/>
                <w:sz w:val="20"/>
                <w:szCs w:val="20"/>
              </w:rPr>
              <w:t xml:space="preserve">Ejemplos de criterios de evaluación:</w:t>
            </w:r>
          </w:p>
          <w:p w14:paraId="613DB768" w14:textId="0E031451" w:rsidR="00F94F63" w:rsidRPr="00F43B07" w:rsidRDefault="00E471F7" w:rsidP="00FA193A">
            <w:pPr>
              <w:pStyle w:val="paragraph"/>
              <w:numPr>
                <w:ilvl w:val="0"/>
                <w:numId w:val="24"/>
              </w:numPr>
              <w:spacing w:before="0" w:beforeAutospacing="0" w:after="0" w:afterAutospacing="0"/>
              <w:textAlignment w:val="baseline"/>
              <w:rPr>
                <w:rStyle w:val="normaltextrun"/>
                <w:rFonts w:asciiTheme="minorHAnsi" w:hAnsiTheme="minorHAnsi" w:cstheme="minorHAnsi"/>
                <w:color w:val="000000" w:themeColor="text1"/>
                <w:sz w:val="20"/>
                <w:szCs w:val="20"/>
              </w:rPr>
            </w:pPr>
            <w:r>
              <w:rPr>
                <w:rStyle w:val="normaltextrun"/>
                <w:rFonts w:asciiTheme="minorHAnsi" w:hAnsiTheme="minorHAnsi" w:cstheme="minorHAnsi"/>
                <w:color w:val="000000" w:themeColor="text1"/>
                <w:sz w:val="20"/>
                <w:szCs w:val="20"/>
              </w:rPr>
              <w:t xml:space="preserve">Rigor: implica una revisión completa y detallada de cada elemento del proceso. Cada aspecto relevante se examina con minuciosidad para asegurar que no se pase por alto ningún detalle importante. También implica asegurarse de que </w:t>
              <w:lastRenderedPageBreak/>
              <w:t>la evaluación cumpla con los estándares establecidos y las normativas aplicables.</w:t>
            </w:r>
          </w:p>
          <w:p w14:paraId="1C5271CE" w14:textId="31571D46" w:rsidR="00983451" w:rsidRPr="00F43B07" w:rsidRDefault="00B00F48" w:rsidP="00FA193A">
            <w:pPr>
              <w:pStyle w:val="paragraph"/>
              <w:numPr>
                <w:ilvl w:val="0"/>
                <w:numId w:val="24"/>
              </w:numPr>
              <w:spacing w:before="0" w:beforeAutospacing="0" w:after="0" w:afterAutospacing="0"/>
              <w:textAlignment w:val="baseline"/>
              <w:rPr>
                <w:rFonts w:asciiTheme="minorHAnsi" w:hAnsiTheme="minorHAnsi" w:cstheme="minorHAnsi"/>
                <w:color w:val="000000" w:themeColor="text1"/>
                <w:sz w:val="20"/>
                <w:szCs w:val="20"/>
              </w:rPr>
            </w:pPr>
            <w:r>
              <w:rPr>
                <w:rStyle w:val="normaltextrun"/>
                <w:rFonts w:asciiTheme="minorHAnsi" w:hAnsiTheme="minorHAnsi" w:cstheme="minorHAnsi"/>
                <w:color w:val="000000" w:themeColor="text1"/>
                <w:sz w:val="20"/>
                <w:szCs w:val="20"/>
              </w:rPr>
              <w:t xml:space="preserve">Muestreo: implica examinar un subconjunto representativo de la totalidad del proceso.</w:t>
            </w:r>
            <w:r>
              <w:rPr>
                <w:rFonts w:asciiTheme="minorHAnsi" w:hAnsiTheme="minorHAnsi" w:cstheme="minorHAnsi"/>
                <w:sz w:val="20"/>
                <w:szCs w:val="20"/>
              </w:rPr>
              <w:t xml:space="preserve"> </w:t>
            </w:r>
            <w:r>
              <w:rPr>
                <w:rStyle w:val="normaltextrun"/>
                <w:rFonts w:asciiTheme="minorHAnsi" w:hAnsiTheme="minorHAnsi" w:cstheme="minorHAnsi"/>
                <w:color w:val="000000" w:themeColor="text1"/>
                <w:sz w:val="20"/>
                <w:szCs w:val="20"/>
              </w:rPr>
              <w:t>Esto significa que se eligen muestras que reflejen adecuadamente la diversidad y variabilidad del conjunto completo.</w:t>
            </w:r>
          </w:p>
        </w:tc>
        <w:tc>
          <w:tcPr>
            <w:tcW w:w="1927" w:type="dxa"/>
            <w:tcBorders>
              <w:top w:val="single" w:sz="6" w:space="0" w:color="auto"/>
              <w:left w:val="single" w:sz="6" w:space="0" w:color="auto"/>
              <w:bottom w:val="single" w:sz="6" w:space="0" w:color="auto"/>
              <w:right w:val="single" w:sz="6" w:space="0" w:color="auto"/>
            </w:tcBorders>
            <w:shd w:val="clear" w:color="auto" w:fill="auto"/>
            <w:vAlign w:val="center"/>
          </w:tcPr>
          <w:p w14:paraId="7FB20877" w14:textId="155249D6" w:rsidR="003A2AA1" w:rsidRPr="00F43B07" w:rsidRDefault="00983451" w:rsidP="00FA193A">
            <w:pPr>
              <w:pStyle w:val="paragraph"/>
              <w:spacing w:before="0" w:beforeAutospacing="0" w:after="0" w:afterAutospacing="0"/>
              <w:textAlignment w:val="baseline"/>
              <w:rPr>
                <w:rFonts w:asciiTheme="minorHAnsi" w:hAnsiTheme="minorHAnsi" w:cstheme="minorHAnsi"/>
                <w:color w:val="000000" w:themeColor="text1"/>
                <w:sz w:val="20"/>
                <w:szCs w:val="20"/>
              </w:rPr>
            </w:pPr>
            <w:r>
              <w:rPr>
                <w:rStyle w:val="normaltextrun"/>
                <w:rFonts w:asciiTheme="minorHAnsi" w:hAnsiTheme="minorHAnsi" w:cstheme="minorHAnsi"/>
                <w:color w:val="000000" w:themeColor="text1"/>
                <w:sz w:val="20"/>
                <w:szCs w:val="20"/>
              </w:rPr>
              <w:lastRenderedPageBreak/>
              <w:t xml:space="preserve">Criterios de evaluación detallados </w:t>
            </w:r>
            <w:r>
              <w:rPr>
                <w:rFonts w:asciiTheme="minorHAnsi" w:hAnsiTheme="minorHAnsi" w:cstheme="minorHAnsi"/>
                <w:color w:val="000000" w:themeColor="text1"/>
                <w:sz w:val="20"/>
                <w:szCs w:val="20"/>
              </w:rPr>
              <w:t xml:space="preserve">en el plan de evaluación dentro del documento nombrado Evaluación de procesos</w:t>
            </w:r>
          </w:p>
        </w:tc>
        <w:tc>
          <w:tcPr>
            <w:tcW w:w="1105" w:type="dxa"/>
            <w:tcBorders>
              <w:top w:val="single" w:sz="6" w:space="0" w:color="auto"/>
              <w:left w:val="single" w:sz="6" w:space="0" w:color="auto"/>
              <w:bottom w:val="single" w:sz="6" w:space="0" w:color="auto"/>
              <w:right w:val="single" w:sz="6" w:space="0" w:color="auto"/>
            </w:tcBorders>
            <w:shd w:val="clear" w:color="auto" w:fill="auto"/>
            <w:vAlign w:val="center"/>
          </w:tcPr>
          <w:p w14:paraId="34AA2F61" w14:textId="2D12837B" w:rsidR="00983451" w:rsidRPr="00F43B07" w:rsidRDefault="003A2AA1" w:rsidP="00FA193A">
            <w:pPr>
              <w:spacing w:after="0" w:line="240" w:lineRule="auto"/>
              <w:textAlignment w:val="baseline"/>
              <w:rPr>
                <w:rFonts w:eastAsia="Times New Roman" w:cstheme="minorHAnsi"/>
                <w:color w:val="000000" w:themeColor="text1"/>
                <w:sz w:val="20"/>
                <w:szCs w:val="20"/>
                <w:lang w:eastAsia="es-MX"/>
              </w:rPr>
            </w:pPr>
            <w:r>
              <w:rPr>
                <w:rFonts w:eastAsia="Times New Roman" w:cstheme="minorHAnsi"/>
                <w:color w:val="000000" w:themeColor="text1"/>
                <w:sz w:val="20"/>
                <w:szCs w:val="20"/>
                <w:lang w:eastAsia="es-MX"/>
              </w:rPr>
              <w:t>Responsable de procesos</w:t>
            </w:r>
          </w:p>
        </w:tc>
      </w:tr>
      <w:tr w:rsidR="00983451" w:rsidRPr="00492EAD" w14:paraId="4D67FF18" w14:textId="77777777" w:rsidTr="00BE409C">
        <w:trPr>
          <w:trHeight w:val="675"/>
        </w:trPr>
        <w:tc>
          <w:tcPr>
            <w:tcW w:w="585"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4BC6DBBF" w14:textId="430073A4" w:rsidR="00983451" w:rsidRPr="00FA193A" w:rsidRDefault="00983451" w:rsidP="00FA193A">
            <w:pPr>
              <w:pStyle w:val="ListParagraph"/>
              <w:numPr>
                <w:ilvl w:val="0"/>
                <w:numId w:val="28"/>
              </w:numPr>
              <w:spacing w:after="0" w:line="240" w:lineRule="auto"/>
              <w:jc w:val="center"/>
              <w:textAlignment w:val="baseline"/>
              <w:rPr>
                <w:rFonts w:eastAsia="Times New Roman" w:cstheme="minorHAnsi"/>
                <w:sz w:val="20"/>
                <w:szCs w:val="20"/>
                <w:lang w:eastAsia="es-MX"/>
              </w:rPr>
            </w:pPr>
          </w:p>
        </w:tc>
        <w:tc>
          <w:tcPr>
            <w:tcW w:w="2166" w:type="dxa"/>
            <w:tcBorders>
              <w:top w:val="single" w:sz="6" w:space="0" w:color="auto"/>
              <w:left w:val="single" w:sz="6" w:space="0" w:color="auto"/>
              <w:bottom w:val="single" w:sz="6" w:space="0" w:color="auto"/>
              <w:right w:val="single" w:sz="4" w:space="0" w:color="auto"/>
            </w:tcBorders>
            <w:shd w:val="clear" w:color="auto" w:fill="auto"/>
            <w:vAlign w:val="center"/>
          </w:tcPr>
          <w:p w14:paraId="0FE4C393" w14:textId="3AA8BF8C" w:rsidR="00983451" w:rsidRPr="00F43B07" w:rsidRDefault="003A2AA1" w:rsidP="00FA193A">
            <w:pPr>
              <w:pStyle w:val="paragraph"/>
              <w:spacing w:before="0" w:beforeAutospacing="0" w:after="0" w:afterAutospacing="0"/>
              <w:textAlignment w:val="baseline"/>
              <w:rPr>
                <w:rStyle w:val="normaltextrun"/>
                <w:rFonts w:asciiTheme="minorHAnsi" w:hAnsiTheme="minorHAnsi" w:cstheme="minorHAnsi"/>
                <w:color w:val="000000" w:themeColor="text1"/>
                <w:sz w:val="20"/>
                <w:szCs w:val="20"/>
              </w:rPr>
            </w:pPr>
            <w:r>
              <w:rPr>
                <w:rStyle w:val="normaltextrun"/>
                <w:rFonts w:asciiTheme="minorHAnsi" w:hAnsiTheme="minorHAnsi" w:cstheme="minorHAnsi"/>
                <w:color w:val="000000" w:themeColor="text1"/>
                <w:sz w:val="20"/>
                <w:szCs w:val="20"/>
                <w:shd w:val="clear" w:color="auto" w:fill="FFFFFF"/>
              </w:rPr>
              <w:t xml:space="preserve">Determinar el método de evaluación</w:t>
            </w:r>
          </w:p>
        </w:tc>
        <w:tc>
          <w:tcPr>
            <w:tcW w:w="4442" w:type="dxa"/>
            <w:tcBorders>
              <w:top w:val="single" w:sz="4" w:space="0" w:color="auto"/>
              <w:left w:val="single" w:sz="4" w:space="0" w:color="auto"/>
              <w:bottom w:val="single" w:sz="4" w:space="0" w:color="auto"/>
              <w:right w:val="single" w:sz="4" w:space="0" w:color="auto"/>
            </w:tcBorders>
            <w:shd w:val="clear" w:color="auto" w:fill="auto"/>
            <w:vAlign w:val="center"/>
          </w:tcPr>
          <w:p w14:paraId="2F765297" w14:textId="76C93659" w:rsidR="00983451" w:rsidRPr="00F43B07" w:rsidRDefault="00983451" w:rsidP="00FA193A">
            <w:pPr>
              <w:pStyle w:val="paragraph"/>
              <w:spacing w:before="0" w:beforeAutospacing="0" w:after="0" w:afterAutospacing="0"/>
              <w:textAlignment w:val="baseline"/>
              <w:rPr>
                <w:rStyle w:val="eop"/>
                <w:rFonts w:asciiTheme="minorHAnsi" w:hAnsiTheme="minorHAnsi" w:cstheme="minorHAnsi"/>
                <w:color w:val="000000" w:themeColor="text1"/>
                <w:sz w:val="20"/>
                <w:szCs w:val="20"/>
                <w:shd w:val="clear" w:color="auto" w:fill="FFFFFF"/>
              </w:rPr>
            </w:pPr>
            <w:r>
              <w:rPr>
                <w:rStyle w:val="normaltextrun"/>
                <w:rFonts w:asciiTheme="minorHAnsi" w:hAnsiTheme="minorHAnsi" w:cstheme="minorHAnsi"/>
                <w:color w:val="000000" w:themeColor="text1"/>
                <w:sz w:val="20"/>
                <w:szCs w:val="20"/>
                <w:shd w:val="clear" w:color="auto" w:fill="FFFFFF"/>
              </w:rPr>
              <w:t>Seleccionar las técnicas de evaluación más apropiadas para los procesos clave.</w:t>
            </w:r>
          </w:p>
          <w:p w14:paraId="5EDABBA1" w14:textId="77777777" w:rsidR="005D0770" w:rsidRPr="00F43B07" w:rsidRDefault="005D0770" w:rsidP="00FA193A">
            <w:pPr>
              <w:pStyle w:val="paragraph"/>
              <w:spacing w:before="0" w:beforeAutospacing="0" w:after="0" w:afterAutospacing="0"/>
              <w:textAlignment w:val="baseline"/>
              <w:rPr>
                <w:rStyle w:val="eop"/>
                <w:rFonts w:asciiTheme="minorHAnsi" w:hAnsiTheme="minorHAnsi" w:cstheme="minorHAnsi"/>
                <w:color w:val="000000" w:themeColor="text1"/>
                <w:sz w:val="20"/>
                <w:szCs w:val="20"/>
                <w:shd w:val="clear" w:color="auto" w:fill="FFFFFF"/>
              </w:rPr>
            </w:pPr>
            <w:r>
              <w:rPr>
                <w:rStyle w:val="eop"/>
                <w:rFonts w:asciiTheme="minorHAnsi" w:hAnsiTheme="minorHAnsi" w:cstheme="minorHAnsi"/>
                <w:color w:val="000000" w:themeColor="text1"/>
                <w:sz w:val="20"/>
                <w:szCs w:val="20"/>
                <w:shd w:val="clear" w:color="auto" w:fill="FFFFFF"/>
              </w:rPr>
              <w:t xml:space="preserve">Elegir el método de evaluación implica seleccionar el enfoque y técnica adecuados para realizar la evaluación.</w:t>
            </w:r>
          </w:p>
          <w:p w14:paraId="78DD1029" w14:textId="77777777" w:rsidR="00396C83" w:rsidRPr="00F43B07" w:rsidRDefault="00396C83" w:rsidP="00FA193A">
            <w:pPr>
              <w:pStyle w:val="paragraph"/>
              <w:spacing w:before="0" w:beforeAutospacing="0" w:after="0" w:afterAutospacing="0"/>
              <w:textAlignment w:val="baseline"/>
              <w:rPr>
                <w:rStyle w:val="eop"/>
                <w:rFonts w:asciiTheme="minorHAnsi" w:hAnsiTheme="minorHAnsi" w:cstheme="minorHAnsi"/>
                <w:color w:val="000000" w:themeColor="text1"/>
                <w:sz w:val="20"/>
                <w:szCs w:val="20"/>
                <w:shd w:val="clear" w:color="auto" w:fill="FFFFFF"/>
              </w:rPr>
            </w:pPr>
            <w:r>
              <w:rPr>
                <w:rStyle w:val="eop"/>
                <w:rFonts w:asciiTheme="minorHAnsi" w:hAnsiTheme="minorHAnsi" w:cstheme="minorHAnsi"/>
                <w:color w:val="000000" w:themeColor="text1"/>
                <w:sz w:val="20"/>
                <w:szCs w:val="20"/>
                <w:shd w:val="clear" w:color="auto" w:fill="FFFFFF"/>
              </w:rPr>
              <w:t>Ejemplos de métodos de evaluación:</w:t>
            </w:r>
          </w:p>
          <w:p w14:paraId="6933CC44" w14:textId="77777777" w:rsidR="00396C83" w:rsidRPr="00F43B07" w:rsidRDefault="00FB6DA6" w:rsidP="00FA193A">
            <w:pPr>
              <w:pStyle w:val="paragraph"/>
              <w:numPr>
                <w:ilvl w:val="0"/>
                <w:numId w:val="26"/>
              </w:numPr>
              <w:spacing w:before="0" w:beforeAutospacing="0" w:after="0" w:afterAutospacing="0"/>
              <w:textAlignment w:val="baseline"/>
              <w:rPr>
                <w:rStyle w:val="normaltextrun"/>
                <w:rFonts w:asciiTheme="minorHAnsi" w:hAnsiTheme="minorHAnsi" w:cstheme="minorHAnsi"/>
                <w:color w:val="000000" w:themeColor="text1"/>
                <w:sz w:val="20"/>
                <w:szCs w:val="20"/>
              </w:rPr>
            </w:pPr>
            <w:r>
              <w:rPr>
                <w:rStyle w:val="normaltextrun"/>
                <w:rFonts w:asciiTheme="minorHAnsi" w:hAnsiTheme="minorHAnsi" w:cstheme="minorHAnsi"/>
                <w:color w:val="000000" w:themeColor="text1"/>
                <w:sz w:val="20"/>
                <w:szCs w:val="20"/>
              </w:rPr>
              <w:t xml:space="preserve">Comparación: se compara el desempeño del proceso estándar con un modelo o norma</w:t>
            </w:r>
          </w:p>
          <w:p w14:paraId="6D9323AC" w14:textId="77777777" w:rsidR="00E22876" w:rsidRPr="00F43B07" w:rsidRDefault="00D95E51" w:rsidP="00FA193A">
            <w:pPr>
              <w:pStyle w:val="paragraph"/>
              <w:numPr>
                <w:ilvl w:val="0"/>
                <w:numId w:val="26"/>
              </w:numPr>
              <w:spacing w:before="0" w:beforeAutospacing="0" w:after="0" w:afterAutospacing="0"/>
              <w:textAlignment w:val="baseline"/>
              <w:rPr>
                <w:rStyle w:val="normaltextrun"/>
                <w:rFonts w:asciiTheme="minorHAnsi" w:hAnsiTheme="minorHAnsi" w:cstheme="minorHAnsi"/>
                <w:color w:val="000000" w:themeColor="text1"/>
                <w:sz w:val="20"/>
                <w:szCs w:val="20"/>
              </w:rPr>
            </w:pPr>
            <w:r>
              <w:rPr>
                <w:rStyle w:val="normaltextrun"/>
                <w:rFonts w:asciiTheme="minorHAnsi" w:hAnsiTheme="minorHAnsi" w:cstheme="minorHAnsi"/>
                <w:color w:val="000000" w:themeColor="text1"/>
                <w:sz w:val="20"/>
                <w:szCs w:val="20"/>
              </w:rPr>
              <w:t xml:space="preserve">Análisis de brechas: se centra en identificar y analizar las diferencias (brechas) entre el desempeño actual de un proceso y los objetivos establecidos.</w:t>
            </w:r>
          </w:p>
          <w:p w14:paraId="0640548C" w14:textId="6C136059" w:rsidR="00EA4FDC" w:rsidRPr="00F43B07" w:rsidRDefault="00EA4FDC" w:rsidP="00FA193A">
            <w:pPr>
              <w:pStyle w:val="paragraph"/>
              <w:numPr>
                <w:ilvl w:val="0"/>
                <w:numId w:val="26"/>
              </w:numPr>
              <w:spacing w:before="0" w:beforeAutospacing="0" w:after="0" w:afterAutospacing="0"/>
              <w:textAlignment w:val="baseline"/>
              <w:rPr>
                <w:rStyle w:val="normaltextrun"/>
                <w:rFonts w:asciiTheme="minorHAnsi" w:hAnsiTheme="minorHAnsi" w:cstheme="minorHAnsi"/>
                <w:color w:val="000000" w:themeColor="text1"/>
                <w:sz w:val="20"/>
                <w:szCs w:val="20"/>
              </w:rPr>
            </w:pPr>
            <w:r>
              <w:rPr>
                <w:rStyle w:val="normaltextrun"/>
                <w:rFonts w:asciiTheme="minorHAnsi" w:hAnsiTheme="minorHAnsi" w:cstheme="minorHAnsi"/>
                <w:color w:val="000000" w:themeColor="text1"/>
                <w:sz w:val="20"/>
                <w:szCs w:val="20"/>
              </w:rPr>
              <w:t>Revisión: implica un examen exhaustivo y sistemático de los procesos existentes en una organización con el objetivo de evaluar su eficacia, eficiencia y conformidad con estándares predefinidos.</w:t>
            </w:r>
          </w:p>
        </w:tc>
        <w:tc>
          <w:tcPr>
            <w:tcW w:w="1927" w:type="dxa"/>
            <w:tcBorders>
              <w:top w:val="single" w:sz="6" w:space="0" w:color="auto"/>
              <w:left w:val="single" w:sz="4" w:space="0" w:color="auto"/>
              <w:bottom w:val="single" w:sz="6" w:space="0" w:color="auto"/>
              <w:right w:val="single" w:sz="6" w:space="0" w:color="auto"/>
            </w:tcBorders>
            <w:shd w:val="clear" w:color="auto" w:fill="auto"/>
            <w:vAlign w:val="center"/>
          </w:tcPr>
          <w:p w14:paraId="05C850E1" w14:textId="1D20EF98" w:rsidR="00983451" w:rsidRPr="00F43B07" w:rsidRDefault="00413153" w:rsidP="00FA193A">
            <w:pPr>
              <w:pStyle w:val="paragraph"/>
              <w:spacing w:before="0" w:beforeAutospacing="0" w:after="0" w:afterAutospacing="0"/>
              <w:textAlignment w:val="baseline"/>
              <w:rPr>
                <w:rFonts w:asciiTheme="minorHAnsi" w:hAnsiTheme="minorHAnsi" w:cstheme="minorHAnsi"/>
                <w:color w:val="000000" w:themeColor="text1"/>
                <w:sz w:val="20"/>
                <w:szCs w:val="20"/>
              </w:rPr>
            </w:pPr>
            <w:r>
              <w:rPr>
                <w:rStyle w:val="normaltextrun"/>
                <w:rFonts w:asciiTheme="minorHAnsi" w:hAnsiTheme="minorHAnsi" w:cstheme="minorHAnsi"/>
                <w:color w:val="000000" w:themeColor="text1"/>
                <w:sz w:val="20"/>
                <w:szCs w:val="20"/>
              </w:rPr>
              <w:t xml:space="preserve">Método de evaluación seleccionado identificado en el </w:t>
            </w:r>
            <w:r>
              <w:rPr>
                <w:rFonts w:asciiTheme="minorHAnsi" w:hAnsiTheme="minorHAnsi" w:cstheme="minorHAnsi"/>
                <w:color w:val="000000" w:themeColor="text1"/>
                <w:sz w:val="20"/>
                <w:szCs w:val="20"/>
              </w:rPr>
              <w:t xml:space="preserve">plan de evaluación dentro del documento nombrado Evaluación de procesos</w:t>
            </w:r>
          </w:p>
        </w:tc>
        <w:tc>
          <w:tcPr>
            <w:tcW w:w="1105" w:type="dxa"/>
            <w:tcBorders>
              <w:top w:val="single" w:sz="6" w:space="0" w:color="auto"/>
              <w:left w:val="single" w:sz="6" w:space="0" w:color="auto"/>
              <w:bottom w:val="single" w:sz="6" w:space="0" w:color="auto"/>
              <w:right w:val="single" w:sz="6" w:space="0" w:color="auto"/>
            </w:tcBorders>
            <w:shd w:val="clear" w:color="auto" w:fill="auto"/>
            <w:vAlign w:val="center"/>
          </w:tcPr>
          <w:p w14:paraId="33243212" w14:textId="616BB785" w:rsidR="00983451" w:rsidRPr="00F43B07" w:rsidRDefault="003A2AA1" w:rsidP="00FA193A">
            <w:pPr>
              <w:spacing w:after="0" w:line="240" w:lineRule="auto"/>
              <w:textAlignment w:val="baseline"/>
              <w:rPr>
                <w:rFonts w:eastAsia="Times New Roman" w:cstheme="minorHAnsi"/>
                <w:color w:val="000000" w:themeColor="text1"/>
                <w:sz w:val="20"/>
                <w:szCs w:val="20"/>
                <w:lang w:eastAsia="es-MX"/>
              </w:rPr>
            </w:pPr>
            <w:r>
              <w:rPr>
                <w:rFonts w:eastAsia="Times New Roman" w:cstheme="minorHAnsi"/>
                <w:color w:val="000000" w:themeColor="text1"/>
                <w:sz w:val="20"/>
                <w:szCs w:val="20"/>
                <w:lang w:eastAsia="es-MX"/>
              </w:rPr>
              <w:t>Responsable de procesos</w:t>
            </w:r>
          </w:p>
        </w:tc>
      </w:tr>
      <w:tr w:rsidR="006E484E" w:rsidRPr="00492EAD" w14:paraId="0C0F3214" w14:textId="77777777" w:rsidTr="00BE409C">
        <w:trPr>
          <w:trHeight w:val="675"/>
        </w:trPr>
        <w:tc>
          <w:tcPr>
            <w:tcW w:w="585"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14F49B37" w14:textId="77777777" w:rsidR="006E484E" w:rsidRPr="00FA193A" w:rsidRDefault="006E484E" w:rsidP="00FA193A">
            <w:pPr>
              <w:pStyle w:val="ListParagraph"/>
              <w:numPr>
                <w:ilvl w:val="0"/>
                <w:numId w:val="28"/>
              </w:numPr>
              <w:spacing w:after="0" w:line="240" w:lineRule="auto"/>
              <w:jc w:val="center"/>
              <w:textAlignment w:val="baseline"/>
              <w:rPr>
                <w:rFonts w:eastAsia="Times New Roman" w:cstheme="minorHAnsi"/>
                <w:sz w:val="20"/>
                <w:szCs w:val="20"/>
                <w:lang w:eastAsia="es-MX"/>
              </w:rPr>
            </w:pPr>
          </w:p>
        </w:tc>
        <w:tc>
          <w:tcPr>
            <w:tcW w:w="2166" w:type="dxa"/>
            <w:tcBorders>
              <w:top w:val="single" w:sz="6" w:space="0" w:color="auto"/>
              <w:left w:val="single" w:sz="6" w:space="0" w:color="auto"/>
              <w:bottom w:val="single" w:sz="6" w:space="0" w:color="auto"/>
              <w:right w:val="single" w:sz="6" w:space="0" w:color="auto"/>
            </w:tcBorders>
            <w:shd w:val="clear" w:color="auto" w:fill="auto"/>
            <w:vAlign w:val="center"/>
          </w:tcPr>
          <w:p w14:paraId="06F34242" w14:textId="36C84486" w:rsidR="006E484E" w:rsidRPr="00F43B07" w:rsidRDefault="003047E5" w:rsidP="00FA193A">
            <w:pPr>
              <w:pStyle w:val="paragraph"/>
              <w:spacing w:before="0" w:beforeAutospacing="0" w:after="0" w:afterAutospacing="0"/>
              <w:textAlignment w:val="baseline"/>
              <w:rPr>
                <w:rStyle w:val="normaltextrun"/>
                <w:rFonts w:asciiTheme="minorHAnsi" w:hAnsiTheme="minorHAnsi" w:cstheme="minorHAnsi"/>
                <w:color w:val="000000" w:themeColor="text1"/>
                <w:sz w:val="20"/>
                <w:szCs w:val="20"/>
                <w:shd w:val="clear" w:color="auto" w:fill="FFFFFF"/>
              </w:rPr>
            </w:pPr>
            <w:r>
              <w:rPr>
                <w:rStyle w:val="normaltextrun"/>
                <w:rFonts w:asciiTheme="minorHAnsi" w:hAnsiTheme="minorHAnsi" w:cstheme="minorHAnsi"/>
                <w:color w:val="000000" w:themeColor="text1"/>
                <w:sz w:val="20"/>
                <w:szCs w:val="20"/>
                <w:shd w:val="clear" w:color="auto" w:fill="FFFFFF"/>
              </w:rPr>
              <w:t>Registrar a los participantes</w:t>
            </w:r>
          </w:p>
        </w:tc>
        <w:tc>
          <w:tcPr>
            <w:tcW w:w="4442" w:type="dxa"/>
            <w:tcBorders>
              <w:top w:val="single" w:sz="4" w:space="0" w:color="auto"/>
              <w:left w:val="single" w:sz="6" w:space="0" w:color="auto"/>
              <w:bottom w:val="single" w:sz="4" w:space="0" w:color="auto"/>
              <w:right w:val="single" w:sz="6" w:space="0" w:color="auto"/>
            </w:tcBorders>
            <w:shd w:val="clear" w:color="auto" w:fill="auto"/>
            <w:vAlign w:val="center"/>
          </w:tcPr>
          <w:p w14:paraId="3D419713" w14:textId="169A74EC" w:rsidR="006E484E" w:rsidRPr="00F43B07" w:rsidRDefault="00F14853" w:rsidP="00FA193A">
            <w:pPr>
              <w:pStyle w:val="paragraph"/>
              <w:spacing w:before="0" w:beforeAutospacing="0" w:after="0" w:afterAutospacing="0"/>
              <w:textAlignment w:val="baseline"/>
              <w:rPr>
                <w:rStyle w:val="normaltextrun"/>
                <w:rFonts w:asciiTheme="minorHAnsi" w:hAnsiTheme="minorHAnsi" w:cstheme="minorHAnsi"/>
                <w:color w:val="000000" w:themeColor="text1"/>
                <w:sz w:val="20"/>
                <w:szCs w:val="20"/>
                <w:shd w:val="clear" w:color="auto" w:fill="FFFFFF"/>
              </w:rPr>
            </w:pPr>
            <w:r>
              <w:rPr>
                <w:rStyle w:val="normaltextrun"/>
                <w:rFonts w:asciiTheme="minorHAnsi" w:hAnsiTheme="minorHAnsi" w:cstheme="minorHAnsi"/>
                <w:color w:val="000000" w:themeColor="text1"/>
                <w:sz w:val="20"/>
                <w:szCs w:val="20"/>
                <w:shd w:val="clear" w:color="auto" w:fill="FFFFFF"/>
              </w:rPr>
              <w:t>Los participantes de la evaluación se registran en el plan correspondiente dentro d</w:t>
            </w:r>
            <w:r>
              <w:rPr>
                <w:rFonts w:asciiTheme="minorHAnsi" w:hAnsiTheme="minorHAnsi" w:cstheme="minorHAnsi"/>
                <w:color w:val="000000" w:themeColor="text1"/>
                <w:sz w:val="20"/>
                <w:szCs w:val="20"/>
              </w:rPr>
              <w:t>el documento nombrado Evaluación de procesos.</w:t>
            </w:r>
          </w:p>
        </w:tc>
        <w:tc>
          <w:tcPr>
            <w:tcW w:w="1927" w:type="dxa"/>
            <w:tcBorders>
              <w:top w:val="single" w:sz="6" w:space="0" w:color="auto"/>
              <w:left w:val="single" w:sz="6" w:space="0" w:color="auto"/>
              <w:bottom w:val="single" w:sz="6" w:space="0" w:color="auto"/>
              <w:right w:val="single" w:sz="6" w:space="0" w:color="auto"/>
            </w:tcBorders>
            <w:shd w:val="clear" w:color="auto" w:fill="auto"/>
            <w:vAlign w:val="center"/>
          </w:tcPr>
          <w:p w14:paraId="184D771E" w14:textId="3324A82A" w:rsidR="006E484E" w:rsidRPr="00F43B07" w:rsidRDefault="003047E5" w:rsidP="00FA193A">
            <w:pPr>
              <w:pStyle w:val="paragraph"/>
              <w:spacing w:before="0" w:beforeAutospacing="0" w:after="0" w:afterAutospacing="0"/>
              <w:textAlignment w:val="baseline"/>
              <w:rPr>
                <w:rStyle w:val="normaltextrun"/>
                <w:rFonts w:asciiTheme="minorHAnsi" w:hAnsiTheme="minorHAnsi" w:cstheme="minorHAnsi"/>
                <w:color w:val="000000" w:themeColor="text1"/>
                <w:sz w:val="20"/>
                <w:szCs w:val="20"/>
              </w:rPr>
            </w:pPr>
            <w:r>
              <w:rPr>
                <w:rStyle w:val="normaltextrun"/>
                <w:rFonts w:asciiTheme="minorHAnsi" w:hAnsiTheme="minorHAnsi" w:cstheme="minorHAnsi"/>
                <w:color w:val="000000" w:themeColor="text1"/>
                <w:sz w:val="20"/>
                <w:szCs w:val="20"/>
              </w:rPr>
              <w:t>Lista de participantes</w:t>
            </w:r>
          </w:p>
        </w:tc>
        <w:tc>
          <w:tcPr>
            <w:tcW w:w="1105" w:type="dxa"/>
            <w:tcBorders>
              <w:top w:val="single" w:sz="6" w:space="0" w:color="auto"/>
              <w:left w:val="single" w:sz="6" w:space="0" w:color="auto"/>
              <w:bottom w:val="single" w:sz="6" w:space="0" w:color="auto"/>
              <w:right w:val="single" w:sz="6" w:space="0" w:color="auto"/>
            </w:tcBorders>
            <w:shd w:val="clear" w:color="auto" w:fill="auto"/>
            <w:vAlign w:val="center"/>
          </w:tcPr>
          <w:p w14:paraId="6EDF6AC0" w14:textId="2F88D6CA" w:rsidR="006E484E" w:rsidRPr="00F43B07" w:rsidRDefault="00625CC2" w:rsidP="00FA193A">
            <w:pPr>
              <w:spacing w:after="0" w:line="240" w:lineRule="auto"/>
              <w:textAlignment w:val="baseline"/>
              <w:rPr>
                <w:rFonts w:eastAsia="Times New Roman" w:cstheme="minorHAnsi"/>
                <w:color w:val="000000" w:themeColor="text1"/>
                <w:sz w:val="20"/>
                <w:szCs w:val="20"/>
                <w:lang w:eastAsia="es-MX"/>
              </w:rPr>
            </w:pPr>
            <w:r>
              <w:rPr>
                <w:rFonts w:eastAsia="Times New Roman" w:cstheme="minorHAnsi"/>
                <w:color w:val="000000" w:themeColor="text1"/>
                <w:sz w:val="20"/>
                <w:szCs w:val="20"/>
                <w:lang w:eastAsia="es-MX"/>
              </w:rPr>
              <w:t>Responsable de procesos</w:t>
            </w:r>
          </w:p>
        </w:tc>
      </w:tr>
      <w:tr w:rsidR="00534DBA" w:rsidRPr="00492EAD" w14:paraId="70001D52" w14:textId="77777777" w:rsidTr="00BE409C">
        <w:trPr>
          <w:trHeight w:val="675"/>
        </w:trPr>
        <w:tc>
          <w:tcPr>
            <w:tcW w:w="585"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2D15C444" w14:textId="77777777" w:rsidR="00534DBA" w:rsidRPr="00FA193A" w:rsidRDefault="00534DBA" w:rsidP="00FA193A">
            <w:pPr>
              <w:pStyle w:val="ListParagraph"/>
              <w:numPr>
                <w:ilvl w:val="0"/>
                <w:numId w:val="28"/>
              </w:numPr>
              <w:spacing w:after="0" w:line="240" w:lineRule="auto"/>
              <w:jc w:val="center"/>
              <w:textAlignment w:val="baseline"/>
              <w:rPr>
                <w:rFonts w:eastAsia="Times New Roman" w:cstheme="minorHAnsi"/>
                <w:sz w:val="20"/>
                <w:szCs w:val="20"/>
                <w:lang w:eastAsia="es-MX"/>
              </w:rPr>
            </w:pPr>
          </w:p>
        </w:tc>
        <w:tc>
          <w:tcPr>
            <w:tcW w:w="2166" w:type="dxa"/>
            <w:tcBorders>
              <w:top w:val="single" w:sz="6" w:space="0" w:color="auto"/>
              <w:left w:val="single" w:sz="6" w:space="0" w:color="auto"/>
              <w:bottom w:val="single" w:sz="6" w:space="0" w:color="auto"/>
              <w:right w:val="single" w:sz="6" w:space="0" w:color="auto"/>
            </w:tcBorders>
            <w:shd w:val="clear" w:color="auto" w:fill="auto"/>
            <w:vAlign w:val="center"/>
          </w:tcPr>
          <w:p w14:paraId="37172870" w14:textId="35592DD9" w:rsidR="00534DBA" w:rsidRPr="00F43B07" w:rsidRDefault="00534DBA" w:rsidP="00FA193A">
            <w:pPr>
              <w:pStyle w:val="paragraph"/>
              <w:spacing w:before="0" w:beforeAutospacing="0" w:after="0" w:afterAutospacing="0"/>
              <w:textAlignment w:val="baseline"/>
              <w:rPr>
                <w:rStyle w:val="normaltextrun"/>
                <w:rFonts w:asciiTheme="minorHAnsi" w:hAnsiTheme="minorHAnsi" w:cstheme="minorHAnsi"/>
                <w:color w:val="000000" w:themeColor="text1"/>
                <w:sz w:val="20"/>
                <w:szCs w:val="20"/>
                <w:shd w:val="clear" w:color="auto" w:fill="FFFFFF"/>
              </w:rPr>
            </w:pPr>
            <w:r>
              <w:rPr>
                <w:rStyle w:val="normaltextrun"/>
                <w:rFonts w:asciiTheme="minorHAnsi" w:hAnsiTheme="minorHAnsi" w:cstheme="minorHAnsi"/>
                <w:color w:val="000000" w:themeColor="text1"/>
                <w:sz w:val="20"/>
                <w:szCs w:val="20"/>
                <w:shd w:val="clear" w:color="auto" w:fill="FFFFFF"/>
              </w:rPr>
              <w:t>Establecer las fechas para la evaluación</w:t>
            </w:r>
          </w:p>
        </w:tc>
        <w:tc>
          <w:tcPr>
            <w:tcW w:w="4442" w:type="dxa"/>
            <w:tcBorders>
              <w:top w:val="single" w:sz="4" w:space="0" w:color="auto"/>
              <w:left w:val="single" w:sz="6" w:space="0" w:color="auto"/>
              <w:bottom w:val="single" w:sz="4" w:space="0" w:color="auto"/>
              <w:right w:val="single" w:sz="6" w:space="0" w:color="auto"/>
            </w:tcBorders>
            <w:shd w:val="clear" w:color="auto" w:fill="auto"/>
            <w:vAlign w:val="center"/>
          </w:tcPr>
          <w:p w14:paraId="0E773253" w14:textId="63481FBB" w:rsidR="00534DBA" w:rsidRPr="00F43B07" w:rsidRDefault="00534DBA" w:rsidP="00FA193A">
            <w:pPr>
              <w:pStyle w:val="paragraph"/>
              <w:spacing w:before="0" w:beforeAutospacing="0" w:after="0" w:afterAutospacing="0"/>
              <w:textAlignment w:val="baseline"/>
              <w:rPr>
                <w:rStyle w:val="normaltextrun"/>
                <w:rFonts w:asciiTheme="minorHAnsi" w:hAnsiTheme="minorHAnsi" w:cstheme="minorHAnsi"/>
                <w:color w:val="000000" w:themeColor="text1"/>
                <w:sz w:val="20"/>
                <w:szCs w:val="20"/>
                <w:shd w:val="clear" w:color="auto" w:fill="FFFFFF"/>
              </w:rPr>
            </w:pPr>
            <w:r>
              <w:rPr>
                <w:rStyle w:val="normaltextrun"/>
                <w:rFonts w:asciiTheme="minorHAnsi" w:hAnsiTheme="minorHAnsi" w:cstheme="minorHAnsi"/>
                <w:color w:val="000000" w:themeColor="text1"/>
                <w:sz w:val="20"/>
                <w:szCs w:val="20"/>
                <w:shd w:val="clear" w:color="auto" w:fill="FFFFFF"/>
              </w:rPr>
              <w:t>Determinar la fecha de inicio y fin de la evaluación.</w:t>
            </w:r>
          </w:p>
        </w:tc>
        <w:tc>
          <w:tcPr>
            <w:tcW w:w="1927" w:type="dxa"/>
            <w:tcBorders>
              <w:top w:val="single" w:sz="6" w:space="0" w:color="auto"/>
              <w:left w:val="single" w:sz="6" w:space="0" w:color="auto"/>
              <w:bottom w:val="single" w:sz="6" w:space="0" w:color="auto"/>
              <w:right w:val="single" w:sz="6" w:space="0" w:color="auto"/>
            </w:tcBorders>
            <w:shd w:val="clear" w:color="auto" w:fill="auto"/>
            <w:vAlign w:val="center"/>
          </w:tcPr>
          <w:p w14:paraId="0DD24145" w14:textId="226AC0AC" w:rsidR="00534DBA" w:rsidRPr="00F43B07" w:rsidRDefault="00534DBA" w:rsidP="00FA193A">
            <w:pPr>
              <w:pStyle w:val="paragraph"/>
              <w:spacing w:before="0" w:beforeAutospacing="0" w:after="0" w:afterAutospacing="0"/>
              <w:textAlignment w:val="baseline"/>
              <w:rPr>
                <w:rStyle w:val="normaltextrun"/>
                <w:rFonts w:asciiTheme="minorHAnsi" w:hAnsiTheme="minorHAnsi" w:cstheme="minorHAnsi"/>
                <w:color w:val="000000" w:themeColor="text1"/>
                <w:sz w:val="20"/>
                <w:szCs w:val="20"/>
              </w:rPr>
            </w:pPr>
            <w:r>
              <w:rPr>
                <w:rStyle w:val="normaltextrun"/>
                <w:rFonts w:asciiTheme="minorHAnsi" w:hAnsiTheme="minorHAnsi" w:cstheme="minorHAnsi"/>
                <w:color w:val="000000" w:themeColor="text1"/>
                <w:sz w:val="20"/>
                <w:szCs w:val="20"/>
              </w:rPr>
              <w:t xml:space="preserve">Fechas planeadas en el </w:t>
            </w:r>
            <w:r>
              <w:rPr>
                <w:rFonts w:asciiTheme="minorHAnsi" w:hAnsiTheme="minorHAnsi" w:cstheme="minorHAnsi"/>
                <w:color w:val="000000" w:themeColor="text1"/>
                <w:sz w:val="20"/>
                <w:szCs w:val="20"/>
              </w:rPr>
              <w:t xml:space="preserve">plan de evaluación dentro del documento nombrado Evaluación de procesos</w:t>
            </w:r>
          </w:p>
        </w:tc>
        <w:tc>
          <w:tcPr>
            <w:tcW w:w="1105" w:type="dxa"/>
            <w:tcBorders>
              <w:top w:val="single" w:sz="6" w:space="0" w:color="auto"/>
              <w:left w:val="single" w:sz="6" w:space="0" w:color="auto"/>
              <w:bottom w:val="single" w:sz="6" w:space="0" w:color="auto"/>
              <w:right w:val="single" w:sz="6" w:space="0" w:color="auto"/>
            </w:tcBorders>
            <w:shd w:val="clear" w:color="auto" w:fill="auto"/>
            <w:vAlign w:val="center"/>
          </w:tcPr>
          <w:p w14:paraId="561EA07F" w14:textId="4E28EDE8" w:rsidR="00534DBA" w:rsidRPr="00F43B07" w:rsidRDefault="00534DBA" w:rsidP="00FA193A">
            <w:pPr>
              <w:spacing w:after="0" w:line="240" w:lineRule="auto"/>
              <w:textAlignment w:val="baseline"/>
              <w:rPr>
                <w:rFonts w:eastAsia="Times New Roman" w:cstheme="minorHAnsi"/>
                <w:color w:val="000000" w:themeColor="text1"/>
                <w:sz w:val="20"/>
                <w:szCs w:val="20"/>
                <w:lang w:eastAsia="es-MX"/>
              </w:rPr>
            </w:pPr>
            <w:r>
              <w:rPr>
                <w:rFonts w:eastAsia="Times New Roman" w:cstheme="minorHAnsi"/>
                <w:color w:val="000000" w:themeColor="text1"/>
                <w:sz w:val="20"/>
                <w:szCs w:val="20"/>
                <w:lang w:eastAsia="es-MX"/>
              </w:rPr>
              <w:t>Responsable de procesos</w:t>
            </w:r>
          </w:p>
        </w:tc>
      </w:tr>
      <w:tr w:rsidR="00983451" w:rsidRPr="00492EAD" w14:paraId="6BB9163B" w14:textId="77777777" w:rsidTr="00BE409C">
        <w:trPr>
          <w:trHeight w:val="675"/>
        </w:trPr>
        <w:tc>
          <w:tcPr>
            <w:tcW w:w="585"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794CC5D3" w14:textId="0D8BC166" w:rsidR="00983451" w:rsidRPr="00FA193A" w:rsidRDefault="00983451" w:rsidP="00FA193A">
            <w:pPr>
              <w:pStyle w:val="ListParagraph"/>
              <w:numPr>
                <w:ilvl w:val="0"/>
                <w:numId w:val="28"/>
              </w:numPr>
              <w:spacing w:after="0" w:line="240" w:lineRule="auto"/>
              <w:jc w:val="center"/>
              <w:textAlignment w:val="baseline"/>
              <w:rPr>
                <w:rFonts w:eastAsia="Times New Roman" w:cstheme="minorHAnsi"/>
                <w:sz w:val="20"/>
                <w:szCs w:val="20"/>
                <w:lang w:eastAsia="es-MX"/>
              </w:rPr>
            </w:pPr>
          </w:p>
        </w:tc>
        <w:tc>
          <w:tcPr>
            <w:tcW w:w="216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A0969BF" w14:textId="0BD4199A" w:rsidR="00983451" w:rsidRPr="00F43B07" w:rsidRDefault="0007173C" w:rsidP="00FA193A">
            <w:pPr>
              <w:pStyle w:val="paragraph"/>
              <w:spacing w:before="0" w:beforeAutospacing="0" w:after="0" w:afterAutospacing="0"/>
              <w:textAlignment w:val="baseline"/>
              <w:rPr>
                <w:rFonts w:asciiTheme="minorHAnsi" w:hAnsiTheme="minorHAnsi" w:cstheme="minorHAnsi"/>
                <w:color w:val="000000" w:themeColor="text1"/>
                <w:sz w:val="20"/>
                <w:szCs w:val="20"/>
              </w:rPr>
            </w:pPr>
            <w:r>
              <w:rPr>
                <w:rStyle w:val="normaltextrun"/>
                <w:rFonts w:asciiTheme="minorHAnsi" w:hAnsiTheme="minorHAnsi" w:cstheme="minorHAnsi"/>
                <w:color w:val="000000" w:themeColor="text1"/>
                <w:sz w:val="20"/>
                <w:szCs w:val="20"/>
              </w:rPr>
              <w:t xml:space="preserve">Ejecutar la evaluación</w:t>
            </w:r>
          </w:p>
        </w:tc>
        <w:tc>
          <w:tcPr>
            <w:tcW w:w="4442" w:type="dxa"/>
            <w:tcBorders>
              <w:top w:val="single" w:sz="4" w:space="0" w:color="auto"/>
              <w:left w:val="single" w:sz="6" w:space="0" w:color="auto"/>
              <w:bottom w:val="single" w:sz="4" w:space="0" w:color="auto"/>
              <w:right w:val="single" w:sz="6" w:space="0" w:color="auto"/>
            </w:tcBorders>
            <w:shd w:val="clear" w:color="auto" w:fill="auto"/>
            <w:vAlign w:val="center"/>
            <w:hideMark/>
          </w:tcPr>
          <w:p w14:paraId="70BA2374" w14:textId="6F42F956" w:rsidR="00181619" w:rsidRPr="00F43B07" w:rsidRDefault="0007173C" w:rsidP="00FA193A">
            <w:pPr>
              <w:pStyle w:val="paragraph"/>
              <w:spacing w:before="0" w:beforeAutospacing="0" w:after="0" w:afterAutospacing="0"/>
              <w:textAlignment w:val="baseline"/>
              <w:rPr>
                <w:rStyle w:val="normaltextrun"/>
                <w:rFonts w:asciiTheme="minorHAnsi" w:hAnsiTheme="minorHAnsi" w:cstheme="minorHAnsi"/>
                <w:color w:val="000000" w:themeColor="text1"/>
                <w:sz w:val="20"/>
                <w:szCs w:val="20"/>
              </w:rPr>
            </w:pPr>
            <w:r>
              <w:rPr>
                <w:rStyle w:val="normaltextrun"/>
                <w:rFonts w:asciiTheme="minorHAnsi" w:hAnsiTheme="minorHAnsi" w:cstheme="minorHAnsi"/>
                <w:color w:val="000000" w:themeColor="text1"/>
                <w:sz w:val="20"/>
                <w:szCs w:val="20"/>
              </w:rPr>
              <w:t xml:space="preserve">Se lleva a cabo la evaluación de procesos conforme a la fecha establecida y usando los métodos establecidos. Se documentan los hallazgos, que incluyen problemas identificados y oportunidades de mejora.</w:t>
            </w:r>
          </w:p>
        </w:tc>
        <w:tc>
          <w:tcPr>
            <w:tcW w:w="192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A058375" w14:textId="4B8E094E" w:rsidR="00983451" w:rsidRPr="00F43B07" w:rsidRDefault="005C447B" w:rsidP="00FA193A">
            <w:pPr>
              <w:spacing w:after="0" w:line="240" w:lineRule="auto"/>
              <w:textAlignment w:val="baseline"/>
              <w:rPr>
                <w:rFonts w:eastAsia="Times New Roman" w:cstheme="minorHAnsi"/>
                <w:color w:val="000000" w:themeColor="text1"/>
                <w:sz w:val="20"/>
                <w:szCs w:val="20"/>
                <w:lang w:eastAsia="es-MX"/>
              </w:rPr>
            </w:pPr>
            <w:r>
              <w:rPr>
                <w:rFonts w:eastAsia="Times New Roman" w:cstheme="minorHAnsi"/>
                <w:color w:val="000000" w:themeColor="text1"/>
                <w:sz w:val="20"/>
                <w:szCs w:val="20"/>
                <w:lang w:eastAsia="es-MX"/>
              </w:rPr>
              <w:t>Hallazgos de la evaluación</w:t>
            </w:r>
          </w:p>
        </w:tc>
        <w:tc>
          <w:tcPr>
            <w:tcW w:w="11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791D359" w14:textId="7FC1F034" w:rsidR="00983451" w:rsidRPr="00F43B07" w:rsidRDefault="005C447B" w:rsidP="00FA193A">
            <w:pPr>
              <w:spacing w:after="0" w:line="240" w:lineRule="auto"/>
              <w:textAlignment w:val="baseline"/>
              <w:rPr>
                <w:rFonts w:eastAsia="Times New Roman" w:cstheme="minorHAnsi"/>
                <w:color w:val="000000" w:themeColor="text1"/>
                <w:sz w:val="20"/>
                <w:szCs w:val="20"/>
                <w:lang w:eastAsia="es-MX"/>
              </w:rPr>
            </w:pPr>
            <w:r>
              <w:rPr>
                <w:rFonts w:eastAsia="Times New Roman" w:cstheme="minorHAnsi"/>
                <w:color w:val="000000" w:themeColor="text1"/>
                <w:sz w:val="20"/>
                <w:szCs w:val="20"/>
                <w:lang w:eastAsia="es-MX"/>
              </w:rPr>
              <w:t>Responsable de procesos</w:t>
            </w:r>
          </w:p>
        </w:tc>
      </w:tr>
      <w:tr w:rsidR="00B701EE" w:rsidRPr="00492EAD" w14:paraId="22F80D1E" w14:textId="77777777" w:rsidTr="00BE409C">
        <w:trPr>
          <w:trHeight w:val="675"/>
        </w:trPr>
        <w:tc>
          <w:tcPr>
            <w:tcW w:w="585"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303E6F74" w14:textId="77777777" w:rsidR="00B701EE" w:rsidRPr="00FA193A" w:rsidRDefault="00B701EE" w:rsidP="00FA193A">
            <w:pPr>
              <w:pStyle w:val="ListParagraph"/>
              <w:numPr>
                <w:ilvl w:val="0"/>
                <w:numId w:val="28"/>
              </w:numPr>
              <w:spacing w:after="0" w:line="240" w:lineRule="auto"/>
              <w:jc w:val="center"/>
              <w:textAlignment w:val="baseline"/>
              <w:rPr>
                <w:rFonts w:eastAsia="Times New Roman" w:cstheme="minorHAnsi"/>
                <w:sz w:val="20"/>
                <w:szCs w:val="20"/>
                <w:lang w:eastAsia="es-MX"/>
              </w:rPr>
            </w:pPr>
          </w:p>
        </w:tc>
        <w:tc>
          <w:tcPr>
            <w:tcW w:w="2166" w:type="dxa"/>
            <w:tcBorders>
              <w:top w:val="single" w:sz="6" w:space="0" w:color="auto"/>
              <w:left w:val="single" w:sz="6" w:space="0" w:color="auto"/>
              <w:bottom w:val="single" w:sz="6" w:space="0" w:color="auto"/>
              <w:right w:val="single" w:sz="6" w:space="0" w:color="auto"/>
            </w:tcBorders>
            <w:shd w:val="clear" w:color="auto" w:fill="auto"/>
            <w:vAlign w:val="center"/>
          </w:tcPr>
          <w:p w14:paraId="66466FCF" w14:textId="21A31B51" w:rsidR="00B701EE" w:rsidRPr="00F43B07" w:rsidRDefault="00B701EE" w:rsidP="00FA193A">
            <w:pPr>
              <w:pStyle w:val="paragraph"/>
              <w:spacing w:before="0" w:beforeAutospacing="0" w:after="0" w:afterAutospacing="0"/>
              <w:textAlignment w:val="baseline"/>
              <w:rPr>
                <w:rStyle w:val="normaltextrun"/>
                <w:rFonts w:asciiTheme="minorHAnsi" w:hAnsiTheme="minorHAnsi" w:cstheme="minorHAnsi"/>
                <w:color w:val="000000" w:themeColor="text1"/>
                <w:sz w:val="20"/>
                <w:szCs w:val="20"/>
              </w:rPr>
            </w:pPr>
            <w:r>
              <w:rPr>
                <w:rStyle w:val="normaltextrun"/>
                <w:rFonts w:asciiTheme="minorHAnsi" w:hAnsiTheme="minorHAnsi" w:cstheme="minorHAnsi"/>
                <w:color w:val="000000" w:themeColor="text1"/>
                <w:sz w:val="20"/>
                <w:szCs w:val="20"/>
              </w:rPr>
              <w:t>Comunicar hallazgos</w:t>
            </w:r>
          </w:p>
        </w:tc>
        <w:tc>
          <w:tcPr>
            <w:tcW w:w="4442" w:type="dxa"/>
            <w:tcBorders>
              <w:top w:val="single" w:sz="4" w:space="0" w:color="auto"/>
              <w:left w:val="single" w:sz="6" w:space="0" w:color="auto"/>
              <w:bottom w:val="single" w:sz="4" w:space="0" w:color="auto"/>
              <w:right w:val="single" w:sz="6" w:space="0" w:color="auto"/>
            </w:tcBorders>
            <w:shd w:val="clear" w:color="auto" w:fill="auto"/>
            <w:vAlign w:val="center"/>
          </w:tcPr>
          <w:p w14:paraId="373C3AA8" w14:textId="716B02D4" w:rsidR="00B701EE" w:rsidRPr="00F43B07" w:rsidRDefault="00F34975" w:rsidP="00FA193A">
            <w:pPr>
              <w:pStyle w:val="paragraph"/>
              <w:spacing w:before="0" w:beforeAutospacing="0" w:after="0" w:afterAutospacing="0"/>
              <w:textAlignment w:val="baseline"/>
              <w:rPr>
                <w:rStyle w:val="normaltextrun"/>
                <w:rFonts w:asciiTheme="minorHAnsi" w:hAnsiTheme="minorHAnsi" w:cstheme="minorHAnsi"/>
                <w:color w:val="000000" w:themeColor="text1"/>
                <w:sz w:val="20"/>
                <w:szCs w:val="20"/>
              </w:rPr>
            </w:pPr>
            <w:r>
              <w:rPr>
                <w:rStyle w:val="normaltextrun"/>
                <w:rFonts w:asciiTheme="minorHAnsi" w:hAnsiTheme="minorHAnsi" w:cstheme="minorHAnsi"/>
                <w:color w:val="000000" w:themeColor="text1"/>
                <w:sz w:val="20"/>
                <w:szCs w:val="20"/>
              </w:rPr>
              <w:t xml:space="preserve">Los hallazgos se comunican a los dueños de los procedimientos mediante correo electrónico.</w:t>
            </w:r>
          </w:p>
        </w:tc>
        <w:tc>
          <w:tcPr>
            <w:tcW w:w="1927" w:type="dxa"/>
            <w:tcBorders>
              <w:top w:val="single" w:sz="6" w:space="0" w:color="auto"/>
              <w:left w:val="single" w:sz="6" w:space="0" w:color="auto"/>
              <w:bottom w:val="single" w:sz="6" w:space="0" w:color="auto"/>
              <w:right w:val="single" w:sz="6" w:space="0" w:color="auto"/>
            </w:tcBorders>
            <w:shd w:val="clear" w:color="auto" w:fill="auto"/>
            <w:vAlign w:val="center"/>
          </w:tcPr>
          <w:p w14:paraId="1CA30C6F" w14:textId="111D2AB8" w:rsidR="00B701EE" w:rsidRPr="00F43B07" w:rsidRDefault="00CD706E" w:rsidP="00FA193A">
            <w:pPr>
              <w:spacing w:after="0" w:line="240" w:lineRule="auto"/>
              <w:textAlignment w:val="baseline"/>
              <w:rPr>
                <w:rFonts w:eastAsia="Times New Roman" w:cstheme="minorHAnsi"/>
                <w:color w:val="000000" w:themeColor="text1"/>
                <w:sz w:val="20"/>
                <w:szCs w:val="20"/>
                <w:lang w:eastAsia="es-MX"/>
              </w:rPr>
            </w:pPr>
            <w:r>
              <w:rPr>
                <w:rFonts w:eastAsia="Times New Roman" w:cstheme="minorHAnsi"/>
                <w:color w:val="000000" w:themeColor="text1"/>
                <w:sz w:val="20"/>
                <w:szCs w:val="20"/>
                <w:lang w:eastAsia="es-MX"/>
              </w:rPr>
              <w:t>Correo electrónico</w:t>
            </w:r>
          </w:p>
        </w:tc>
        <w:tc>
          <w:tcPr>
            <w:tcW w:w="1105" w:type="dxa"/>
            <w:tcBorders>
              <w:top w:val="single" w:sz="6" w:space="0" w:color="auto"/>
              <w:left w:val="single" w:sz="6" w:space="0" w:color="auto"/>
              <w:bottom w:val="single" w:sz="6" w:space="0" w:color="auto"/>
              <w:right w:val="single" w:sz="6" w:space="0" w:color="auto"/>
            </w:tcBorders>
            <w:shd w:val="clear" w:color="auto" w:fill="auto"/>
            <w:vAlign w:val="center"/>
          </w:tcPr>
          <w:p w14:paraId="3620CA27" w14:textId="4599EAAE" w:rsidR="00B701EE" w:rsidRPr="00F43B07" w:rsidRDefault="00CD706E" w:rsidP="00FA193A">
            <w:pPr>
              <w:spacing w:after="0" w:line="240" w:lineRule="auto"/>
              <w:textAlignment w:val="baseline"/>
              <w:rPr>
                <w:rFonts w:eastAsia="Times New Roman" w:cstheme="minorHAnsi"/>
                <w:color w:val="000000" w:themeColor="text1"/>
                <w:sz w:val="20"/>
                <w:szCs w:val="20"/>
                <w:lang w:eastAsia="es-MX"/>
              </w:rPr>
            </w:pPr>
            <w:r>
              <w:rPr>
                <w:rFonts w:eastAsia="Times New Roman" w:cstheme="minorHAnsi"/>
                <w:color w:val="000000" w:themeColor="text1"/>
                <w:sz w:val="20"/>
                <w:szCs w:val="20"/>
                <w:lang w:eastAsia="es-MX"/>
              </w:rPr>
              <w:t>Responsable de procesos</w:t>
            </w:r>
          </w:p>
        </w:tc>
      </w:tr>
      <w:tr w:rsidR="00781270" w:rsidRPr="00492EAD" w14:paraId="510671E5" w14:textId="77777777" w:rsidTr="00BE409C">
        <w:trPr>
          <w:trHeight w:val="675"/>
        </w:trPr>
        <w:tc>
          <w:tcPr>
            <w:tcW w:w="585"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44643CFF" w14:textId="77777777" w:rsidR="00781270" w:rsidRPr="00FA193A" w:rsidRDefault="00781270" w:rsidP="00FA193A">
            <w:pPr>
              <w:pStyle w:val="ListParagraph"/>
              <w:numPr>
                <w:ilvl w:val="0"/>
                <w:numId w:val="28"/>
              </w:numPr>
              <w:spacing w:after="0" w:line="240" w:lineRule="auto"/>
              <w:jc w:val="center"/>
              <w:textAlignment w:val="baseline"/>
              <w:rPr>
                <w:rFonts w:eastAsia="Times New Roman" w:cstheme="minorHAnsi"/>
                <w:sz w:val="20"/>
                <w:szCs w:val="20"/>
                <w:lang w:eastAsia="es-MX"/>
              </w:rPr>
            </w:pPr>
          </w:p>
        </w:tc>
        <w:tc>
          <w:tcPr>
            <w:tcW w:w="2166" w:type="dxa"/>
            <w:tcBorders>
              <w:top w:val="single" w:sz="6" w:space="0" w:color="auto"/>
              <w:left w:val="single" w:sz="6" w:space="0" w:color="auto"/>
              <w:bottom w:val="single" w:sz="6" w:space="0" w:color="auto"/>
              <w:right w:val="single" w:sz="6" w:space="0" w:color="auto"/>
            </w:tcBorders>
            <w:shd w:val="clear" w:color="auto" w:fill="auto"/>
            <w:vAlign w:val="center"/>
          </w:tcPr>
          <w:p w14:paraId="5484D9B4" w14:textId="5842D2F2" w:rsidR="00781270" w:rsidRPr="00F43B07" w:rsidRDefault="00B10843" w:rsidP="00FA193A">
            <w:pPr>
              <w:pStyle w:val="paragraph"/>
              <w:spacing w:before="0" w:beforeAutospacing="0" w:after="0" w:afterAutospacing="0"/>
              <w:textAlignment w:val="baseline"/>
              <w:rPr>
                <w:rStyle w:val="normaltextrun"/>
                <w:rFonts w:asciiTheme="minorHAnsi" w:hAnsiTheme="minorHAnsi" w:cstheme="minorHAnsi"/>
                <w:color w:val="000000" w:themeColor="text1"/>
                <w:sz w:val="20"/>
                <w:szCs w:val="20"/>
              </w:rPr>
            </w:pPr>
            <w:r>
              <w:rPr>
                <w:rStyle w:val="normaltextrun"/>
                <w:rFonts w:asciiTheme="minorHAnsi" w:hAnsiTheme="minorHAnsi" w:cstheme="minorHAnsi"/>
                <w:color w:val="000000" w:themeColor="text1"/>
                <w:sz w:val="20"/>
                <w:szCs w:val="20"/>
              </w:rPr>
              <w:t>Identificar y registrar mejoras</w:t>
            </w:r>
          </w:p>
        </w:tc>
        <w:tc>
          <w:tcPr>
            <w:tcW w:w="4442" w:type="dxa"/>
            <w:tcBorders>
              <w:top w:val="single" w:sz="4" w:space="0" w:color="auto"/>
              <w:left w:val="single" w:sz="6" w:space="0" w:color="auto"/>
              <w:bottom w:val="single" w:sz="4" w:space="0" w:color="auto"/>
              <w:right w:val="single" w:sz="6" w:space="0" w:color="auto"/>
            </w:tcBorders>
            <w:shd w:val="clear" w:color="auto" w:fill="auto"/>
            <w:vAlign w:val="center"/>
          </w:tcPr>
          <w:p w14:paraId="0DEAEDA9" w14:textId="78F55BC2" w:rsidR="005F41D5" w:rsidRPr="00F43B07" w:rsidRDefault="00B10843" w:rsidP="00FA193A">
            <w:pPr>
              <w:pStyle w:val="paragraph"/>
              <w:spacing w:before="0" w:beforeAutospacing="0" w:after="0" w:afterAutospacing="0"/>
              <w:textAlignment w:val="baseline"/>
              <w:rPr>
                <w:rStyle w:val="normaltextrun"/>
                <w:rFonts w:asciiTheme="minorHAnsi" w:hAnsiTheme="minorHAnsi" w:cstheme="minorHAnsi"/>
                <w:color w:val="000000" w:themeColor="text1"/>
                <w:sz w:val="20"/>
                <w:szCs w:val="20"/>
              </w:rPr>
            </w:pPr>
            <w:r>
              <w:rPr>
                <w:rStyle w:val="normaltextrun"/>
                <w:rFonts w:asciiTheme="minorHAnsi" w:hAnsiTheme="minorHAnsi" w:cstheme="minorHAnsi"/>
                <w:color w:val="000000" w:themeColor="text1"/>
                <w:sz w:val="20"/>
                <w:szCs w:val="20"/>
              </w:rPr>
              <w:t xml:space="preserve">Se registran las mejoras a los procesos identificadas y se generan las solicitudes de mejora correspondientes. Este registro se realiza en el plan de evaluación dentro del documento nombrado Evaluación de procesos.</w:t>
            </w:r>
          </w:p>
          <w:p w14:paraId="07A0C1C9" w14:textId="2EE14C7D" w:rsidR="00AD2292" w:rsidRPr="00F43B07" w:rsidRDefault="00E33D4A" w:rsidP="00FA193A">
            <w:pPr>
              <w:pStyle w:val="paragraph"/>
              <w:spacing w:before="0" w:beforeAutospacing="0" w:after="0" w:afterAutospacing="0"/>
              <w:textAlignment w:val="baseline"/>
              <w:rPr>
                <w:rStyle w:val="normaltextrun"/>
                <w:rFonts w:asciiTheme="minorHAnsi" w:hAnsiTheme="minorHAnsi" w:cstheme="minorHAnsi"/>
                <w:color w:val="000000" w:themeColor="text1"/>
                <w:sz w:val="20"/>
                <w:szCs w:val="20"/>
              </w:rPr>
            </w:pPr>
            <w:r>
              <w:rPr>
                <w:rStyle w:val="normaltextrun"/>
                <w:rFonts w:asciiTheme="minorHAnsi" w:hAnsiTheme="minorHAnsi" w:cstheme="minorHAnsi"/>
                <w:color w:val="000000" w:themeColor="text1"/>
                <w:sz w:val="20"/>
                <w:szCs w:val="20"/>
              </w:rPr>
              <w:t xml:space="preserve">Es posible agrupar un conjunto de mejoras relacionadas con un procedimiento y registrar una única solicitud de mejora.</w:t>
            </w:r>
          </w:p>
        </w:tc>
        <w:tc>
          <w:tcPr>
            <w:tcW w:w="1927" w:type="dxa"/>
            <w:tcBorders>
              <w:top w:val="single" w:sz="6" w:space="0" w:color="auto"/>
              <w:left w:val="single" w:sz="6" w:space="0" w:color="auto"/>
              <w:bottom w:val="single" w:sz="6" w:space="0" w:color="auto"/>
              <w:right w:val="single" w:sz="6" w:space="0" w:color="auto"/>
            </w:tcBorders>
            <w:shd w:val="clear" w:color="auto" w:fill="auto"/>
            <w:vAlign w:val="center"/>
          </w:tcPr>
          <w:p w14:paraId="713DF4DF" w14:textId="77777777" w:rsidR="00AD2292" w:rsidRPr="00F43B07" w:rsidRDefault="00AD2292" w:rsidP="00FA193A">
            <w:pPr>
              <w:spacing w:after="0" w:line="240" w:lineRule="auto"/>
              <w:textAlignment w:val="baseline"/>
              <w:rPr>
                <w:rStyle w:val="normaltextrun"/>
                <w:rFonts w:cstheme="minorHAnsi"/>
                <w:sz w:val="20"/>
                <w:szCs w:val="20"/>
              </w:rPr>
            </w:pPr>
          </w:p>
          <w:p w14:paraId="129F3717" w14:textId="2307D193" w:rsidR="00AD2292" w:rsidRPr="00F43B07" w:rsidRDefault="00AD2292" w:rsidP="00FA193A">
            <w:pPr>
              <w:spacing w:after="0" w:line="240" w:lineRule="auto"/>
              <w:textAlignment w:val="baseline"/>
              <w:rPr>
                <w:rStyle w:val="normaltextrun"/>
                <w:rFonts w:cstheme="minorHAnsi"/>
                <w:sz w:val="20"/>
                <w:szCs w:val="20"/>
              </w:rPr>
            </w:pPr>
            <w:r>
              <w:rPr>
                <w:rStyle w:val="normaltextrun"/>
                <w:rFonts w:cstheme="minorHAnsi"/>
                <w:sz w:val="20"/>
                <w:szCs w:val="20"/>
              </w:rPr>
              <w:t>Registro de mejoras</w:t>
            </w:r>
          </w:p>
          <w:p w14:paraId="5CE0739E" w14:textId="77777777" w:rsidR="00AD2292" w:rsidRPr="00F43B07" w:rsidRDefault="00AD2292" w:rsidP="00FA193A">
            <w:pPr>
              <w:spacing w:after="0" w:line="240" w:lineRule="auto"/>
              <w:textAlignment w:val="baseline"/>
              <w:rPr>
                <w:rStyle w:val="normaltextrun"/>
                <w:rFonts w:cstheme="minorHAnsi"/>
                <w:sz w:val="20"/>
                <w:szCs w:val="20"/>
              </w:rPr>
            </w:pPr>
          </w:p>
          <w:p w14:paraId="3D36E501" w14:textId="70E815F4" w:rsidR="00781270" w:rsidRPr="00F43B07" w:rsidRDefault="00026C84" w:rsidP="00FA193A">
            <w:pPr>
              <w:spacing w:after="0" w:line="240" w:lineRule="auto"/>
              <w:textAlignment w:val="baseline"/>
              <w:rPr>
                <w:rStyle w:val="normaltextrun"/>
                <w:rFonts w:cstheme="minorHAnsi"/>
                <w:sz w:val="20"/>
                <w:szCs w:val="20"/>
              </w:rPr>
            </w:pPr>
            <w:r>
              <w:rPr>
                <w:rStyle w:val="normaltextrun"/>
                <w:rFonts w:cstheme="minorHAnsi"/>
                <w:sz w:val="20"/>
                <w:szCs w:val="20"/>
              </w:rPr>
              <w:t>Solicitud de mejora</w:t>
            </w:r>
          </w:p>
        </w:tc>
        <w:tc>
          <w:tcPr>
            <w:tcW w:w="1105" w:type="dxa"/>
            <w:tcBorders>
              <w:top w:val="single" w:sz="6" w:space="0" w:color="auto"/>
              <w:left w:val="single" w:sz="6" w:space="0" w:color="auto"/>
              <w:bottom w:val="single" w:sz="6" w:space="0" w:color="auto"/>
              <w:right w:val="single" w:sz="6" w:space="0" w:color="auto"/>
            </w:tcBorders>
            <w:shd w:val="clear" w:color="auto" w:fill="auto"/>
            <w:vAlign w:val="center"/>
          </w:tcPr>
          <w:p w14:paraId="7DFC3EE9" w14:textId="4571B109" w:rsidR="00781270" w:rsidRPr="00F43B07" w:rsidRDefault="00026C84" w:rsidP="00FA193A">
            <w:pPr>
              <w:spacing w:after="0" w:line="240" w:lineRule="auto"/>
              <w:textAlignment w:val="baseline"/>
              <w:rPr>
                <w:rFonts w:eastAsia="Times New Roman" w:cstheme="minorHAnsi"/>
                <w:color w:val="000000" w:themeColor="text1"/>
                <w:sz w:val="20"/>
                <w:szCs w:val="20"/>
                <w:lang w:eastAsia="es-MX"/>
              </w:rPr>
            </w:pPr>
            <w:r>
              <w:rPr>
                <w:rFonts w:eastAsia="Times New Roman" w:cstheme="minorHAnsi"/>
                <w:color w:val="000000" w:themeColor="text1"/>
                <w:sz w:val="20"/>
                <w:szCs w:val="20"/>
                <w:lang w:eastAsia="es-MX"/>
              </w:rPr>
              <w:t>Responsable de procesos</w:t>
            </w:r>
          </w:p>
        </w:tc>
      </w:tr>
      <w:tr w:rsidR="00983451" w:rsidRPr="00492EAD" w14:paraId="6308852B" w14:textId="77777777" w:rsidTr="00BE409C">
        <w:trPr>
          <w:trHeight w:val="675"/>
        </w:trPr>
        <w:tc>
          <w:tcPr>
            <w:tcW w:w="585"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0F57406D" w14:textId="307438E1" w:rsidR="00983451" w:rsidRPr="00FA193A" w:rsidRDefault="00983451" w:rsidP="00FA193A">
            <w:pPr>
              <w:pStyle w:val="ListParagraph"/>
              <w:numPr>
                <w:ilvl w:val="0"/>
                <w:numId w:val="28"/>
              </w:numPr>
              <w:spacing w:after="0" w:line="240" w:lineRule="auto"/>
              <w:jc w:val="center"/>
              <w:textAlignment w:val="baseline"/>
              <w:rPr>
                <w:rFonts w:eastAsia="Times New Roman" w:cstheme="minorHAnsi"/>
                <w:sz w:val="20"/>
                <w:szCs w:val="20"/>
                <w:lang w:eastAsia="es-MX"/>
              </w:rPr>
            </w:pPr>
          </w:p>
        </w:tc>
        <w:tc>
          <w:tcPr>
            <w:tcW w:w="2166" w:type="dxa"/>
            <w:tcBorders>
              <w:top w:val="single" w:sz="6" w:space="0" w:color="auto"/>
              <w:left w:val="single" w:sz="6" w:space="0" w:color="auto"/>
              <w:bottom w:val="single" w:sz="6" w:space="0" w:color="auto"/>
              <w:right w:val="single" w:sz="6" w:space="0" w:color="auto"/>
            </w:tcBorders>
            <w:shd w:val="clear" w:color="auto" w:fill="auto"/>
            <w:vAlign w:val="center"/>
          </w:tcPr>
          <w:p w14:paraId="048E3E0E" w14:textId="06A23A8E" w:rsidR="00983451" w:rsidRPr="00F43B07" w:rsidRDefault="003747A7" w:rsidP="00FA193A">
            <w:pPr>
              <w:pStyle w:val="paragraph"/>
              <w:spacing w:before="0" w:beforeAutospacing="0" w:after="0" w:afterAutospacing="0"/>
              <w:textAlignment w:val="baseline"/>
              <w:rPr>
                <w:rStyle w:val="normaltextrun"/>
                <w:rFonts w:asciiTheme="minorHAnsi" w:hAnsiTheme="minorHAnsi" w:cstheme="minorHAnsi"/>
                <w:color w:val="000000" w:themeColor="text1"/>
                <w:sz w:val="20"/>
                <w:szCs w:val="20"/>
              </w:rPr>
            </w:pPr>
            <w:r>
              <w:rPr>
                <w:rStyle w:val="normaltextrun"/>
                <w:rFonts w:asciiTheme="minorHAnsi" w:hAnsiTheme="minorHAnsi" w:cstheme="minorHAnsi"/>
                <w:color w:val="000000" w:themeColor="text1"/>
                <w:sz w:val="20"/>
                <w:szCs w:val="20"/>
              </w:rPr>
              <w:t>Informar hallazgos</w:t>
            </w:r>
          </w:p>
        </w:tc>
        <w:tc>
          <w:tcPr>
            <w:tcW w:w="4442" w:type="dxa"/>
            <w:tcBorders>
              <w:top w:val="single" w:sz="4" w:space="0" w:color="auto"/>
              <w:left w:val="single" w:sz="6" w:space="0" w:color="auto"/>
              <w:bottom w:val="single" w:sz="6" w:space="0" w:color="auto"/>
              <w:right w:val="single" w:sz="6" w:space="0" w:color="auto"/>
            </w:tcBorders>
            <w:shd w:val="clear" w:color="auto" w:fill="auto"/>
            <w:vAlign w:val="center"/>
          </w:tcPr>
          <w:p w14:paraId="15496C9C" w14:textId="144024E4" w:rsidR="00983451" w:rsidRPr="00F43B07" w:rsidRDefault="003747A7" w:rsidP="00FA193A">
            <w:pPr>
              <w:pStyle w:val="paragraph"/>
              <w:spacing w:before="0" w:beforeAutospacing="0" w:after="0" w:afterAutospacing="0"/>
              <w:textAlignment w:val="baseline"/>
              <w:rPr>
                <w:rStyle w:val="normaltextrun"/>
                <w:rFonts w:asciiTheme="minorHAnsi" w:hAnsiTheme="minorHAnsi" w:cstheme="minorHAnsi"/>
                <w:color w:val="000000" w:themeColor="text1"/>
                <w:sz w:val="20"/>
                <w:szCs w:val="20"/>
              </w:rPr>
            </w:pPr>
            <w:r>
              <w:rPr>
                <w:rStyle w:val="normaltextrun"/>
                <w:rFonts w:asciiTheme="minorHAnsi" w:hAnsiTheme="minorHAnsi" w:cstheme="minorHAnsi"/>
                <w:color w:val="000000" w:themeColor="text1"/>
                <w:sz w:val="20"/>
                <w:szCs w:val="20"/>
              </w:rPr>
              <w:t xml:space="preserve">Se presentan los hallazgos al director general con la finalidad de demostrar que los procesos están alineados con los objetivos de la organización.</w:t>
            </w:r>
          </w:p>
        </w:tc>
        <w:tc>
          <w:tcPr>
            <w:tcW w:w="1927" w:type="dxa"/>
            <w:tcBorders>
              <w:top w:val="single" w:sz="6" w:space="0" w:color="auto"/>
              <w:left w:val="single" w:sz="6" w:space="0" w:color="auto"/>
              <w:bottom w:val="single" w:sz="6" w:space="0" w:color="auto"/>
              <w:right w:val="single" w:sz="6" w:space="0" w:color="auto"/>
            </w:tcBorders>
            <w:shd w:val="clear" w:color="auto" w:fill="auto"/>
            <w:vAlign w:val="center"/>
          </w:tcPr>
          <w:p w14:paraId="3EA8D94D" w14:textId="32F2F6CB" w:rsidR="00983451" w:rsidRPr="00F43B07" w:rsidRDefault="00DC4BCD" w:rsidP="00FA193A">
            <w:pPr>
              <w:spacing w:after="0" w:line="240" w:lineRule="auto"/>
              <w:textAlignment w:val="baseline"/>
              <w:rPr>
                <w:rStyle w:val="normaltextrun"/>
                <w:rFonts w:eastAsia="Times New Roman" w:cstheme="minorHAnsi"/>
                <w:color w:val="000000" w:themeColor="text1"/>
                <w:sz w:val="20"/>
                <w:szCs w:val="20"/>
                <w:lang w:eastAsia="es-MX"/>
              </w:rPr>
            </w:pPr>
            <w:r>
              <w:rPr>
                <w:rStyle w:val="normaltextrun"/>
                <w:rFonts w:eastAsia="Times New Roman" w:cstheme="minorHAnsi"/>
                <w:color w:val="000000" w:themeColor="text1"/>
                <w:sz w:val="20"/>
                <w:szCs w:val="20"/>
                <w:lang w:eastAsia="es-MX"/>
              </w:rPr>
              <w:t>Informe</w:t>
            </w:r>
          </w:p>
        </w:tc>
        <w:tc>
          <w:tcPr>
            <w:tcW w:w="1105" w:type="dxa"/>
            <w:tcBorders>
              <w:top w:val="single" w:sz="6" w:space="0" w:color="auto"/>
              <w:left w:val="single" w:sz="6" w:space="0" w:color="auto"/>
              <w:bottom w:val="single" w:sz="6" w:space="0" w:color="auto"/>
              <w:right w:val="single" w:sz="6" w:space="0" w:color="auto"/>
            </w:tcBorders>
            <w:shd w:val="clear" w:color="auto" w:fill="auto"/>
            <w:vAlign w:val="center"/>
          </w:tcPr>
          <w:p w14:paraId="5A0EF6BC" w14:textId="6DB9968E" w:rsidR="00983451" w:rsidRPr="00F43B07" w:rsidRDefault="00DC4BCD" w:rsidP="00FA193A">
            <w:pPr>
              <w:spacing w:after="0" w:line="240" w:lineRule="auto"/>
              <w:textAlignment w:val="baseline"/>
              <w:rPr>
                <w:rStyle w:val="normaltextrun"/>
                <w:rFonts w:eastAsia="Times New Roman" w:cstheme="minorHAnsi"/>
                <w:color w:val="000000" w:themeColor="text1"/>
                <w:sz w:val="20"/>
                <w:szCs w:val="20"/>
                <w:lang w:eastAsia="es-MX"/>
              </w:rPr>
            </w:pPr>
            <w:r>
              <w:rPr>
                <w:rStyle w:val="normaltextrun"/>
                <w:rFonts w:eastAsia="Times New Roman" w:cstheme="minorHAnsi"/>
                <w:color w:val="000000" w:themeColor="text1"/>
                <w:sz w:val="20"/>
                <w:szCs w:val="20"/>
                <w:lang w:eastAsia="es-MX"/>
              </w:rPr>
              <w:t>Responsable de procesos</w:t>
            </w:r>
          </w:p>
        </w:tc>
      </w:tr>
    </w:tbl>
    <w:p w14:paraId="02EB378F" w14:textId="77777777" w:rsidR="00FD6B54" w:rsidRDefault="00FD6B54" w:rsidP="00FD6B54"/>
    <w:p w14:paraId="4075078B" w14:textId="77777777" w:rsidR="0038754D" w:rsidRDefault="0038754D" w:rsidP="00FD6B54"/>
    <w:p w14:paraId="29FC7D31" w14:textId="77777777" w:rsidR="00FD6B54" w:rsidRPr="0038754D" w:rsidRDefault="00FD6B54" w:rsidP="00FD6B54">
      <w:pPr>
        <w:pStyle w:val="Heading2"/>
        <w:rPr>
          <w:color w:val="2F5496" w:themeColor="accent5" w:themeShade="BF"/>
          <w:sz w:val="24"/>
          <w:szCs w:val="24"/>
        </w:rPr>
      </w:pPr>
      <w:r>
        <w:rPr>
          <w:color w:val="2F5496" w:themeColor="accent5" w:themeShade="BF"/>
          <w:sz w:val="24"/>
          <w:szCs w:val="24"/>
        </w:rPr>
        <w:t>Guías de adaptación</w:t>
      </w:r>
    </w:p>
    <w:tbl>
      <w:tblPr>
        <w:tblW w:w="9643"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2098"/>
        <w:gridCol w:w="6663"/>
      </w:tblGrid>
      <w:tr w:rsidR="00FD6B54" w:rsidRPr="00492EAD" w14:paraId="06AF853A" w14:textId="77777777" w:rsidTr="00BE409C">
        <w:trPr>
          <w:trHeight w:val="338"/>
        </w:trPr>
        <w:tc>
          <w:tcPr>
            <w:tcW w:w="882" w:type="dxa"/>
            <w:shd w:val="clear" w:color="auto" w:fill="D9D9D9" w:themeFill="background1" w:themeFillShade="D9"/>
            <w:hideMark/>
          </w:tcPr>
          <w:p w14:paraId="21AE3132" w14:textId="77777777" w:rsidR="00FD6B54" w:rsidRPr="00492EAD" w:rsidRDefault="00FD6B54">
            <w:pPr>
              <w:spacing w:after="0" w:line="240" w:lineRule="auto"/>
              <w:jc w:val="center"/>
              <w:textAlignment w:val="baseline"/>
              <w:rPr>
                <w:rFonts w:ascii="Segoe UI" w:eastAsia="Times New Roman" w:hAnsi="Segoe UI" w:cs="Segoe UI"/>
                <w:color w:val="1F3763"/>
                <w:sz w:val="18"/>
                <w:szCs w:val="18"/>
                <w:lang w:eastAsia="es-MX"/>
              </w:rPr>
            </w:pPr>
            <w:r>
              <w:rPr>
                <w:rFonts w:ascii="Calibri" w:eastAsia="Times New Roman" w:hAnsi="Calibri" w:cs="Calibri"/>
                <w:b/>
                <w:bCs/>
                <w:lang w:eastAsia="es-MX"/>
              </w:rPr>
              <w:t>No.</w:t>
            </w:r>
            <w:r>
              <w:rPr>
                <w:rFonts w:ascii="Calibri" w:eastAsia="Times New Roman" w:hAnsi="Calibri" w:cs="Calibri"/>
                <w:lang w:eastAsia="es-MX"/>
              </w:rPr>
              <w:t> </w:t>
            </w:r>
          </w:p>
        </w:tc>
        <w:tc>
          <w:tcPr>
            <w:tcW w:w="2098" w:type="dxa"/>
            <w:shd w:val="clear" w:color="auto" w:fill="D9D9D9" w:themeFill="background1" w:themeFillShade="D9"/>
            <w:hideMark/>
          </w:tcPr>
          <w:p w14:paraId="747666A5" w14:textId="008C2A78" w:rsidR="00FD6B54" w:rsidRPr="00492EAD" w:rsidRDefault="00FD6B54">
            <w:pPr>
              <w:spacing w:after="0" w:line="240" w:lineRule="auto"/>
              <w:jc w:val="center"/>
              <w:textAlignment w:val="baseline"/>
              <w:rPr>
                <w:rFonts w:ascii="Segoe UI" w:eastAsia="Times New Roman" w:hAnsi="Segoe UI" w:cs="Segoe UI"/>
                <w:color w:val="1F3763"/>
                <w:sz w:val="18"/>
                <w:szCs w:val="18"/>
                <w:lang w:eastAsia="es-MX"/>
              </w:rPr>
            </w:pPr>
            <w:r>
              <w:rPr>
                <w:rFonts w:ascii="Calibri" w:eastAsia="Times New Roman" w:hAnsi="Calibri" w:cs="Calibri"/>
                <w:b/>
                <w:bCs/>
                <w:lang w:eastAsia="es-MX"/>
              </w:rPr>
              <w:t xml:space="preserve">No. de actividad</w:t>
            </w:r>
            <w:r>
              <w:rPr>
                <w:rFonts w:ascii="Calibri" w:eastAsia="Times New Roman" w:hAnsi="Calibri" w:cs="Calibri"/>
                <w:lang w:eastAsia="es-MX"/>
              </w:rPr>
              <w:t> </w:t>
            </w:r>
          </w:p>
        </w:tc>
        <w:tc>
          <w:tcPr>
            <w:tcW w:w="6663" w:type="dxa"/>
            <w:shd w:val="clear" w:color="auto" w:fill="D9D9D9" w:themeFill="background1" w:themeFillShade="D9"/>
            <w:hideMark/>
          </w:tcPr>
          <w:p w14:paraId="69C9BAD8" w14:textId="77777777" w:rsidR="00FD6B54" w:rsidRPr="00492EAD" w:rsidRDefault="00FD6B54">
            <w:pPr>
              <w:spacing w:after="0" w:line="240" w:lineRule="auto"/>
              <w:jc w:val="center"/>
              <w:textAlignment w:val="baseline"/>
              <w:rPr>
                <w:rFonts w:ascii="Segoe UI" w:eastAsia="Times New Roman" w:hAnsi="Segoe UI" w:cs="Segoe UI"/>
                <w:sz w:val="18"/>
                <w:szCs w:val="18"/>
                <w:lang w:eastAsia="es-MX"/>
              </w:rPr>
            </w:pPr>
            <w:r>
              <w:rPr>
                <w:rFonts w:ascii="Calibri" w:eastAsia="Times New Roman" w:hAnsi="Calibri" w:cs="Calibri"/>
                <w:b/>
                <w:bCs/>
                <w:lang w:eastAsia="es-MX"/>
              </w:rPr>
              <w:t>Guía de adaptación</w:t>
            </w:r>
            <w:r>
              <w:rPr>
                <w:rFonts w:ascii="Calibri" w:eastAsia="Times New Roman" w:hAnsi="Calibri" w:cs="Calibri"/>
                <w:lang w:eastAsia="es-MX"/>
              </w:rPr>
              <w:t> </w:t>
            </w:r>
          </w:p>
        </w:tc>
      </w:tr>
      <w:tr w:rsidR="00FD6B54" w:rsidRPr="00492EAD" w14:paraId="312E9816" w14:textId="77777777" w:rsidTr="00BE409C">
        <w:trPr>
          <w:trHeight w:val="15"/>
        </w:trPr>
        <w:tc>
          <w:tcPr>
            <w:tcW w:w="882" w:type="dxa"/>
            <w:shd w:val="clear" w:color="auto" w:fill="auto"/>
            <w:hideMark/>
          </w:tcPr>
          <w:p w14:paraId="2A21E6A5" w14:textId="283EF0E9" w:rsidR="00FD6B54" w:rsidRPr="00402B7D" w:rsidRDefault="00402B7D">
            <w:pPr>
              <w:spacing w:after="0" w:line="240" w:lineRule="auto"/>
              <w:jc w:val="center"/>
              <w:textAlignment w:val="baseline"/>
              <w:rPr>
                <w:rFonts w:ascii="Segoe UI" w:eastAsia="Times New Roman" w:hAnsi="Segoe UI" w:cs="Segoe UI"/>
                <w:color w:val="000000" w:themeColor="text1"/>
                <w:sz w:val="18"/>
                <w:szCs w:val="18"/>
                <w:lang w:eastAsia="es-MX"/>
              </w:rPr>
            </w:pPr>
            <w:r>
              <w:rPr>
                <w:rFonts w:ascii="Segoe UI" w:eastAsia="Times New Roman" w:hAnsi="Segoe UI" w:cs="Segoe UI"/>
                <w:color w:val="000000" w:themeColor="text1"/>
                <w:sz w:val="18"/>
                <w:szCs w:val="18"/>
                <w:lang w:eastAsia="es-MX"/>
              </w:rPr>
              <w:t>1</w:t>
            </w:r>
          </w:p>
        </w:tc>
        <w:tc>
          <w:tcPr>
            <w:tcW w:w="2098" w:type="dxa"/>
            <w:shd w:val="clear" w:color="auto" w:fill="auto"/>
            <w:hideMark/>
          </w:tcPr>
          <w:p w14:paraId="5719A85B" w14:textId="29305FC6" w:rsidR="00FD6B54" w:rsidRPr="00402B7D" w:rsidRDefault="00FD6B54" w:rsidP="009972D1">
            <w:pPr>
              <w:spacing w:after="0" w:line="240" w:lineRule="auto"/>
              <w:jc w:val="center"/>
              <w:textAlignment w:val="baseline"/>
              <w:rPr>
                <w:rFonts w:ascii="Segoe UI" w:eastAsia="Times New Roman" w:hAnsi="Segoe UI" w:cs="Segoe UI"/>
                <w:color w:val="000000" w:themeColor="text1"/>
                <w:sz w:val="18"/>
                <w:szCs w:val="18"/>
                <w:lang w:eastAsia="es-MX"/>
              </w:rPr>
            </w:pPr>
          </w:p>
        </w:tc>
        <w:tc>
          <w:tcPr>
            <w:tcW w:w="6663" w:type="dxa"/>
            <w:shd w:val="clear" w:color="auto" w:fill="auto"/>
            <w:hideMark/>
          </w:tcPr>
          <w:p w14:paraId="24D5BB8E" w14:textId="5910B04D" w:rsidR="00FD6B54" w:rsidRPr="00402B7D" w:rsidRDefault="00FD6B54" w:rsidP="00FF5DCF">
            <w:pPr>
              <w:pStyle w:val="ListParagraph"/>
              <w:spacing w:after="0" w:line="240" w:lineRule="auto"/>
              <w:ind w:left="770"/>
              <w:jc w:val="both"/>
              <w:textAlignment w:val="baseline"/>
              <w:rPr>
                <w:rFonts w:ascii="Segoe UI" w:eastAsia="Times New Roman" w:hAnsi="Segoe UI" w:cs="Segoe UI"/>
                <w:color w:val="000000" w:themeColor="text1"/>
                <w:sz w:val="18"/>
                <w:szCs w:val="18"/>
                <w:lang w:eastAsia="es-MX"/>
              </w:rPr>
            </w:pPr>
          </w:p>
        </w:tc>
      </w:tr>
      <w:tr w:rsidR="00FD6B54" w:rsidRPr="00492EAD" w14:paraId="0A2C21C8" w14:textId="77777777" w:rsidTr="00BE409C">
        <w:trPr>
          <w:trHeight w:val="15"/>
        </w:trPr>
        <w:tc>
          <w:tcPr>
            <w:tcW w:w="882" w:type="dxa"/>
            <w:shd w:val="clear" w:color="auto" w:fill="auto"/>
            <w:hideMark/>
          </w:tcPr>
          <w:p w14:paraId="5787679E" w14:textId="11ACECB2" w:rsidR="00FD6B54" w:rsidRPr="00402B7D" w:rsidRDefault="00FD6B54">
            <w:pPr>
              <w:spacing w:after="0" w:line="240" w:lineRule="auto"/>
              <w:jc w:val="center"/>
              <w:textAlignment w:val="baseline"/>
              <w:rPr>
                <w:rFonts w:ascii="Segoe UI" w:eastAsia="Times New Roman" w:hAnsi="Segoe UI" w:cs="Segoe UI"/>
                <w:color w:val="000000" w:themeColor="text1"/>
                <w:sz w:val="18"/>
                <w:szCs w:val="18"/>
                <w:lang w:eastAsia="es-MX"/>
              </w:rPr>
            </w:pPr>
            <w:r>
              <w:rPr>
                <w:rFonts w:ascii="Calibri" w:eastAsia="Times New Roman" w:hAnsi="Calibri" w:cs="Calibri"/>
                <w:color w:val="000000" w:themeColor="text1"/>
                <w:sz w:val="20"/>
                <w:szCs w:val="20"/>
                <w:lang w:eastAsia="es-MX"/>
              </w:rPr>
              <w:t> 2</w:t>
            </w:r>
          </w:p>
        </w:tc>
        <w:tc>
          <w:tcPr>
            <w:tcW w:w="2098" w:type="dxa"/>
            <w:shd w:val="clear" w:color="auto" w:fill="auto"/>
            <w:hideMark/>
          </w:tcPr>
          <w:p w14:paraId="5B5C1DC0" w14:textId="1ED6AEB3" w:rsidR="00FD6B54" w:rsidRPr="00402B7D" w:rsidRDefault="00FD6B54" w:rsidP="009972D1">
            <w:pPr>
              <w:spacing w:after="0" w:line="240" w:lineRule="auto"/>
              <w:jc w:val="center"/>
              <w:textAlignment w:val="baseline"/>
              <w:rPr>
                <w:rFonts w:ascii="Segoe UI" w:eastAsia="Times New Roman" w:hAnsi="Segoe UI" w:cs="Segoe UI"/>
                <w:color w:val="000000" w:themeColor="text1"/>
                <w:sz w:val="18"/>
                <w:szCs w:val="18"/>
                <w:lang w:eastAsia="es-MX"/>
              </w:rPr>
            </w:pPr>
          </w:p>
        </w:tc>
        <w:tc>
          <w:tcPr>
            <w:tcW w:w="6663" w:type="dxa"/>
            <w:shd w:val="clear" w:color="auto" w:fill="auto"/>
            <w:hideMark/>
          </w:tcPr>
          <w:p w14:paraId="00C7B188" w14:textId="62B28BDC" w:rsidR="00FD6B54" w:rsidRPr="00402B7D" w:rsidRDefault="00FD6B54" w:rsidP="00FF5DCF">
            <w:pPr>
              <w:pStyle w:val="ListParagraph"/>
              <w:spacing w:after="0" w:line="240" w:lineRule="auto"/>
              <w:ind w:left="770"/>
              <w:jc w:val="both"/>
              <w:textAlignment w:val="baseline"/>
              <w:rPr>
                <w:rFonts w:ascii="Segoe UI" w:eastAsia="Times New Roman" w:hAnsi="Segoe UI" w:cs="Segoe UI"/>
                <w:color w:val="000000" w:themeColor="text1"/>
                <w:sz w:val="18"/>
                <w:szCs w:val="18"/>
                <w:lang w:eastAsia="es-MX"/>
              </w:rPr>
            </w:pPr>
          </w:p>
        </w:tc>
      </w:tr>
      <w:tr w:rsidR="00FD6B54" w:rsidRPr="00492EAD" w14:paraId="407EE1B5" w14:textId="77777777" w:rsidTr="00BE409C">
        <w:trPr>
          <w:trHeight w:val="15"/>
        </w:trPr>
        <w:tc>
          <w:tcPr>
            <w:tcW w:w="882" w:type="dxa"/>
            <w:shd w:val="clear" w:color="auto" w:fill="auto"/>
          </w:tcPr>
          <w:p w14:paraId="7174413A" w14:textId="3201182B" w:rsidR="00FD6B54" w:rsidRPr="00402B7D" w:rsidRDefault="00402B7D">
            <w:pPr>
              <w:pStyle w:val="paragraph"/>
              <w:spacing w:before="0" w:beforeAutospacing="0" w:after="0" w:afterAutospacing="0"/>
              <w:jc w:val="center"/>
              <w:textAlignment w:val="baseline"/>
              <w:rPr>
                <w:rFonts w:ascii="Segoe UI" w:hAnsi="Segoe UI" w:cs="Segoe UI"/>
                <w:color w:val="000000" w:themeColor="text1"/>
                <w:sz w:val="18"/>
                <w:szCs w:val="18"/>
              </w:rPr>
            </w:pPr>
            <w:r>
              <w:rPr>
                <w:rFonts w:ascii="Segoe UI" w:hAnsi="Segoe UI" w:cs="Segoe UI"/>
                <w:color w:val="000000" w:themeColor="text1"/>
                <w:sz w:val="18"/>
                <w:szCs w:val="18"/>
              </w:rPr>
              <w:t>3</w:t>
            </w:r>
          </w:p>
        </w:tc>
        <w:tc>
          <w:tcPr>
            <w:tcW w:w="2098" w:type="dxa"/>
            <w:shd w:val="clear" w:color="auto" w:fill="auto"/>
          </w:tcPr>
          <w:p w14:paraId="7CBCCA16" w14:textId="5D6192AA" w:rsidR="00FD6B54" w:rsidRPr="00402B7D" w:rsidRDefault="00FD6B54" w:rsidP="009972D1">
            <w:pPr>
              <w:pStyle w:val="paragraph"/>
              <w:spacing w:before="0" w:beforeAutospacing="0" w:after="0" w:afterAutospacing="0"/>
              <w:jc w:val="center"/>
              <w:textAlignment w:val="baseline"/>
              <w:rPr>
                <w:rFonts w:ascii="Segoe UI" w:hAnsi="Segoe UI" w:cs="Segoe UI"/>
                <w:color w:val="000000" w:themeColor="text1"/>
                <w:sz w:val="18"/>
                <w:szCs w:val="18"/>
              </w:rPr>
            </w:pPr>
          </w:p>
        </w:tc>
        <w:tc>
          <w:tcPr>
            <w:tcW w:w="6663" w:type="dxa"/>
            <w:shd w:val="clear" w:color="auto" w:fill="auto"/>
          </w:tcPr>
          <w:p w14:paraId="676002EA" w14:textId="04AB6DEA" w:rsidR="00FD6B54" w:rsidRPr="00402B7D" w:rsidRDefault="00FD6B54" w:rsidP="00FF5DCF">
            <w:pPr>
              <w:pStyle w:val="paragraph"/>
              <w:spacing w:before="0" w:beforeAutospacing="0" w:after="0" w:afterAutospacing="0"/>
              <w:ind w:left="720"/>
              <w:jc w:val="both"/>
              <w:textAlignment w:val="baseline"/>
              <w:rPr>
                <w:rFonts w:ascii="Segoe UI" w:hAnsi="Segoe UI" w:cs="Segoe UI"/>
                <w:color w:val="000000" w:themeColor="text1"/>
                <w:sz w:val="18"/>
                <w:szCs w:val="18"/>
              </w:rPr>
            </w:pPr>
          </w:p>
        </w:tc>
      </w:tr>
    </w:tbl>
    <w:p w14:paraId="6A05A809" w14:textId="77777777" w:rsidR="00FD6B54" w:rsidRDefault="00FD6B54"/>
    <w:p w14:paraId="572F7467" w14:textId="77777777" w:rsidR="00E200AB" w:rsidRDefault="00E200AB" w:rsidP="00FD6B54">
      <w:pPr>
        <w:spacing w:after="0" w:line="240" w:lineRule="auto"/>
        <w:jc w:val="both"/>
        <w:textAlignment w:val="baseline"/>
        <w:rPr>
          <w:rFonts w:ascii="Tahoma" w:eastAsia="Times New Roman" w:hAnsi="Tahoma" w:cs="Tahoma"/>
          <w:sz w:val="20"/>
          <w:szCs w:val="20"/>
          <w:lang w:eastAsia="es-MX"/>
        </w:rPr>
      </w:pPr>
    </w:p>
    <w:p w14:paraId="33272B79" w14:textId="77777777" w:rsidR="00E200AB" w:rsidRDefault="00E200AB" w:rsidP="00FD6B54">
      <w:pPr>
        <w:spacing w:after="0" w:line="240" w:lineRule="auto"/>
        <w:jc w:val="both"/>
        <w:textAlignment w:val="baseline"/>
        <w:rPr>
          <w:rFonts w:ascii="Tahoma" w:eastAsia="Times New Roman" w:hAnsi="Tahoma" w:cs="Tahoma"/>
          <w:sz w:val="20"/>
          <w:szCs w:val="20"/>
          <w:lang w:eastAsia="es-MX"/>
        </w:rPr>
      </w:pPr>
    </w:p>
    <w:p w14:paraId="36DB250B" w14:textId="77777777" w:rsidR="00E200AB" w:rsidRDefault="00E200AB" w:rsidP="00FD6B54">
      <w:pPr>
        <w:spacing w:after="0" w:line="240" w:lineRule="auto"/>
        <w:jc w:val="both"/>
        <w:textAlignment w:val="baseline"/>
        <w:rPr>
          <w:rFonts w:ascii="Tahoma" w:eastAsia="Times New Roman" w:hAnsi="Tahoma" w:cs="Tahoma"/>
          <w:sz w:val="20"/>
          <w:szCs w:val="20"/>
          <w:lang w:eastAsia="es-MX"/>
        </w:rPr>
      </w:pPr>
    </w:p>
    <w:p w14:paraId="0BBDB520" w14:textId="77777777" w:rsidR="00E200AB" w:rsidRDefault="00E200AB" w:rsidP="00FD6B54">
      <w:pPr>
        <w:spacing w:after="0" w:line="240" w:lineRule="auto"/>
        <w:jc w:val="both"/>
        <w:textAlignment w:val="baseline"/>
        <w:rPr>
          <w:rFonts w:ascii="Tahoma" w:eastAsia="Times New Roman" w:hAnsi="Tahoma" w:cs="Tahoma"/>
          <w:sz w:val="20"/>
          <w:szCs w:val="20"/>
          <w:lang w:eastAsia="es-MX"/>
        </w:rPr>
      </w:pPr>
    </w:p>
    <w:p w14:paraId="5C52862D" w14:textId="77777777" w:rsidR="00E200AB" w:rsidRDefault="00E200AB" w:rsidP="00FD6B54">
      <w:pPr>
        <w:spacing w:after="0" w:line="240" w:lineRule="auto"/>
        <w:jc w:val="both"/>
        <w:textAlignment w:val="baseline"/>
        <w:rPr>
          <w:rFonts w:ascii="Tahoma" w:eastAsia="Times New Roman" w:hAnsi="Tahoma" w:cs="Tahoma"/>
          <w:sz w:val="20"/>
          <w:szCs w:val="20"/>
          <w:lang w:eastAsia="es-MX"/>
        </w:rPr>
      </w:pPr>
    </w:p>
    <w:p w14:paraId="3CFFD6AC" w14:textId="77777777" w:rsidR="00E200AB" w:rsidRDefault="00E200AB" w:rsidP="00FD6B54">
      <w:pPr>
        <w:spacing w:after="0" w:line="240" w:lineRule="auto"/>
        <w:jc w:val="both"/>
        <w:textAlignment w:val="baseline"/>
        <w:rPr>
          <w:rFonts w:ascii="Tahoma" w:eastAsia="Times New Roman" w:hAnsi="Tahoma" w:cs="Tahoma"/>
          <w:sz w:val="20"/>
          <w:szCs w:val="20"/>
          <w:lang w:eastAsia="es-MX"/>
        </w:rPr>
      </w:pPr>
    </w:p>
    <w:p w14:paraId="217CA1D2" w14:textId="77777777" w:rsidR="00E200AB" w:rsidRDefault="00E200AB" w:rsidP="00FD6B54">
      <w:pPr>
        <w:spacing w:after="0" w:line="240" w:lineRule="auto"/>
        <w:jc w:val="both"/>
        <w:textAlignment w:val="baseline"/>
        <w:rPr>
          <w:rFonts w:ascii="Tahoma" w:eastAsia="Times New Roman" w:hAnsi="Tahoma" w:cs="Tahoma"/>
          <w:sz w:val="20"/>
          <w:szCs w:val="20"/>
          <w:lang w:eastAsia="es-MX"/>
        </w:rPr>
      </w:pPr>
    </w:p>
    <w:p w14:paraId="78A4F276" w14:textId="77777777" w:rsidR="00E200AB" w:rsidRDefault="00E200AB" w:rsidP="00FD6B54">
      <w:pPr>
        <w:spacing w:after="0" w:line="240" w:lineRule="auto"/>
        <w:jc w:val="both"/>
        <w:textAlignment w:val="baseline"/>
        <w:rPr>
          <w:rFonts w:ascii="Tahoma" w:eastAsia="Times New Roman" w:hAnsi="Tahoma" w:cs="Tahoma"/>
          <w:sz w:val="20"/>
          <w:szCs w:val="20"/>
          <w:lang w:eastAsia="es-MX"/>
        </w:rPr>
      </w:pPr>
    </w:p>
    <w:p w14:paraId="53C86B81" w14:textId="514BD166" w:rsidR="00E200AB" w:rsidRDefault="00B80EA7" w:rsidP="00B80EA7">
      <w:pPr>
        <w:rPr>
          <w:rFonts w:ascii="Segoe UI" w:eastAsia="Times New Roman" w:hAnsi="Segoe UI" w:cs="Segoe UI"/>
          <w:sz w:val="18"/>
          <w:szCs w:val="18"/>
          <w:lang w:eastAsia="es-MX"/>
        </w:rPr>
      </w:pPr>
      <w:r>
        <w:rPr>
          <w:rFonts w:ascii="Segoe UI" w:eastAsia="Times New Roman" w:hAnsi="Segoe UI" w:cs="Segoe UI"/>
          <w:sz w:val="18"/>
          <w:szCs w:val="18"/>
          <w:lang w:eastAsia="es-MX"/>
        </w:rPr>
        <w:br w:type="page"/>
      </w:r>
    </w:p>
    <w:p w14:paraId="56283A99" w14:textId="77777777" w:rsidR="00FD6B54" w:rsidRPr="00FD6B54" w:rsidRDefault="00FD6B54" w:rsidP="00FD6B54">
      <w:pPr>
        <w:spacing w:after="0" w:line="240" w:lineRule="auto"/>
        <w:ind w:left="-720"/>
        <w:jc w:val="both"/>
        <w:textAlignment w:val="baseline"/>
        <w:rPr>
          <w:rFonts w:ascii="Segoe UI" w:eastAsia="Times New Roman" w:hAnsi="Segoe UI" w:cs="Segoe UI"/>
          <w:color w:val="2F5496"/>
          <w:sz w:val="18"/>
          <w:szCs w:val="18"/>
          <w:lang w:eastAsia="es-MX"/>
        </w:rPr>
      </w:pPr>
      <w:r>
        <w:rPr>
          <w:rFonts w:ascii="Calibri Light" w:eastAsia="Times New Roman" w:hAnsi="Calibri Light" w:cs="Calibri Light"/>
          <w:color w:val="2F5496"/>
          <w:sz w:val="28"/>
          <w:szCs w:val="28"/>
          <w:lang w:eastAsia="es-MX"/>
        </w:rPr>
        <w:lastRenderedPageBreak/>
        <w:t>Información del documento </w:t>
      </w:r>
    </w:p>
    <w:p w14:paraId="09AF38FC" w14:textId="77777777" w:rsidR="00FD6B54" w:rsidRPr="00FD6B54" w:rsidRDefault="00FD6B54" w:rsidP="00FD6B54">
      <w:pPr>
        <w:spacing w:after="0" w:line="240" w:lineRule="auto"/>
        <w:jc w:val="center"/>
        <w:textAlignment w:val="baseline"/>
        <w:rPr>
          <w:rFonts w:ascii="Segoe UI" w:eastAsia="Times New Roman" w:hAnsi="Segoe UI" w:cs="Segoe UI"/>
          <w:sz w:val="18"/>
          <w:szCs w:val="18"/>
          <w:lang w:eastAsia="es-MX"/>
        </w:rPr>
      </w:pPr>
      <w:r>
        <w:rPr>
          <w:rFonts w:ascii="Calibri" w:eastAsia="Times New Roman" w:hAnsi="Calibri" w:cs="Calibri"/>
          <w:sz w:val="20"/>
          <w:szCs w:val="20"/>
          <w:lang w:eastAsia="es-MX"/>
        </w:rPr>
        <w:t> </w:t>
      </w:r>
    </w:p>
    <w:p w14:paraId="608A1327" w14:textId="77777777" w:rsidR="00FD6B54" w:rsidRPr="00FD6B54" w:rsidRDefault="00FD6B54" w:rsidP="00FD6B54">
      <w:pPr>
        <w:spacing w:after="0" w:line="240" w:lineRule="auto"/>
        <w:jc w:val="center"/>
        <w:textAlignment w:val="baseline"/>
        <w:rPr>
          <w:rFonts w:ascii="Segoe UI" w:eastAsia="Times New Roman" w:hAnsi="Segoe UI" w:cs="Segoe UI"/>
          <w:sz w:val="18"/>
          <w:szCs w:val="18"/>
          <w:lang w:eastAsia="es-MX"/>
        </w:rPr>
      </w:pPr>
      <w:r>
        <w:rPr>
          <w:rFonts w:ascii="Calibri" w:eastAsia="Times New Roman" w:hAnsi="Calibri" w:cs="Calibri"/>
          <w:sz w:val="28"/>
          <w:szCs w:val="28"/>
          <w:lang w:eastAsia="es-MX"/>
        </w:rPr>
        <w:t>Historial de versiones </w:t>
      </w:r>
    </w:p>
    <w:p w14:paraId="15AA318D" w14:textId="77777777" w:rsidR="00FD6B54" w:rsidRPr="00FD6B54" w:rsidRDefault="00FD6B54" w:rsidP="00FD6B54">
      <w:pPr>
        <w:spacing w:after="0" w:line="240" w:lineRule="auto"/>
        <w:jc w:val="center"/>
        <w:textAlignment w:val="baseline"/>
        <w:rPr>
          <w:rFonts w:ascii="Segoe UI" w:eastAsia="Times New Roman" w:hAnsi="Segoe UI" w:cs="Segoe UI"/>
          <w:sz w:val="18"/>
          <w:szCs w:val="18"/>
          <w:lang w:eastAsia="es-MX"/>
        </w:rPr>
      </w:pPr>
      <w:r>
        <w:rPr>
          <w:rFonts w:ascii="Calibri" w:eastAsia="Times New Roman" w:hAnsi="Calibri" w:cs="Calibri"/>
          <w:sz w:val="28"/>
          <w:szCs w:val="28"/>
          <w:lang w:eastAsia="es-MX"/>
        </w:rPr>
        <w:t> </w:t>
      </w:r>
    </w:p>
    <w:p w14:paraId="0B90AE3C" w14:textId="49228711" w:rsidR="00FD6B54" w:rsidRPr="00FD6B54" w:rsidRDefault="00FD6B54" w:rsidP="00FD6B54">
      <w:pPr>
        <w:spacing w:after="0" w:line="240" w:lineRule="auto"/>
        <w:jc w:val="center"/>
        <w:textAlignment w:val="baseline"/>
        <w:rPr>
          <w:rFonts w:ascii="Segoe UI" w:eastAsia="Times New Roman" w:hAnsi="Segoe UI" w:cs="Segoe UI"/>
          <w:sz w:val="18"/>
          <w:szCs w:val="18"/>
          <w:lang w:eastAsia="es-MX"/>
        </w:rPr>
      </w:pPr>
      <w:r>
        <w:rPr>
          <w:rFonts w:ascii="Calibri" w:eastAsia="Times New Roman" w:hAnsi="Calibri" w:cs="Calibri"/>
          <w:sz w:val="20"/>
          <w:szCs w:val="20"/>
          <w:lang w:eastAsia="es-MX"/>
        </w:rPr>
        <w:t>Si se tiene un sistema de gestión de versiones eliminar este apartado.</w:t>
      </w:r>
    </w:p>
    <w:p w14:paraId="01512BE8" w14:textId="77777777" w:rsidR="00FD6B54" w:rsidRPr="00FD6B54" w:rsidRDefault="00FD6B54" w:rsidP="00FD6B54">
      <w:pPr>
        <w:spacing w:after="0" w:line="240" w:lineRule="auto"/>
        <w:jc w:val="both"/>
        <w:textAlignment w:val="baseline"/>
        <w:rPr>
          <w:rFonts w:ascii="Segoe UI" w:eastAsia="Times New Roman" w:hAnsi="Segoe UI" w:cs="Segoe UI"/>
          <w:sz w:val="18"/>
          <w:szCs w:val="18"/>
          <w:lang w:eastAsia="es-MX"/>
        </w:rPr>
      </w:pPr>
      <w:r>
        <w:rPr>
          <w:rFonts w:ascii="Tahoma" w:eastAsia="Times New Roman" w:hAnsi="Tahoma" w:cs="Tahoma"/>
          <w:sz w:val="20"/>
          <w:szCs w:val="20"/>
          <w:lang w:eastAsia="es-MX"/>
        </w:rPr>
        <w:t> </w:t>
      </w:r>
    </w:p>
    <w:tbl>
      <w:tblPr>
        <w:tblW w:w="0" w:type="dxa"/>
        <w:tblInd w:w="-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55"/>
        <w:gridCol w:w="1683"/>
        <w:gridCol w:w="4207"/>
        <w:gridCol w:w="2097"/>
      </w:tblGrid>
      <w:tr w:rsidR="00FD6B54" w:rsidRPr="00FD6B54" w14:paraId="6FA77F85" w14:textId="77777777" w:rsidTr="00535973">
        <w:trPr>
          <w:trHeight w:val="360"/>
        </w:trPr>
        <w:tc>
          <w:tcPr>
            <w:tcW w:w="1560" w:type="dxa"/>
            <w:tcBorders>
              <w:top w:val="single" w:sz="6" w:space="0" w:color="auto"/>
              <w:left w:val="single" w:sz="6" w:space="0" w:color="auto"/>
              <w:bottom w:val="single" w:sz="6" w:space="0" w:color="auto"/>
              <w:right w:val="single" w:sz="6" w:space="0" w:color="auto"/>
            </w:tcBorders>
            <w:shd w:val="clear" w:color="auto" w:fill="404040" w:themeFill="text1" w:themeFillTint="BF"/>
            <w:hideMark/>
          </w:tcPr>
          <w:p w14:paraId="10AB6673" w14:textId="77777777" w:rsidR="00FD6B54" w:rsidRPr="00535973" w:rsidRDefault="00FD6B54" w:rsidP="00FD6B54">
            <w:pPr>
              <w:spacing w:after="0" w:line="240" w:lineRule="auto"/>
              <w:jc w:val="center"/>
              <w:textAlignment w:val="baseline"/>
              <w:rPr>
                <w:rFonts w:ascii="Times New Roman" w:eastAsia="Times New Roman" w:hAnsi="Times New Roman" w:cs="Times New Roman"/>
                <w:color w:val="FFFFFF" w:themeColor="background1"/>
                <w:sz w:val="24"/>
                <w:szCs w:val="24"/>
                <w:lang w:eastAsia="es-MX"/>
              </w:rPr>
            </w:pPr>
            <w:r>
              <w:rPr>
                <w:rFonts w:ascii="Calibri" w:eastAsia="Times New Roman" w:hAnsi="Calibri" w:cs="Calibri"/>
                <w:b/>
                <w:bCs/>
                <w:color w:val="FFFFFF" w:themeColor="background1"/>
                <w:lang w:val="es-ES" w:eastAsia="es-MX"/>
              </w:rPr>
              <w:t>Fecha</w:t>
            </w:r>
            <w:r>
              <w:rPr>
                <w:rFonts w:ascii="Calibri" w:eastAsia="Times New Roman" w:hAnsi="Calibri" w:cs="Calibri"/>
                <w:color w:val="FFFFFF" w:themeColor="background1"/>
                <w:lang w:eastAsia="es-MX"/>
              </w:rPr>
              <w:t> </w:t>
            </w:r>
          </w:p>
        </w:tc>
        <w:tc>
          <w:tcPr>
            <w:tcW w:w="1695" w:type="dxa"/>
            <w:tcBorders>
              <w:top w:val="single" w:sz="6" w:space="0" w:color="auto"/>
              <w:left w:val="single" w:sz="6" w:space="0" w:color="auto"/>
              <w:bottom w:val="single" w:sz="6" w:space="0" w:color="auto"/>
              <w:right w:val="single" w:sz="6" w:space="0" w:color="auto"/>
            </w:tcBorders>
            <w:shd w:val="clear" w:color="auto" w:fill="404040" w:themeFill="text1" w:themeFillTint="BF"/>
            <w:hideMark/>
          </w:tcPr>
          <w:p w14:paraId="7FE26058" w14:textId="77777777" w:rsidR="00FD6B54" w:rsidRPr="00535973" w:rsidRDefault="00FD6B54" w:rsidP="00FD6B54">
            <w:pPr>
              <w:spacing w:after="0" w:line="240" w:lineRule="auto"/>
              <w:jc w:val="center"/>
              <w:textAlignment w:val="baseline"/>
              <w:rPr>
                <w:rFonts w:ascii="Times New Roman" w:eastAsia="Times New Roman" w:hAnsi="Times New Roman" w:cs="Times New Roman"/>
                <w:color w:val="FFFFFF" w:themeColor="background1"/>
                <w:sz w:val="24"/>
                <w:szCs w:val="24"/>
                <w:lang w:eastAsia="es-MX"/>
              </w:rPr>
            </w:pPr>
            <w:r>
              <w:rPr>
                <w:rFonts w:ascii="Calibri" w:eastAsia="Times New Roman" w:hAnsi="Calibri" w:cs="Calibri"/>
                <w:b/>
                <w:bCs/>
                <w:color w:val="FFFFFF" w:themeColor="background1"/>
                <w:lang w:val="es-ES" w:eastAsia="es-MX"/>
              </w:rPr>
              <w:t>Versión</w:t>
            </w:r>
            <w:r>
              <w:rPr>
                <w:rFonts w:ascii="Calibri" w:eastAsia="Times New Roman" w:hAnsi="Calibri" w:cs="Calibri"/>
                <w:color w:val="FFFFFF" w:themeColor="background1"/>
                <w:lang w:eastAsia="es-MX"/>
              </w:rPr>
              <w:t> </w:t>
            </w:r>
          </w:p>
        </w:tc>
        <w:tc>
          <w:tcPr>
            <w:tcW w:w="4245" w:type="dxa"/>
            <w:tcBorders>
              <w:top w:val="single" w:sz="6" w:space="0" w:color="auto"/>
              <w:left w:val="single" w:sz="6" w:space="0" w:color="auto"/>
              <w:bottom w:val="single" w:sz="6" w:space="0" w:color="auto"/>
              <w:right w:val="single" w:sz="6" w:space="0" w:color="auto"/>
            </w:tcBorders>
            <w:shd w:val="clear" w:color="auto" w:fill="404040" w:themeFill="text1" w:themeFillTint="BF"/>
            <w:hideMark/>
          </w:tcPr>
          <w:p w14:paraId="50499221" w14:textId="77777777" w:rsidR="00FD6B54" w:rsidRPr="00535973" w:rsidRDefault="00FD6B54" w:rsidP="00FD6B54">
            <w:pPr>
              <w:spacing w:after="0" w:line="240" w:lineRule="auto"/>
              <w:jc w:val="center"/>
              <w:textAlignment w:val="baseline"/>
              <w:rPr>
                <w:rFonts w:ascii="Times New Roman" w:eastAsia="Times New Roman" w:hAnsi="Times New Roman" w:cs="Times New Roman"/>
                <w:color w:val="FFFFFF" w:themeColor="background1"/>
                <w:sz w:val="24"/>
                <w:szCs w:val="24"/>
                <w:lang w:eastAsia="es-MX"/>
              </w:rPr>
            </w:pPr>
            <w:r>
              <w:rPr>
                <w:rFonts w:ascii="Calibri" w:eastAsia="Times New Roman" w:hAnsi="Calibri" w:cs="Calibri"/>
                <w:b/>
                <w:bCs/>
                <w:color w:val="FFFFFF" w:themeColor="background1"/>
                <w:lang w:val="es-ES" w:eastAsia="es-MX"/>
              </w:rPr>
              <w:t>Descripción</w:t>
            </w:r>
            <w:r>
              <w:rPr>
                <w:rFonts w:ascii="Calibri" w:eastAsia="Times New Roman" w:hAnsi="Calibri" w:cs="Calibri"/>
                <w:color w:val="FFFFFF" w:themeColor="background1"/>
                <w:lang w:eastAsia="es-MX"/>
              </w:rPr>
              <w:t> </w:t>
            </w:r>
          </w:p>
        </w:tc>
        <w:tc>
          <w:tcPr>
            <w:tcW w:w="2115" w:type="dxa"/>
            <w:tcBorders>
              <w:top w:val="single" w:sz="6" w:space="0" w:color="auto"/>
              <w:left w:val="single" w:sz="6" w:space="0" w:color="auto"/>
              <w:bottom w:val="single" w:sz="6" w:space="0" w:color="auto"/>
              <w:right w:val="single" w:sz="6" w:space="0" w:color="auto"/>
            </w:tcBorders>
            <w:shd w:val="clear" w:color="auto" w:fill="404040" w:themeFill="text1" w:themeFillTint="BF"/>
            <w:hideMark/>
          </w:tcPr>
          <w:p w14:paraId="3BBD0D29" w14:textId="77777777" w:rsidR="00FD6B54" w:rsidRPr="00535973" w:rsidRDefault="00FD6B54" w:rsidP="00FD6B54">
            <w:pPr>
              <w:spacing w:after="0" w:line="240" w:lineRule="auto"/>
              <w:jc w:val="center"/>
              <w:textAlignment w:val="baseline"/>
              <w:rPr>
                <w:rFonts w:ascii="Times New Roman" w:eastAsia="Times New Roman" w:hAnsi="Times New Roman" w:cs="Times New Roman"/>
                <w:color w:val="FFFFFF" w:themeColor="background1"/>
                <w:sz w:val="24"/>
                <w:szCs w:val="24"/>
                <w:lang w:eastAsia="es-MX"/>
              </w:rPr>
            </w:pPr>
            <w:r>
              <w:rPr>
                <w:rFonts w:ascii="Calibri" w:eastAsia="Times New Roman" w:hAnsi="Calibri" w:cs="Calibri"/>
                <w:b/>
                <w:bCs/>
                <w:color w:val="FFFFFF" w:themeColor="background1"/>
                <w:lang w:val="es-ES" w:eastAsia="es-MX"/>
              </w:rPr>
              <w:t>Autor</w:t>
            </w:r>
            <w:r>
              <w:rPr>
                <w:rFonts w:ascii="Calibri" w:eastAsia="Times New Roman" w:hAnsi="Calibri" w:cs="Calibri"/>
                <w:color w:val="FFFFFF" w:themeColor="background1"/>
                <w:lang w:eastAsia="es-MX"/>
              </w:rPr>
              <w:t> </w:t>
            </w:r>
          </w:p>
        </w:tc>
      </w:tr>
      <w:tr w:rsidR="00FD6B54" w:rsidRPr="00FD6B54" w14:paraId="77595C7E" w14:textId="77777777" w:rsidTr="00FD6B54">
        <w:trPr>
          <w:trHeight w:val="360"/>
        </w:trPr>
        <w:tc>
          <w:tcPr>
            <w:tcW w:w="15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4E9511A" w14:textId="0733D1FC" w:rsidR="00FD6B54" w:rsidRPr="00E055E3" w:rsidRDefault="00FD6B54" w:rsidP="00FD6B54">
            <w:pPr>
              <w:spacing w:after="0" w:line="240" w:lineRule="auto"/>
              <w:jc w:val="center"/>
              <w:textAlignment w:val="baseline"/>
              <w:rPr>
                <w:rFonts w:ascii="Times New Roman" w:eastAsia="Times New Roman" w:hAnsi="Times New Roman" w:cs="Times New Roman"/>
                <w:color w:val="7F7F7F" w:themeColor="text1" w:themeTint="80"/>
                <w:sz w:val="24"/>
                <w:szCs w:val="24"/>
                <w:lang w:eastAsia="es-MX"/>
              </w:rPr>
            </w:pPr>
            <w:r>
              <w:rPr>
                <w:rFonts w:ascii="Calibri" w:eastAsia="Times New Roman" w:hAnsi="Calibri" w:cs="Calibri"/>
                <w:color w:val="7F7F7F" w:themeColor="text1" w:themeTint="80"/>
                <w:sz w:val="20"/>
                <w:szCs w:val="20"/>
                <w:lang w:eastAsia="es-MX"/>
              </w:rPr>
              <w:t>dd/mm/aaaa </w:t>
            </w:r>
          </w:p>
        </w:tc>
        <w:tc>
          <w:tcPr>
            <w:tcW w:w="169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94948BD" w14:textId="77777777" w:rsidR="00FD6B54" w:rsidRPr="00E055E3" w:rsidRDefault="00FD6B54" w:rsidP="00FD6B54">
            <w:pPr>
              <w:spacing w:after="0" w:line="240" w:lineRule="auto"/>
              <w:jc w:val="center"/>
              <w:textAlignment w:val="baseline"/>
              <w:rPr>
                <w:rFonts w:ascii="Times New Roman" w:eastAsia="Times New Roman" w:hAnsi="Times New Roman" w:cs="Times New Roman"/>
                <w:color w:val="7F7F7F" w:themeColor="text1" w:themeTint="80"/>
                <w:sz w:val="24"/>
                <w:szCs w:val="24"/>
                <w:lang w:eastAsia="es-MX"/>
              </w:rPr>
            </w:pPr>
            <w:r>
              <w:rPr>
                <w:rFonts w:ascii="Calibri" w:eastAsia="Times New Roman" w:hAnsi="Calibri" w:cs="Calibri"/>
                <w:color w:val="7F7F7F" w:themeColor="text1" w:themeTint="80"/>
                <w:sz w:val="20"/>
                <w:szCs w:val="20"/>
                <w:lang w:eastAsia="es-MX"/>
              </w:rPr>
              <w:t>1.0 </w:t>
            </w:r>
          </w:p>
        </w:tc>
        <w:tc>
          <w:tcPr>
            <w:tcW w:w="42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187D986" w14:textId="6FF073D6" w:rsidR="00FD6B54" w:rsidRPr="00E055E3" w:rsidRDefault="00FD6B54" w:rsidP="00FD6B54">
            <w:pPr>
              <w:spacing w:after="0" w:line="240" w:lineRule="auto"/>
              <w:jc w:val="center"/>
              <w:textAlignment w:val="baseline"/>
              <w:rPr>
                <w:rFonts w:ascii="Times New Roman" w:eastAsia="Times New Roman" w:hAnsi="Times New Roman" w:cs="Times New Roman"/>
                <w:color w:val="7F7F7F" w:themeColor="text1" w:themeTint="80"/>
                <w:sz w:val="24"/>
                <w:szCs w:val="24"/>
                <w:lang w:eastAsia="es-MX"/>
              </w:rPr>
            </w:pPr>
            <w:r>
              <w:rPr>
                <w:rFonts w:ascii="Calibri" w:eastAsia="Times New Roman" w:hAnsi="Calibri" w:cs="Calibri"/>
                <w:color w:val="7F7F7F" w:themeColor="text1" w:themeTint="80"/>
                <w:sz w:val="20"/>
                <w:szCs w:val="20"/>
                <w:lang w:eastAsia="es-MX"/>
              </w:rPr>
              <w:t>Creación del procedimiento</w:t>
            </w:r>
          </w:p>
        </w:tc>
        <w:tc>
          <w:tcPr>
            <w:tcW w:w="21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BC23DDB" w14:textId="566F55A1" w:rsidR="00FD6B54" w:rsidRPr="00E055E3" w:rsidRDefault="00FD6B54" w:rsidP="00FD6B54">
            <w:pPr>
              <w:spacing w:after="0" w:line="240" w:lineRule="auto"/>
              <w:jc w:val="center"/>
              <w:textAlignment w:val="baseline"/>
              <w:rPr>
                <w:rFonts w:ascii="Times New Roman" w:eastAsia="Times New Roman" w:hAnsi="Times New Roman" w:cs="Times New Roman"/>
                <w:color w:val="7F7F7F" w:themeColor="text1" w:themeTint="80"/>
                <w:sz w:val="24"/>
                <w:szCs w:val="24"/>
                <w:lang w:eastAsia="es-MX"/>
              </w:rPr>
            </w:pPr>
            <w:r>
              <w:rPr>
                <w:rFonts w:ascii="Calibri" w:eastAsia="Times New Roman" w:hAnsi="Calibri" w:cs="Calibri"/>
                <w:color w:val="7F7F7F" w:themeColor="text1" w:themeTint="80"/>
                <w:sz w:val="20"/>
                <w:szCs w:val="20"/>
                <w:lang w:eastAsia="es-MX"/>
              </w:rPr>
              <w:t>Nombre y apellido </w:t>
            </w:r>
          </w:p>
        </w:tc>
      </w:tr>
      <w:tr w:rsidR="00FD6B54" w:rsidRPr="00FD6B54" w14:paraId="7361A6BC" w14:textId="77777777" w:rsidTr="00FD6B54">
        <w:trPr>
          <w:trHeight w:val="60"/>
        </w:trPr>
        <w:tc>
          <w:tcPr>
            <w:tcW w:w="15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DA70637" w14:textId="77777777" w:rsidR="00FD6B54" w:rsidRPr="00E055E3" w:rsidRDefault="00FD6B54" w:rsidP="00FD6B54">
            <w:pPr>
              <w:spacing w:after="0" w:line="240" w:lineRule="auto"/>
              <w:jc w:val="center"/>
              <w:textAlignment w:val="baseline"/>
              <w:rPr>
                <w:rFonts w:ascii="Times New Roman" w:eastAsia="Times New Roman" w:hAnsi="Times New Roman" w:cs="Times New Roman"/>
                <w:color w:val="7F7F7F" w:themeColor="text1" w:themeTint="80"/>
                <w:sz w:val="24"/>
                <w:szCs w:val="24"/>
                <w:lang w:eastAsia="es-MX"/>
              </w:rPr>
            </w:pPr>
            <w:r>
              <w:rPr>
                <w:rFonts w:ascii="Calibri" w:eastAsia="Times New Roman" w:hAnsi="Calibri" w:cs="Calibri"/>
                <w:color w:val="7F7F7F" w:themeColor="text1" w:themeTint="80"/>
                <w:sz w:val="20"/>
                <w:szCs w:val="20"/>
                <w:lang w:eastAsia="es-MX"/>
              </w:rPr>
              <w:t> </w:t>
            </w:r>
          </w:p>
        </w:tc>
        <w:tc>
          <w:tcPr>
            <w:tcW w:w="169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A7DD7C5" w14:textId="392C5A34" w:rsidR="00FD6B54" w:rsidRPr="00E055E3" w:rsidRDefault="00FD6B54" w:rsidP="00FD6B54">
            <w:pPr>
              <w:spacing w:after="0" w:line="240" w:lineRule="auto"/>
              <w:jc w:val="center"/>
              <w:textAlignment w:val="baseline"/>
              <w:rPr>
                <w:rFonts w:ascii="Times New Roman" w:eastAsia="Times New Roman" w:hAnsi="Times New Roman" w:cs="Times New Roman"/>
                <w:color w:val="7F7F7F" w:themeColor="text1" w:themeTint="80"/>
                <w:sz w:val="24"/>
                <w:szCs w:val="24"/>
                <w:lang w:eastAsia="es-MX"/>
              </w:rPr>
            </w:pPr>
            <w:r>
              <w:rPr>
                <w:rFonts w:ascii="Calibri" w:eastAsia="Times New Roman" w:hAnsi="Calibri" w:cs="Calibri"/>
                <w:color w:val="7F7F7F" w:themeColor="text1" w:themeTint="80"/>
                <w:sz w:val="20"/>
                <w:szCs w:val="20"/>
                <w:lang w:eastAsia="es-MX"/>
              </w:rPr>
              <w:t xml:space="preserve">Número de la versión v. v</w:t>
            </w:r>
          </w:p>
        </w:tc>
        <w:tc>
          <w:tcPr>
            <w:tcW w:w="42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415CCCE" w14:textId="4DC6175A" w:rsidR="00FD6B54" w:rsidRPr="00E055E3" w:rsidRDefault="00FD6B54" w:rsidP="00FD6B54">
            <w:pPr>
              <w:spacing w:after="0" w:line="240" w:lineRule="auto"/>
              <w:jc w:val="center"/>
              <w:textAlignment w:val="baseline"/>
              <w:rPr>
                <w:rFonts w:ascii="Times New Roman" w:eastAsia="Times New Roman" w:hAnsi="Times New Roman" w:cs="Times New Roman"/>
                <w:color w:val="7F7F7F" w:themeColor="text1" w:themeTint="80"/>
                <w:sz w:val="24"/>
                <w:szCs w:val="24"/>
                <w:lang w:eastAsia="es-MX"/>
              </w:rPr>
            </w:pPr>
            <w:r>
              <w:rPr>
                <w:rFonts w:ascii="Calibri" w:eastAsia="Times New Roman" w:hAnsi="Calibri" w:cs="Calibri"/>
                <w:color w:val="7F7F7F" w:themeColor="text1" w:themeTint="80"/>
                <w:sz w:val="20"/>
                <w:szCs w:val="20"/>
                <w:lang w:eastAsia="es-MX"/>
              </w:rPr>
              <w:t>Descripción de los cambios realizados en el documento</w:t>
            </w:r>
          </w:p>
        </w:tc>
        <w:tc>
          <w:tcPr>
            <w:tcW w:w="21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6624170" w14:textId="77777777" w:rsidR="00FD6B54" w:rsidRPr="00E055E3" w:rsidRDefault="00FD6B54" w:rsidP="00FD6B54">
            <w:pPr>
              <w:spacing w:after="0" w:line="240" w:lineRule="auto"/>
              <w:jc w:val="center"/>
              <w:textAlignment w:val="baseline"/>
              <w:rPr>
                <w:rFonts w:ascii="Times New Roman" w:eastAsia="Times New Roman" w:hAnsi="Times New Roman" w:cs="Times New Roman"/>
                <w:color w:val="7F7F7F" w:themeColor="text1" w:themeTint="80"/>
                <w:sz w:val="24"/>
                <w:szCs w:val="24"/>
                <w:lang w:eastAsia="es-MX"/>
              </w:rPr>
            </w:pPr>
            <w:r>
              <w:rPr>
                <w:rFonts w:ascii="Calibri" w:eastAsia="Times New Roman" w:hAnsi="Calibri" w:cs="Calibri"/>
                <w:color w:val="7F7F7F" w:themeColor="text1" w:themeTint="80"/>
                <w:sz w:val="20"/>
                <w:szCs w:val="20"/>
                <w:lang w:eastAsia="es-MX"/>
              </w:rPr>
              <w:t> </w:t>
            </w:r>
          </w:p>
        </w:tc>
      </w:tr>
      <w:tr w:rsidR="00FD6B54" w:rsidRPr="00FD6B54" w14:paraId="25E1FD54" w14:textId="77777777" w:rsidTr="00FD6B54">
        <w:trPr>
          <w:trHeight w:val="300"/>
        </w:trPr>
        <w:tc>
          <w:tcPr>
            <w:tcW w:w="15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B8484D5" w14:textId="77777777" w:rsidR="00FD6B54" w:rsidRPr="00FD6B54" w:rsidRDefault="00FD6B54" w:rsidP="00FD6B54">
            <w:pPr>
              <w:spacing w:after="0" w:line="240" w:lineRule="auto"/>
              <w:jc w:val="center"/>
              <w:textAlignment w:val="baseline"/>
              <w:rPr>
                <w:rFonts w:ascii="Times New Roman" w:eastAsia="Times New Roman" w:hAnsi="Times New Roman" w:cs="Times New Roman"/>
                <w:sz w:val="24"/>
                <w:szCs w:val="24"/>
                <w:lang w:eastAsia="es-MX"/>
              </w:rPr>
            </w:pPr>
            <w:r>
              <w:rPr>
                <w:rFonts w:ascii="Calibri" w:eastAsia="Times New Roman" w:hAnsi="Calibri" w:cs="Calibri"/>
                <w:sz w:val="20"/>
                <w:szCs w:val="20"/>
                <w:lang w:eastAsia="es-MX"/>
              </w:rPr>
              <w:t> </w:t>
            </w:r>
          </w:p>
        </w:tc>
        <w:tc>
          <w:tcPr>
            <w:tcW w:w="169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F8F56C0" w14:textId="77777777" w:rsidR="00FD6B54" w:rsidRPr="00FD6B54" w:rsidRDefault="00FD6B54" w:rsidP="00FD6B54">
            <w:pPr>
              <w:spacing w:after="0" w:line="240" w:lineRule="auto"/>
              <w:jc w:val="center"/>
              <w:textAlignment w:val="baseline"/>
              <w:rPr>
                <w:rFonts w:ascii="Times New Roman" w:eastAsia="Times New Roman" w:hAnsi="Times New Roman" w:cs="Times New Roman"/>
                <w:sz w:val="24"/>
                <w:szCs w:val="24"/>
                <w:lang w:eastAsia="es-MX"/>
              </w:rPr>
            </w:pPr>
            <w:r>
              <w:rPr>
                <w:rFonts w:ascii="Calibri" w:eastAsia="Times New Roman" w:hAnsi="Calibri" w:cs="Calibri"/>
                <w:sz w:val="20"/>
                <w:szCs w:val="20"/>
                <w:lang w:eastAsia="es-MX"/>
              </w:rPr>
              <w:t> </w:t>
            </w:r>
          </w:p>
        </w:tc>
        <w:tc>
          <w:tcPr>
            <w:tcW w:w="42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49CC1FA" w14:textId="77777777" w:rsidR="00FD6B54" w:rsidRPr="00FD6B54" w:rsidRDefault="00FD6B54" w:rsidP="00FD6B54">
            <w:pPr>
              <w:spacing w:after="0" w:line="240" w:lineRule="auto"/>
              <w:jc w:val="center"/>
              <w:textAlignment w:val="baseline"/>
              <w:rPr>
                <w:rFonts w:ascii="Times New Roman" w:eastAsia="Times New Roman" w:hAnsi="Times New Roman" w:cs="Times New Roman"/>
                <w:sz w:val="24"/>
                <w:szCs w:val="24"/>
                <w:lang w:eastAsia="es-MX"/>
              </w:rPr>
            </w:pPr>
            <w:r>
              <w:rPr>
                <w:rFonts w:ascii="Calibri" w:eastAsia="Times New Roman" w:hAnsi="Calibri" w:cs="Calibri"/>
                <w:sz w:val="20"/>
                <w:szCs w:val="20"/>
                <w:lang w:eastAsia="es-MX"/>
              </w:rPr>
              <w:t> </w:t>
            </w:r>
          </w:p>
        </w:tc>
        <w:tc>
          <w:tcPr>
            <w:tcW w:w="21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0EF996B" w14:textId="77777777" w:rsidR="00FD6B54" w:rsidRPr="00FD6B54" w:rsidRDefault="00FD6B54" w:rsidP="00FD6B54">
            <w:pPr>
              <w:spacing w:after="0" w:line="240" w:lineRule="auto"/>
              <w:jc w:val="center"/>
              <w:textAlignment w:val="baseline"/>
              <w:rPr>
                <w:rFonts w:ascii="Times New Roman" w:eastAsia="Times New Roman" w:hAnsi="Times New Roman" w:cs="Times New Roman"/>
                <w:sz w:val="24"/>
                <w:szCs w:val="24"/>
                <w:lang w:eastAsia="es-MX"/>
              </w:rPr>
            </w:pPr>
            <w:r>
              <w:rPr>
                <w:rFonts w:ascii="Calibri" w:eastAsia="Times New Roman" w:hAnsi="Calibri" w:cs="Calibri"/>
                <w:sz w:val="20"/>
                <w:szCs w:val="20"/>
                <w:lang w:eastAsia="es-MX"/>
              </w:rPr>
              <w:t> </w:t>
            </w:r>
          </w:p>
        </w:tc>
      </w:tr>
      <w:tr w:rsidR="00FD6B54" w:rsidRPr="00FD6B54" w14:paraId="2970B2BD" w14:textId="77777777" w:rsidTr="00FD6B54">
        <w:trPr>
          <w:trHeight w:val="300"/>
        </w:trPr>
        <w:tc>
          <w:tcPr>
            <w:tcW w:w="15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E3886A4" w14:textId="77777777" w:rsidR="00FD6B54" w:rsidRPr="00FD6B54" w:rsidRDefault="00FD6B54" w:rsidP="00FD6B54">
            <w:pPr>
              <w:spacing w:after="0" w:line="240" w:lineRule="auto"/>
              <w:jc w:val="center"/>
              <w:textAlignment w:val="baseline"/>
              <w:rPr>
                <w:rFonts w:ascii="Times New Roman" w:eastAsia="Times New Roman" w:hAnsi="Times New Roman" w:cs="Times New Roman"/>
                <w:sz w:val="24"/>
                <w:szCs w:val="24"/>
                <w:lang w:eastAsia="es-MX"/>
              </w:rPr>
            </w:pPr>
            <w:r>
              <w:rPr>
                <w:rFonts w:ascii="Calibri" w:eastAsia="Times New Roman" w:hAnsi="Calibri" w:cs="Calibri"/>
                <w:sz w:val="20"/>
                <w:szCs w:val="20"/>
                <w:lang w:eastAsia="es-MX"/>
              </w:rPr>
              <w:t> </w:t>
            </w:r>
          </w:p>
        </w:tc>
        <w:tc>
          <w:tcPr>
            <w:tcW w:w="169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ECEB114" w14:textId="77777777" w:rsidR="00FD6B54" w:rsidRPr="00FD6B54" w:rsidRDefault="00FD6B54" w:rsidP="00FD6B54">
            <w:pPr>
              <w:spacing w:after="0" w:line="240" w:lineRule="auto"/>
              <w:jc w:val="center"/>
              <w:textAlignment w:val="baseline"/>
              <w:rPr>
                <w:rFonts w:ascii="Times New Roman" w:eastAsia="Times New Roman" w:hAnsi="Times New Roman" w:cs="Times New Roman"/>
                <w:sz w:val="24"/>
                <w:szCs w:val="24"/>
                <w:lang w:eastAsia="es-MX"/>
              </w:rPr>
            </w:pPr>
            <w:r>
              <w:rPr>
                <w:rFonts w:ascii="Calibri" w:eastAsia="Times New Roman" w:hAnsi="Calibri" w:cs="Calibri"/>
                <w:sz w:val="20"/>
                <w:szCs w:val="20"/>
                <w:lang w:eastAsia="es-MX"/>
              </w:rPr>
              <w:t> </w:t>
            </w:r>
          </w:p>
        </w:tc>
        <w:tc>
          <w:tcPr>
            <w:tcW w:w="42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D8BF348" w14:textId="77777777" w:rsidR="00FD6B54" w:rsidRPr="00FD6B54" w:rsidRDefault="00FD6B54" w:rsidP="00FD6B54">
            <w:pPr>
              <w:spacing w:after="0" w:line="240" w:lineRule="auto"/>
              <w:jc w:val="center"/>
              <w:textAlignment w:val="baseline"/>
              <w:rPr>
                <w:rFonts w:ascii="Times New Roman" w:eastAsia="Times New Roman" w:hAnsi="Times New Roman" w:cs="Times New Roman"/>
                <w:sz w:val="24"/>
                <w:szCs w:val="24"/>
                <w:lang w:eastAsia="es-MX"/>
              </w:rPr>
            </w:pPr>
            <w:r>
              <w:rPr>
                <w:rFonts w:ascii="Calibri" w:eastAsia="Times New Roman" w:hAnsi="Calibri" w:cs="Calibri"/>
                <w:sz w:val="20"/>
                <w:szCs w:val="20"/>
                <w:lang w:eastAsia="es-MX"/>
              </w:rPr>
              <w:t> </w:t>
            </w:r>
          </w:p>
        </w:tc>
        <w:tc>
          <w:tcPr>
            <w:tcW w:w="21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EDB29A5" w14:textId="77777777" w:rsidR="00FD6B54" w:rsidRPr="00FD6B54" w:rsidRDefault="00FD6B54" w:rsidP="00FD6B54">
            <w:pPr>
              <w:spacing w:after="0" w:line="240" w:lineRule="auto"/>
              <w:jc w:val="center"/>
              <w:textAlignment w:val="baseline"/>
              <w:rPr>
                <w:rFonts w:ascii="Times New Roman" w:eastAsia="Times New Roman" w:hAnsi="Times New Roman" w:cs="Times New Roman"/>
                <w:sz w:val="24"/>
                <w:szCs w:val="24"/>
                <w:lang w:eastAsia="es-MX"/>
              </w:rPr>
            </w:pPr>
            <w:r>
              <w:rPr>
                <w:rFonts w:ascii="Calibri" w:eastAsia="Times New Roman" w:hAnsi="Calibri" w:cs="Calibri"/>
                <w:sz w:val="20"/>
                <w:szCs w:val="20"/>
                <w:lang w:eastAsia="es-MX"/>
              </w:rPr>
              <w:t> </w:t>
            </w:r>
          </w:p>
        </w:tc>
      </w:tr>
    </w:tbl>
    <w:p w14:paraId="5A39BBE3" w14:textId="77777777" w:rsidR="00FD6B54" w:rsidRPr="00FD6B54" w:rsidRDefault="00FD6B54" w:rsidP="00FD6B54">
      <w:pPr>
        <w:spacing w:after="0" w:line="240" w:lineRule="auto"/>
        <w:jc w:val="both"/>
        <w:textAlignment w:val="baseline"/>
        <w:rPr>
          <w:rFonts w:ascii="Segoe UI" w:eastAsia="Times New Roman" w:hAnsi="Segoe UI" w:cs="Segoe UI"/>
          <w:sz w:val="18"/>
          <w:szCs w:val="18"/>
          <w:lang w:eastAsia="es-MX"/>
        </w:rPr>
      </w:pPr>
    </w:p>
    <w:p w14:paraId="41C8F396" w14:textId="77777777" w:rsidR="00FD6B54" w:rsidRDefault="00FD6B54">
      <w:pPr>
        <w:rPr>
          <w:noProof/>
          <w:lang w:eastAsia="es-MX"/>
        </w:rPr>
      </w:pPr>
    </w:p>
    <w:p w14:paraId="72A3D3EC" w14:textId="77777777" w:rsidR="00492EAD" w:rsidRDefault="00492EAD"/>
    <w:sectPr w:rsidR="00492EAD">
      <w:head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B37F5" w14:textId="77777777" w:rsidR="00A922A3" w:rsidRDefault="00A922A3" w:rsidP="00836D42">
      <w:pPr>
        <w:spacing w:after="0" w:line="240" w:lineRule="auto"/>
      </w:pPr>
      <w:r>
        <w:separator/>
      </w:r>
    </w:p>
  </w:endnote>
  <w:endnote w:type="continuationSeparator" w:id="0">
    <w:p w14:paraId="5785DCD5" w14:textId="77777777" w:rsidR="00A922A3" w:rsidRDefault="00A922A3" w:rsidP="00836D42">
      <w:pPr>
        <w:spacing w:after="0" w:line="240" w:lineRule="auto"/>
      </w:pPr>
      <w:r>
        <w:continuationSeparator/>
      </w:r>
    </w:p>
  </w:endnote>
  <w:endnote w:type="continuationNotice" w:id="1">
    <w:p w14:paraId="50477591" w14:textId="77777777" w:rsidR="00A922A3" w:rsidRDefault="00A922A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95793" w14:textId="77777777" w:rsidR="00A922A3" w:rsidRDefault="00A922A3" w:rsidP="00836D42">
      <w:pPr>
        <w:spacing w:after="0" w:line="240" w:lineRule="auto"/>
      </w:pPr>
      <w:r>
        <w:separator/>
      </w:r>
    </w:p>
  </w:footnote>
  <w:footnote w:type="continuationSeparator" w:id="0">
    <w:p w14:paraId="337B1EC6" w14:textId="77777777" w:rsidR="00A922A3" w:rsidRDefault="00A922A3" w:rsidP="00836D42">
      <w:pPr>
        <w:spacing w:after="0" w:line="240" w:lineRule="auto"/>
      </w:pPr>
      <w:r>
        <w:continuationSeparator/>
      </w:r>
    </w:p>
  </w:footnote>
  <w:footnote w:type="continuationNotice" w:id="1">
    <w:p w14:paraId="7842E33E" w14:textId="77777777" w:rsidR="00A922A3" w:rsidRDefault="00A922A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2195" w:type="dxa"/>
      <w:tblInd w:w="-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70" w:type="dxa"/>
        <w:right w:w="70" w:type="dxa"/>
      </w:tblCellMar>
      <w:tblLook w:val="0000" w:firstRow="0" w:lastRow="0" w:firstColumn="0" w:lastColumn="0" w:noHBand="0" w:noVBand="0"/>
    </w:tblPr>
    <w:tblGrid>
      <w:gridCol w:w="2195"/>
    </w:tblGrid>
    <w:tr w:rsidR="009153D3" w14:paraId="1F126C77" w14:textId="77777777" w:rsidTr="00555570">
      <w:trPr>
        <w:cantSplit/>
        <w:trHeight w:val="979"/>
      </w:trPr>
      <w:tc>
        <w:tcPr>
          <w:tcW w:w="2195" w:type="dxa"/>
          <w:tcBorders>
            <w:bottom w:val="single" w:sz="4" w:space="0" w:color="auto"/>
          </w:tcBorders>
          <w:shd w:val="clear" w:color="auto" w:fill="FFFFFF"/>
          <w:vAlign w:val="center"/>
        </w:tcPr>
        <w:p w14:paraId="5C540A0D" w14:textId="77777777" w:rsidR="009153D3" w:rsidRPr="003B394C" w:rsidRDefault="009153D3" w:rsidP="009153D3">
          <w:pPr>
            <w:pStyle w:val="Heading3"/>
            <w:jc w:val="center"/>
            <w:rPr>
              <w:rFonts w:asciiTheme="minorHAnsi" w:hAnsiTheme="minorHAnsi" w:cstheme="minorHAnsi"/>
            </w:rPr>
          </w:pPr>
          <w:r w:rsidRPr="0085764D">
            <w:rPr>
              <w:rFonts w:asciiTheme="minorHAnsi" w:hAnsiTheme="minorHAnsi" w:cstheme="minorHAnsi"/>
              <w:color w:val="auto"/>
            </w:rPr>
            <w:t>Logo de la empresa</w:t>
          </w:r>
        </w:p>
      </w:tc>
    </w:tr>
  </w:tbl>
  <w:p w14:paraId="4EFB5B34" w14:textId="6F7AFD4B" w:rsidR="00F9281D" w:rsidRDefault="00F9281D">
    <w:pPr>
      <w:pStyle w:val="Header"/>
    </w:pPr>
  </w:p>
</w:hdr>
</file>

<file path=word/intelligence2.xml><?xml version="1.0" encoding="utf-8"?>
<int2:intelligence xmlns:int2="http://schemas.microsoft.com/office/intelligence/2020/intelligence" xmlns:oel="http://schemas.microsoft.com/office/2019/extlst">
  <int2:observations>
    <int2:textHash int2:hashCode="wuLWYhM03IkLvY" int2:id="1YdSkpDX">
      <int2:state int2:value="Rejected" int2:type="AugLoop_Text_Critique"/>
    </int2:textHash>
    <int2:textHash int2:hashCode="OIrRwxKkiO6eEp" int2:id="HCsWY2qd">
      <int2:state int2:value="Rejected" int2:type="AugLoop_Text_Critique"/>
    </int2:textHash>
    <int2:textHash int2:hashCode="dT05UFO6Nt5DKd" int2:id="V2nPvKLT">
      <int2:state int2:value="Rejected" int2:type="AugLoop_Text_Critique"/>
    </int2:textHash>
    <int2:textHash int2:hashCode="cMiB1KJphN3OeV" int2:id="yoW0IU6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2114"/>
    <w:multiLevelType w:val="hybridMultilevel"/>
    <w:tmpl w:val="568A5266"/>
    <w:lvl w:ilvl="0" w:tplc="080A0001">
      <w:start w:val="1"/>
      <w:numFmt w:val="bullet"/>
      <w:lvlText w:val=""/>
      <w:lvlJc w:val="left"/>
      <w:pPr>
        <w:ind w:left="436" w:hanging="360"/>
      </w:pPr>
      <w:rPr>
        <w:rFonts w:ascii="Symbol" w:hAnsi="Symbol" w:hint="default"/>
      </w:rPr>
    </w:lvl>
    <w:lvl w:ilvl="1" w:tplc="080A0003" w:tentative="1">
      <w:start w:val="1"/>
      <w:numFmt w:val="bullet"/>
      <w:lvlText w:val="o"/>
      <w:lvlJc w:val="left"/>
      <w:pPr>
        <w:ind w:left="1156" w:hanging="360"/>
      </w:pPr>
      <w:rPr>
        <w:rFonts w:ascii="Courier New" w:hAnsi="Courier New" w:cs="Courier New" w:hint="default"/>
      </w:rPr>
    </w:lvl>
    <w:lvl w:ilvl="2" w:tplc="080A0005" w:tentative="1">
      <w:start w:val="1"/>
      <w:numFmt w:val="bullet"/>
      <w:lvlText w:val=""/>
      <w:lvlJc w:val="left"/>
      <w:pPr>
        <w:ind w:left="1876" w:hanging="360"/>
      </w:pPr>
      <w:rPr>
        <w:rFonts w:ascii="Wingdings" w:hAnsi="Wingdings" w:hint="default"/>
      </w:rPr>
    </w:lvl>
    <w:lvl w:ilvl="3" w:tplc="080A0001" w:tentative="1">
      <w:start w:val="1"/>
      <w:numFmt w:val="bullet"/>
      <w:lvlText w:val=""/>
      <w:lvlJc w:val="left"/>
      <w:pPr>
        <w:ind w:left="2596" w:hanging="360"/>
      </w:pPr>
      <w:rPr>
        <w:rFonts w:ascii="Symbol" w:hAnsi="Symbol" w:hint="default"/>
      </w:rPr>
    </w:lvl>
    <w:lvl w:ilvl="4" w:tplc="080A0003" w:tentative="1">
      <w:start w:val="1"/>
      <w:numFmt w:val="bullet"/>
      <w:lvlText w:val="o"/>
      <w:lvlJc w:val="left"/>
      <w:pPr>
        <w:ind w:left="3316" w:hanging="360"/>
      </w:pPr>
      <w:rPr>
        <w:rFonts w:ascii="Courier New" w:hAnsi="Courier New" w:cs="Courier New" w:hint="default"/>
      </w:rPr>
    </w:lvl>
    <w:lvl w:ilvl="5" w:tplc="080A0005" w:tentative="1">
      <w:start w:val="1"/>
      <w:numFmt w:val="bullet"/>
      <w:lvlText w:val=""/>
      <w:lvlJc w:val="left"/>
      <w:pPr>
        <w:ind w:left="4036" w:hanging="360"/>
      </w:pPr>
      <w:rPr>
        <w:rFonts w:ascii="Wingdings" w:hAnsi="Wingdings" w:hint="default"/>
      </w:rPr>
    </w:lvl>
    <w:lvl w:ilvl="6" w:tplc="080A0001" w:tentative="1">
      <w:start w:val="1"/>
      <w:numFmt w:val="bullet"/>
      <w:lvlText w:val=""/>
      <w:lvlJc w:val="left"/>
      <w:pPr>
        <w:ind w:left="4756" w:hanging="360"/>
      </w:pPr>
      <w:rPr>
        <w:rFonts w:ascii="Symbol" w:hAnsi="Symbol" w:hint="default"/>
      </w:rPr>
    </w:lvl>
    <w:lvl w:ilvl="7" w:tplc="080A0003" w:tentative="1">
      <w:start w:val="1"/>
      <w:numFmt w:val="bullet"/>
      <w:lvlText w:val="o"/>
      <w:lvlJc w:val="left"/>
      <w:pPr>
        <w:ind w:left="5476" w:hanging="360"/>
      </w:pPr>
      <w:rPr>
        <w:rFonts w:ascii="Courier New" w:hAnsi="Courier New" w:cs="Courier New" w:hint="default"/>
      </w:rPr>
    </w:lvl>
    <w:lvl w:ilvl="8" w:tplc="080A0005" w:tentative="1">
      <w:start w:val="1"/>
      <w:numFmt w:val="bullet"/>
      <w:lvlText w:val=""/>
      <w:lvlJc w:val="left"/>
      <w:pPr>
        <w:ind w:left="6196" w:hanging="360"/>
      </w:pPr>
      <w:rPr>
        <w:rFonts w:ascii="Wingdings" w:hAnsi="Wingdings" w:hint="default"/>
      </w:rPr>
    </w:lvl>
  </w:abstractNum>
  <w:abstractNum w:abstractNumId="1" w15:restartNumberingAfterBreak="0">
    <w:nsid w:val="02DB4536"/>
    <w:multiLevelType w:val="hybridMultilevel"/>
    <w:tmpl w:val="EDFCA10E"/>
    <w:lvl w:ilvl="0" w:tplc="080A0001">
      <w:start w:val="1"/>
      <w:numFmt w:val="bullet"/>
      <w:lvlText w:val=""/>
      <w:lvlJc w:val="left"/>
      <w:pPr>
        <w:ind w:left="770" w:hanging="360"/>
      </w:pPr>
      <w:rPr>
        <w:rFonts w:ascii="Symbol" w:hAnsi="Symbol" w:hint="default"/>
      </w:rPr>
    </w:lvl>
    <w:lvl w:ilvl="1" w:tplc="080A0003" w:tentative="1">
      <w:start w:val="1"/>
      <w:numFmt w:val="bullet"/>
      <w:lvlText w:val="o"/>
      <w:lvlJc w:val="left"/>
      <w:pPr>
        <w:ind w:left="1490" w:hanging="360"/>
      </w:pPr>
      <w:rPr>
        <w:rFonts w:ascii="Courier New" w:hAnsi="Courier New" w:cs="Courier New" w:hint="default"/>
      </w:rPr>
    </w:lvl>
    <w:lvl w:ilvl="2" w:tplc="080A0005" w:tentative="1">
      <w:start w:val="1"/>
      <w:numFmt w:val="bullet"/>
      <w:lvlText w:val=""/>
      <w:lvlJc w:val="left"/>
      <w:pPr>
        <w:ind w:left="2210" w:hanging="360"/>
      </w:pPr>
      <w:rPr>
        <w:rFonts w:ascii="Wingdings" w:hAnsi="Wingdings" w:hint="default"/>
      </w:rPr>
    </w:lvl>
    <w:lvl w:ilvl="3" w:tplc="080A0001" w:tentative="1">
      <w:start w:val="1"/>
      <w:numFmt w:val="bullet"/>
      <w:lvlText w:val=""/>
      <w:lvlJc w:val="left"/>
      <w:pPr>
        <w:ind w:left="2930" w:hanging="360"/>
      </w:pPr>
      <w:rPr>
        <w:rFonts w:ascii="Symbol" w:hAnsi="Symbol" w:hint="default"/>
      </w:rPr>
    </w:lvl>
    <w:lvl w:ilvl="4" w:tplc="080A0003" w:tentative="1">
      <w:start w:val="1"/>
      <w:numFmt w:val="bullet"/>
      <w:lvlText w:val="o"/>
      <w:lvlJc w:val="left"/>
      <w:pPr>
        <w:ind w:left="3650" w:hanging="360"/>
      </w:pPr>
      <w:rPr>
        <w:rFonts w:ascii="Courier New" w:hAnsi="Courier New" w:cs="Courier New" w:hint="default"/>
      </w:rPr>
    </w:lvl>
    <w:lvl w:ilvl="5" w:tplc="080A0005" w:tentative="1">
      <w:start w:val="1"/>
      <w:numFmt w:val="bullet"/>
      <w:lvlText w:val=""/>
      <w:lvlJc w:val="left"/>
      <w:pPr>
        <w:ind w:left="4370" w:hanging="360"/>
      </w:pPr>
      <w:rPr>
        <w:rFonts w:ascii="Wingdings" w:hAnsi="Wingdings" w:hint="default"/>
      </w:rPr>
    </w:lvl>
    <w:lvl w:ilvl="6" w:tplc="080A0001" w:tentative="1">
      <w:start w:val="1"/>
      <w:numFmt w:val="bullet"/>
      <w:lvlText w:val=""/>
      <w:lvlJc w:val="left"/>
      <w:pPr>
        <w:ind w:left="5090" w:hanging="360"/>
      </w:pPr>
      <w:rPr>
        <w:rFonts w:ascii="Symbol" w:hAnsi="Symbol" w:hint="default"/>
      </w:rPr>
    </w:lvl>
    <w:lvl w:ilvl="7" w:tplc="080A0003" w:tentative="1">
      <w:start w:val="1"/>
      <w:numFmt w:val="bullet"/>
      <w:lvlText w:val="o"/>
      <w:lvlJc w:val="left"/>
      <w:pPr>
        <w:ind w:left="5810" w:hanging="360"/>
      </w:pPr>
      <w:rPr>
        <w:rFonts w:ascii="Courier New" w:hAnsi="Courier New" w:cs="Courier New" w:hint="default"/>
      </w:rPr>
    </w:lvl>
    <w:lvl w:ilvl="8" w:tplc="080A0005" w:tentative="1">
      <w:start w:val="1"/>
      <w:numFmt w:val="bullet"/>
      <w:lvlText w:val=""/>
      <w:lvlJc w:val="left"/>
      <w:pPr>
        <w:ind w:left="6530" w:hanging="360"/>
      </w:pPr>
      <w:rPr>
        <w:rFonts w:ascii="Wingdings" w:hAnsi="Wingdings" w:hint="default"/>
      </w:rPr>
    </w:lvl>
  </w:abstractNum>
  <w:abstractNum w:abstractNumId="2" w15:restartNumberingAfterBreak="0">
    <w:nsid w:val="13FC5E25"/>
    <w:multiLevelType w:val="hybridMultilevel"/>
    <w:tmpl w:val="1AE62BFE"/>
    <w:lvl w:ilvl="0" w:tplc="080A000F">
      <w:start w:val="1"/>
      <w:numFmt w:val="decimal"/>
      <w:lvlText w:val="%1."/>
      <w:lvlJc w:val="left"/>
      <w:pPr>
        <w:ind w:left="629" w:hanging="360"/>
      </w:p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3" w15:restartNumberingAfterBreak="0">
    <w:nsid w:val="1B5F454A"/>
    <w:multiLevelType w:val="hybridMultilevel"/>
    <w:tmpl w:val="CCBE0B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D1B3F93"/>
    <w:multiLevelType w:val="hybridMultilevel"/>
    <w:tmpl w:val="240065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DEF0998"/>
    <w:multiLevelType w:val="multilevel"/>
    <w:tmpl w:val="68D66D3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2F1759"/>
    <w:multiLevelType w:val="multilevel"/>
    <w:tmpl w:val="B50049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6E2B43"/>
    <w:multiLevelType w:val="multilevel"/>
    <w:tmpl w:val="D7FC65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F53E74"/>
    <w:multiLevelType w:val="multilevel"/>
    <w:tmpl w:val="405EDB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BF07B7"/>
    <w:multiLevelType w:val="multilevel"/>
    <w:tmpl w:val="73E0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1EE7840"/>
    <w:multiLevelType w:val="hybridMultilevel"/>
    <w:tmpl w:val="1A0ED9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1" w15:restartNumberingAfterBreak="0">
    <w:nsid w:val="42212D94"/>
    <w:multiLevelType w:val="multilevel"/>
    <w:tmpl w:val="805812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504682"/>
    <w:multiLevelType w:val="multilevel"/>
    <w:tmpl w:val="4E6AC6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AE1E9B"/>
    <w:multiLevelType w:val="hybridMultilevel"/>
    <w:tmpl w:val="C35E8D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48B5509"/>
    <w:multiLevelType w:val="hybridMultilevel"/>
    <w:tmpl w:val="5FD6FD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5367834"/>
    <w:multiLevelType w:val="hybridMultilevel"/>
    <w:tmpl w:val="65B445DC"/>
    <w:lvl w:ilvl="0" w:tplc="080A000F">
      <w:start w:val="1"/>
      <w:numFmt w:val="decimal"/>
      <w:lvlText w:val="%1."/>
      <w:lvlJc w:val="left"/>
      <w:pPr>
        <w:ind w:left="1004" w:hanging="360"/>
      </w:pPr>
    </w:lvl>
    <w:lvl w:ilvl="1" w:tplc="080A0019" w:tentative="1">
      <w:start w:val="1"/>
      <w:numFmt w:val="lowerLetter"/>
      <w:lvlText w:val="%2."/>
      <w:lvlJc w:val="left"/>
      <w:pPr>
        <w:ind w:left="1724" w:hanging="360"/>
      </w:pPr>
    </w:lvl>
    <w:lvl w:ilvl="2" w:tplc="080A001B" w:tentative="1">
      <w:start w:val="1"/>
      <w:numFmt w:val="lowerRoman"/>
      <w:lvlText w:val="%3."/>
      <w:lvlJc w:val="right"/>
      <w:pPr>
        <w:ind w:left="2444" w:hanging="180"/>
      </w:pPr>
    </w:lvl>
    <w:lvl w:ilvl="3" w:tplc="080A000F" w:tentative="1">
      <w:start w:val="1"/>
      <w:numFmt w:val="decimal"/>
      <w:lvlText w:val="%4."/>
      <w:lvlJc w:val="left"/>
      <w:pPr>
        <w:ind w:left="3164" w:hanging="360"/>
      </w:pPr>
    </w:lvl>
    <w:lvl w:ilvl="4" w:tplc="080A0019" w:tentative="1">
      <w:start w:val="1"/>
      <w:numFmt w:val="lowerLetter"/>
      <w:lvlText w:val="%5."/>
      <w:lvlJc w:val="left"/>
      <w:pPr>
        <w:ind w:left="3884" w:hanging="360"/>
      </w:pPr>
    </w:lvl>
    <w:lvl w:ilvl="5" w:tplc="080A001B" w:tentative="1">
      <w:start w:val="1"/>
      <w:numFmt w:val="lowerRoman"/>
      <w:lvlText w:val="%6."/>
      <w:lvlJc w:val="right"/>
      <w:pPr>
        <w:ind w:left="4604" w:hanging="180"/>
      </w:pPr>
    </w:lvl>
    <w:lvl w:ilvl="6" w:tplc="080A000F" w:tentative="1">
      <w:start w:val="1"/>
      <w:numFmt w:val="decimal"/>
      <w:lvlText w:val="%7."/>
      <w:lvlJc w:val="left"/>
      <w:pPr>
        <w:ind w:left="5324" w:hanging="360"/>
      </w:pPr>
    </w:lvl>
    <w:lvl w:ilvl="7" w:tplc="080A0019" w:tentative="1">
      <w:start w:val="1"/>
      <w:numFmt w:val="lowerLetter"/>
      <w:lvlText w:val="%8."/>
      <w:lvlJc w:val="left"/>
      <w:pPr>
        <w:ind w:left="6044" w:hanging="360"/>
      </w:pPr>
    </w:lvl>
    <w:lvl w:ilvl="8" w:tplc="080A001B" w:tentative="1">
      <w:start w:val="1"/>
      <w:numFmt w:val="lowerRoman"/>
      <w:lvlText w:val="%9."/>
      <w:lvlJc w:val="right"/>
      <w:pPr>
        <w:ind w:left="6764" w:hanging="180"/>
      </w:pPr>
    </w:lvl>
  </w:abstractNum>
  <w:abstractNum w:abstractNumId="16" w15:restartNumberingAfterBreak="0">
    <w:nsid w:val="46CA678F"/>
    <w:multiLevelType w:val="multilevel"/>
    <w:tmpl w:val="3A4E2B0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1C2F37"/>
    <w:multiLevelType w:val="hybridMultilevel"/>
    <w:tmpl w:val="2B76C942"/>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8" w15:restartNumberingAfterBreak="0">
    <w:nsid w:val="47890C42"/>
    <w:multiLevelType w:val="multilevel"/>
    <w:tmpl w:val="DACC86A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1733FC"/>
    <w:multiLevelType w:val="hybridMultilevel"/>
    <w:tmpl w:val="2FA41BC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0" w15:restartNumberingAfterBreak="0">
    <w:nsid w:val="4C715F93"/>
    <w:multiLevelType w:val="multilevel"/>
    <w:tmpl w:val="C4A8D4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6B3C3B"/>
    <w:multiLevelType w:val="multilevel"/>
    <w:tmpl w:val="A6C8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9CC1D46"/>
    <w:multiLevelType w:val="hybridMultilevel"/>
    <w:tmpl w:val="53A2F55E"/>
    <w:lvl w:ilvl="0" w:tplc="080A0001">
      <w:start w:val="1"/>
      <w:numFmt w:val="bullet"/>
      <w:lvlText w:val=""/>
      <w:lvlJc w:val="left"/>
      <w:pPr>
        <w:ind w:left="770" w:hanging="360"/>
      </w:pPr>
      <w:rPr>
        <w:rFonts w:ascii="Symbol" w:hAnsi="Symbol" w:hint="default"/>
      </w:rPr>
    </w:lvl>
    <w:lvl w:ilvl="1" w:tplc="080A0003" w:tentative="1">
      <w:start w:val="1"/>
      <w:numFmt w:val="bullet"/>
      <w:lvlText w:val="o"/>
      <w:lvlJc w:val="left"/>
      <w:pPr>
        <w:ind w:left="1490" w:hanging="360"/>
      </w:pPr>
      <w:rPr>
        <w:rFonts w:ascii="Courier New" w:hAnsi="Courier New" w:cs="Courier New" w:hint="default"/>
      </w:rPr>
    </w:lvl>
    <w:lvl w:ilvl="2" w:tplc="080A0005" w:tentative="1">
      <w:start w:val="1"/>
      <w:numFmt w:val="bullet"/>
      <w:lvlText w:val=""/>
      <w:lvlJc w:val="left"/>
      <w:pPr>
        <w:ind w:left="2210" w:hanging="360"/>
      </w:pPr>
      <w:rPr>
        <w:rFonts w:ascii="Wingdings" w:hAnsi="Wingdings" w:hint="default"/>
      </w:rPr>
    </w:lvl>
    <w:lvl w:ilvl="3" w:tplc="080A0001" w:tentative="1">
      <w:start w:val="1"/>
      <w:numFmt w:val="bullet"/>
      <w:lvlText w:val=""/>
      <w:lvlJc w:val="left"/>
      <w:pPr>
        <w:ind w:left="2930" w:hanging="360"/>
      </w:pPr>
      <w:rPr>
        <w:rFonts w:ascii="Symbol" w:hAnsi="Symbol" w:hint="default"/>
      </w:rPr>
    </w:lvl>
    <w:lvl w:ilvl="4" w:tplc="080A0003" w:tentative="1">
      <w:start w:val="1"/>
      <w:numFmt w:val="bullet"/>
      <w:lvlText w:val="o"/>
      <w:lvlJc w:val="left"/>
      <w:pPr>
        <w:ind w:left="3650" w:hanging="360"/>
      </w:pPr>
      <w:rPr>
        <w:rFonts w:ascii="Courier New" w:hAnsi="Courier New" w:cs="Courier New" w:hint="default"/>
      </w:rPr>
    </w:lvl>
    <w:lvl w:ilvl="5" w:tplc="080A0005" w:tentative="1">
      <w:start w:val="1"/>
      <w:numFmt w:val="bullet"/>
      <w:lvlText w:val=""/>
      <w:lvlJc w:val="left"/>
      <w:pPr>
        <w:ind w:left="4370" w:hanging="360"/>
      </w:pPr>
      <w:rPr>
        <w:rFonts w:ascii="Wingdings" w:hAnsi="Wingdings" w:hint="default"/>
      </w:rPr>
    </w:lvl>
    <w:lvl w:ilvl="6" w:tplc="080A0001" w:tentative="1">
      <w:start w:val="1"/>
      <w:numFmt w:val="bullet"/>
      <w:lvlText w:val=""/>
      <w:lvlJc w:val="left"/>
      <w:pPr>
        <w:ind w:left="5090" w:hanging="360"/>
      </w:pPr>
      <w:rPr>
        <w:rFonts w:ascii="Symbol" w:hAnsi="Symbol" w:hint="default"/>
      </w:rPr>
    </w:lvl>
    <w:lvl w:ilvl="7" w:tplc="080A0003" w:tentative="1">
      <w:start w:val="1"/>
      <w:numFmt w:val="bullet"/>
      <w:lvlText w:val="o"/>
      <w:lvlJc w:val="left"/>
      <w:pPr>
        <w:ind w:left="5810" w:hanging="360"/>
      </w:pPr>
      <w:rPr>
        <w:rFonts w:ascii="Courier New" w:hAnsi="Courier New" w:cs="Courier New" w:hint="default"/>
      </w:rPr>
    </w:lvl>
    <w:lvl w:ilvl="8" w:tplc="080A0005" w:tentative="1">
      <w:start w:val="1"/>
      <w:numFmt w:val="bullet"/>
      <w:lvlText w:val=""/>
      <w:lvlJc w:val="left"/>
      <w:pPr>
        <w:ind w:left="6530" w:hanging="360"/>
      </w:pPr>
      <w:rPr>
        <w:rFonts w:ascii="Wingdings" w:hAnsi="Wingdings" w:hint="default"/>
      </w:rPr>
    </w:lvl>
  </w:abstractNum>
  <w:abstractNum w:abstractNumId="23" w15:restartNumberingAfterBreak="0">
    <w:nsid w:val="5D780BD3"/>
    <w:multiLevelType w:val="multilevel"/>
    <w:tmpl w:val="9F68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6D82E65"/>
    <w:multiLevelType w:val="multilevel"/>
    <w:tmpl w:val="48066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302BB2"/>
    <w:multiLevelType w:val="hybridMultilevel"/>
    <w:tmpl w:val="31223D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A367437"/>
    <w:multiLevelType w:val="hybridMultilevel"/>
    <w:tmpl w:val="8392026C"/>
    <w:lvl w:ilvl="0" w:tplc="080A000F">
      <w:start w:val="1"/>
      <w:numFmt w:val="decimal"/>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6F4A3045"/>
    <w:multiLevelType w:val="multilevel"/>
    <w:tmpl w:val="FA264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A705BE"/>
    <w:multiLevelType w:val="hybridMultilevel"/>
    <w:tmpl w:val="054484F4"/>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9" w15:restartNumberingAfterBreak="0">
    <w:nsid w:val="7C72714C"/>
    <w:multiLevelType w:val="hybridMultilevel"/>
    <w:tmpl w:val="F03019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7F0A6D2F"/>
    <w:multiLevelType w:val="hybridMultilevel"/>
    <w:tmpl w:val="D29AD63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num w:numId="1" w16cid:durableId="1257133340">
    <w:abstractNumId w:val="24"/>
  </w:num>
  <w:num w:numId="2" w16cid:durableId="1817916661">
    <w:abstractNumId w:val="11"/>
  </w:num>
  <w:num w:numId="3" w16cid:durableId="1765759801">
    <w:abstractNumId w:val="8"/>
  </w:num>
  <w:num w:numId="4" w16cid:durableId="1555772101">
    <w:abstractNumId w:val="12"/>
  </w:num>
  <w:num w:numId="5" w16cid:durableId="1998805547">
    <w:abstractNumId w:val="27"/>
  </w:num>
  <w:num w:numId="6" w16cid:durableId="318847560">
    <w:abstractNumId w:val="6"/>
  </w:num>
  <w:num w:numId="7" w16cid:durableId="1389306148">
    <w:abstractNumId w:val="20"/>
  </w:num>
  <w:num w:numId="8" w16cid:durableId="2018073342">
    <w:abstractNumId w:val="7"/>
  </w:num>
  <w:num w:numId="9" w16cid:durableId="1805194752">
    <w:abstractNumId w:val="18"/>
  </w:num>
  <w:num w:numId="10" w16cid:durableId="1271744114">
    <w:abstractNumId w:val="5"/>
  </w:num>
  <w:num w:numId="11" w16cid:durableId="2016836069">
    <w:abstractNumId w:val="16"/>
  </w:num>
  <w:num w:numId="12" w16cid:durableId="173620262">
    <w:abstractNumId w:val="9"/>
  </w:num>
  <w:num w:numId="13" w16cid:durableId="496238829">
    <w:abstractNumId w:val="23"/>
  </w:num>
  <w:num w:numId="14" w16cid:durableId="954484698">
    <w:abstractNumId w:val="21"/>
  </w:num>
  <w:num w:numId="15" w16cid:durableId="659582780">
    <w:abstractNumId w:val="14"/>
  </w:num>
  <w:num w:numId="16" w16cid:durableId="665210055">
    <w:abstractNumId w:val="25"/>
  </w:num>
  <w:num w:numId="17" w16cid:durableId="1888490011">
    <w:abstractNumId w:val="26"/>
  </w:num>
  <w:num w:numId="18" w16cid:durableId="1264536718">
    <w:abstractNumId w:val="4"/>
  </w:num>
  <w:num w:numId="19" w16cid:durableId="1813596850">
    <w:abstractNumId w:val="22"/>
  </w:num>
  <w:num w:numId="20" w16cid:durableId="1466003463">
    <w:abstractNumId w:val="1"/>
  </w:num>
  <w:num w:numId="21" w16cid:durableId="1144926638">
    <w:abstractNumId w:val="3"/>
  </w:num>
  <w:num w:numId="22" w16cid:durableId="1845701687">
    <w:abstractNumId w:val="28"/>
  </w:num>
  <w:num w:numId="23" w16cid:durableId="1458986821">
    <w:abstractNumId w:val="2"/>
  </w:num>
  <w:num w:numId="24" w16cid:durableId="841823341">
    <w:abstractNumId w:val="30"/>
  </w:num>
  <w:num w:numId="25" w16cid:durableId="1581138224">
    <w:abstractNumId w:val="0"/>
  </w:num>
  <w:num w:numId="26" w16cid:durableId="976489827">
    <w:abstractNumId w:val="19"/>
  </w:num>
  <w:num w:numId="27" w16cid:durableId="931738014">
    <w:abstractNumId w:val="15"/>
  </w:num>
  <w:num w:numId="28" w16cid:durableId="766122720">
    <w:abstractNumId w:val="17"/>
  </w:num>
  <w:num w:numId="29" w16cid:durableId="1488670993">
    <w:abstractNumId w:val="10"/>
  </w:num>
  <w:num w:numId="30" w16cid:durableId="1243028533">
    <w:abstractNumId w:val="13"/>
  </w:num>
  <w:num w:numId="31" w16cid:durableId="113143946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EAD"/>
    <w:rsid w:val="00005910"/>
    <w:rsid w:val="00026C84"/>
    <w:rsid w:val="00036B70"/>
    <w:rsid w:val="000413F5"/>
    <w:rsid w:val="000427F0"/>
    <w:rsid w:val="00070273"/>
    <w:rsid w:val="0007173C"/>
    <w:rsid w:val="000918CE"/>
    <w:rsid w:val="000B00AA"/>
    <w:rsid w:val="000B2C52"/>
    <w:rsid w:val="000D1A07"/>
    <w:rsid w:val="000F1AD8"/>
    <w:rsid w:val="000F3366"/>
    <w:rsid w:val="000F548D"/>
    <w:rsid w:val="00117E05"/>
    <w:rsid w:val="00155DD4"/>
    <w:rsid w:val="00161AA7"/>
    <w:rsid w:val="00181619"/>
    <w:rsid w:val="00190626"/>
    <w:rsid w:val="001A0A75"/>
    <w:rsid w:val="001A2F6B"/>
    <w:rsid w:val="001A6BE1"/>
    <w:rsid w:val="001B540C"/>
    <w:rsid w:val="001C3131"/>
    <w:rsid w:val="001E5089"/>
    <w:rsid w:val="001F3140"/>
    <w:rsid w:val="00204D79"/>
    <w:rsid w:val="00225FA7"/>
    <w:rsid w:val="002305F0"/>
    <w:rsid w:val="00240183"/>
    <w:rsid w:val="0024676F"/>
    <w:rsid w:val="00261250"/>
    <w:rsid w:val="00281640"/>
    <w:rsid w:val="00293C8A"/>
    <w:rsid w:val="002B5851"/>
    <w:rsid w:val="002C3FAC"/>
    <w:rsid w:val="002C4D84"/>
    <w:rsid w:val="002D2F68"/>
    <w:rsid w:val="002E35C4"/>
    <w:rsid w:val="002E47A7"/>
    <w:rsid w:val="003047E5"/>
    <w:rsid w:val="00313194"/>
    <w:rsid w:val="00344F3B"/>
    <w:rsid w:val="003747A7"/>
    <w:rsid w:val="0037702B"/>
    <w:rsid w:val="0038754D"/>
    <w:rsid w:val="00394256"/>
    <w:rsid w:val="00396C83"/>
    <w:rsid w:val="003A2AA1"/>
    <w:rsid w:val="003E1962"/>
    <w:rsid w:val="00400A0A"/>
    <w:rsid w:val="00402B7D"/>
    <w:rsid w:val="00407337"/>
    <w:rsid w:val="00413153"/>
    <w:rsid w:val="00414D5C"/>
    <w:rsid w:val="00437278"/>
    <w:rsid w:val="00444D9C"/>
    <w:rsid w:val="004550E4"/>
    <w:rsid w:val="00462CA8"/>
    <w:rsid w:val="004843AC"/>
    <w:rsid w:val="00492EAD"/>
    <w:rsid w:val="004A0071"/>
    <w:rsid w:val="004B1E07"/>
    <w:rsid w:val="004D7B3E"/>
    <w:rsid w:val="00500E73"/>
    <w:rsid w:val="0052399E"/>
    <w:rsid w:val="00534DBA"/>
    <w:rsid w:val="00535973"/>
    <w:rsid w:val="00553A4B"/>
    <w:rsid w:val="00555E8C"/>
    <w:rsid w:val="00557AAD"/>
    <w:rsid w:val="005652D9"/>
    <w:rsid w:val="00566FCF"/>
    <w:rsid w:val="00576503"/>
    <w:rsid w:val="005824E1"/>
    <w:rsid w:val="00583225"/>
    <w:rsid w:val="005B3214"/>
    <w:rsid w:val="005B7BA8"/>
    <w:rsid w:val="005B7FA6"/>
    <w:rsid w:val="005C1F7D"/>
    <w:rsid w:val="005C447B"/>
    <w:rsid w:val="005D0770"/>
    <w:rsid w:val="005D3B3F"/>
    <w:rsid w:val="005D46C1"/>
    <w:rsid w:val="005D4984"/>
    <w:rsid w:val="005E6C65"/>
    <w:rsid w:val="005F41D5"/>
    <w:rsid w:val="005F6DEB"/>
    <w:rsid w:val="005F7B1E"/>
    <w:rsid w:val="006007CA"/>
    <w:rsid w:val="00625CC2"/>
    <w:rsid w:val="006339B8"/>
    <w:rsid w:val="0064298B"/>
    <w:rsid w:val="006455BC"/>
    <w:rsid w:val="00653B33"/>
    <w:rsid w:val="00656BDC"/>
    <w:rsid w:val="00660A89"/>
    <w:rsid w:val="006753B7"/>
    <w:rsid w:val="00682F4C"/>
    <w:rsid w:val="00684D4C"/>
    <w:rsid w:val="00687A52"/>
    <w:rsid w:val="006961A5"/>
    <w:rsid w:val="006A14A3"/>
    <w:rsid w:val="006B7481"/>
    <w:rsid w:val="006D03B3"/>
    <w:rsid w:val="006E484E"/>
    <w:rsid w:val="006E5F79"/>
    <w:rsid w:val="00705AA6"/>
    <w:rsid w:val="0073621D"/>
    <w:rsid w:val="00756258"/>
    <w:rsid w:val="00760C84"/>
    <w:rsid w:val="007727EF"/>
    <w:rsid w:val="00777F0E"/>
    <w:rsid w:val="00781270"/>
    <w:rsid w:val="007858B5"/>
    <w:rsid w:val="007C37E4"/>
    <w:rsid w:val="007C51C7"/>
    <w:rsid w:val="007C7133"/>
    <w:rsid w:val="007D37DF"/>
    <w:rsid w:val="007D61F8"/>
    <w:rsid w:val="007F1023"/>
    <w:rsid w:val="00800DEF"/>
    <w:rsid w:val="0080309B"/>
    <w:rsid w:val="00812AA8"/>
    <w:rsid w:val="00813DBF"/>
    <w:rsid w:val="00816E20"/>
    <w:rsid w:val="0081732F"/>
    <w:rsid w:val="0082337C"/>
    <w:rsid w:val="0082486F"/>
    <w:rsid w:val="00836D42"/>
    <w:rsid w:val="00841B28"/>
    <w:rsid w:val="00850DFE"/>
    <w:rsid w:val="00873507"/>
    <w:rsid w:val="00883416"/>
    <w:rsid w:val="008B4095"/>
    <w:rsid w:val="008B6803"/>
    <w:rsid w:val="008D05DF"/>
    <w:rsid w:val="008E1C9D"/>
    <w:rsid w:val="008E3659"/>
    <w:rsid w:val="008F5448"/>
    <w:rsid w:val="008F61F5"/>
    <w:rsid w:val="009153D3"/>
    <w:rsid w:val="00915FDD"/>
    <w:rsid w:val="00932E68"/>
    <w:rsid w:val="00954AC7"/>
    <w:rsid w:val="00983451"/>
    <w:rsid w:val="009865B3"/>
    <w:rsid w:val="009972D1"/>
    <w:rsid w:val="009A7CE9"/>
    <w:rsid w:val="009C5476"/>
    <w:rsid w:val="009E000A"/>
    <w:rsid w:val="009E3D45"/>
    <w:rsid w:val="00A16897"/>
    <w:rsid w:val="00A36979"/>
    <w:rsid w:val="00A61D22"/>
    <w:rsid w:val="00A919E8"/>
    <w:rsid w:val="00A922A3"/>
    <w:rsid w:val="00A954F1"/>
    <w:rsid w:val="00AB4E1A"/>
    <w:rsid w:val="00AB7BFF"/>
    <w:rsid w:val="00AD051A"/>
    <w:rsid w:val="00AD2292"/>
    <w:rsid w:val="00AE0514"/>
    <w:rsid w:val="00AF5986"/>
    <w:rsid w:val="00B00F48"/>
    <w:rsid w:val="00B07EAE"/>
    <w:rsid w:val="00B10843"/>
    <w:rsid w:val="00B10FE2"/>
    <w:rsid w:val="00B21EEE"/>
    <w:rsid w:val="00B32473"/>
    <w:rsid w:val="00B56FFF"/>
    <w:rsid w:val="00B701EE"/>
    <w:rsid w:val="00B77522"/>
    <w:rsid w:val="00B80EA7"/>
    <w:rsid w:val="00B82C2B"/>
    <w:rsid w:val="00B85BB2"/>
    <w:rsid w:val="00B87C1E"/>
    <w:rsid w:val="00B96F8B"/>
    <w:rsid w:val="00BA15A0"/>
    <w:rsid w:val="00BC5A25"/>
    <w:rsid w:val="00BC7C0F"/>
    <w:rsid w:val="00BE409C"/>
    <w:rsid w:val="00C12384"/>
    <w:rsid w:val="00C127AD"/>
    <w:rsid w:val="00C32E2D"/>
    <w:rsid w:val="00C35791"/>
    <w:rsid w:val="00C617C3"/>
    <w:rsid w:val="00C73F3D"/>
    <w:rsid w:val="00C77960"/>
    <w:rsid w:val="00C84629"/>
    <w:rsid w:val="00C853BE"/>
    <w:rsid w:val="00CB5DE5"/>
    <w:rsid w:val="00CC1268"/>
    <w:rsid w:val="00CD2A49"/>
    <w:rsid w:val="00CD48D6"/>
    <w:rsid w:val="00CD5D36"/>
    <w:rsid w:val="00CD706E"/>
    <w:rsid w:val="00D065C5"/>
    <w:rsid w:val="00D24734"/>
    <w:rsid w:val="00D52773"/>
    <w:rsid w:val="00D562A0"/>
    <w:rsid w:val="00D67BC6"/>
    <w:rsid w:val="00D74A17"/>
    <w:rsid w:val="00D81487"/>
    <w:rsid w:val="00D81592"/>
    <w:rsid w:val="00D8309D"/>
    <w:rsid w:val="00D90C1A"/>
    <w:rsid w:val="00D95E51"/>
    <w:rsid w:val="00DC242F"/>
    <w:rsid w:val="00DC4BCD"/>
    <w:rsid w:val="00DC6662"/>
    <w:rsid w:val="00DD4B69"/>
    <w:rsid w:val="00DD5511"/>
    <w:rsid w:val="00DE2607"/>
    <w:rsid w:val="00DF0914"/>
    <w:rsid w:val="00E055E3"/>
    <w:rsid w:val="00E1526D"/>
    <w:rsid w:val="00E16861"/>
    <w:rsid w:val="00E1697F"/>
    <w:rsid w:val="00E200AB"/>
    <w:rsid w:val="00E22876"/>
    <w:rsid w:val="00E24659"/>
    <w:rsid w:val="00E267D7"/>
    <w:rsid w:val="00E31A91"/>
    <w:rsid w:val="00E33D4A"/>
    <w:rsid w:val="00E45EDD"/>
    <w:rsid w:val="00E471F7"/>
    <w:rsid w:val="00E553DD"/>
    <w:rsid w:val="00E56B5F"/>
    <w:rsid w:val="00EA4FDC"/>
    <w:rsid w:val="00EC0C09"/>
    <w:rsid w:val="00EC17F1"/>
    <w:rsid w:val="00ED040F"/>
    <w:rsid w:val="00ED1EAD"/>
    <w:rsid w:val="00EF6D6E"/>
    <w:rsid w:val="00F01595"/>
    <w:rsid w:val="00F1023C"/>
    <w:rsid w:val="00F14853"/>
    <w:rsid w:val="00F23ED2"/>
    <w:rsid w:val="00F244DD"/>
    <w:rsid w:val="00F34975"/>
    <w:rsid w:val="00F41004"/>
    <w:rsid w:val="00F42F38"/>
    <w:rsid w:val="00F43B07"/>
    <w:rsid w:val="00F57164"/>
    <w:rsid w:val="00F67ACD"/>
    <w:rsid w:val="00F72B5A"/>
    <w:rsid w:val="00F84707"/>
    <w:rsid w:val="00F91A65"/>
    <w:rsid w:val="00F9281D"/>
    <w:rsid w:val="00F94F63"/>
    <w:rsid w:val="00FA193A"/>
    <w:rsid w:val="00FB1726"/>
    <w:rsid w:val="00FB6DA6"/>
    <w:rsid w:val="00FC152A"/>
    <w:rsid w:val="00FD16C4"/>
    <w:rsid w:val="00FD6B54"/>
    <w:rsid w:val="00FE128F"/>
    <w:rsid w:val="00FF5DCF"/>
    <w:rsid w:val="055CA66A"/>
    <w:rsid w:val="0AC59E8F"/>
    <w:rsid w:val="0E4C76DE"/>
    <w:rsid w:val="127912FC"/>
    <w:rsid w:val="14825604"/>
    <w:rsid w:val="169D0692"/>
    <w:rsid w:val="183F06D8"/>
    <w:rsid w:val="2B8D9635"/>
    <w:rsid w:val="2E527CDE"/>
    <w:rsid w:val="2F0F080E"/>
    <w:rsid w:val="34E5FFB8"/>
    <w:rsid w:val="3B00EAE9"/>
    <w:rsid w:val="41020DE8"/>
    <w:rsid w:val="42B70F9F"/>
    <w:rsid w:val="4C3242FF"/>
    <w:rsid w:val="50AF4E4A"/>
    <w:rsid w:val="53743193"/>
    <w:rsid w:val="5A9DA2FC"/>
    <w:rsid w:val="5CBC4A27"/>
    <w:rsid w:val="66C9E3A5"/>
    <w:rsid w:val="6F3F9E9B"/>
    <w:rsid w:val="74755E3E"/>
    <w:rsid w:val="74D4C2D5"/>
    <w:rsid w:val="75663788"/>
    <w:rsid w:val="7AFA18A3"/>
    <w:rsid w:val="7F9F0F5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F328E"/>
  <w15:chartTrackingRefBased/>
  <w15:docId w15:val="{B345A59A-17B3-4E5D-9D84-6E466A8DF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6B5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D6B5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9281D"/>
    <w:pPr>
      <w:keepNext/>
      <w:keepLines/>
      <w:spacing w:before="40" w:after="0" w:line="240" w:lineRule="auto"/>
      <w:jc w:val="both"/>
      <w:outlineLvl w:val="2"/>
    </w:pPr>
    <w:rPr>
      <w:rFonts w:asciiTheme="majorHAnsi" w:eastAsiaTheme="majorEastAsia" w:hAnsiTheme="majorHAnsi" w:cstheme="majorBidi"/>
      <w:color w:val="1F4D78" w:themeColor="accent1" w:themeShade="7F"/>
      <w:sz w:val="24"/>
      <w:szCs w:val="24"/>
      <w:lang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492EAD"/>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normaltextrun">
    <w:name w:val="normaltextrun"/>
    <w:basedOn w:val="DefaultParagraphFont"/>
    <w:rsid w:val="00492EAD"/>
  </w:style>
  <w:style w:type="character" w:customStyle="1" w:styleId="eop">
    <w:name w:val="eop"/>
    <w:basedOn w:val="DefaultParagraphFont"/>
    <w:rsid w:val="00492EAD"/>
  </w:style>
  <w:style w:type="character" w:customStyle="1" w:styleId="tabchar">
    <w:name w:val="tabchar"/>
    <w:basedOn w:val="DefaultParagraphFont"/>
    <w:rsid w:val="00492EAD"/>
  </w:style>
  <w:style w:type="paragraph" w:styleId="Header">
    <w:name w:val="header"/>
    <w:basedOn w:val="Normal"/>
    <w:link w:val="HeaderChar"/>
    <w:uiPriority w:val="99"/>
    <w:unhideWhenUsed/>
    <w:rsid w:val="00836D42"/>
    <w:pPr>
      <w:tabs>
        <w:tab w:val="center" w:pos="4419"/>
        <w:tab w:val="right" w:pos="8838"/>
      </w:tabs>
      <w:spacing w:after="0" w:line="240" w:lineRule="auto"/>
    </w:pPr>
  </w:style>
  <w:style w:type="character" w:customStyle="1" w:styleId="HeaderChar">
    <w:name w:val="Header Char"/>
    <w:basedOn w:val="DefaultParagraphFont"/>
    <w:link w:val="Header"/>
    <w:uiPriority w:val="99"/>
    <w:rsid w:val="00836D42"/>
  </w:style>
  <w:style w:type="paragraph" w:styleId="Footer">
    <w:name w:val="footer"/>
    <w:basedOn w:val="Normal"/>
    <w:link w:val="FooterChar"/>
    <w:uiPriority w:val="99"/>
    <w:unhideWhenUsed/>
    <w:rsid w:val="00836D42"/>
    <w:pPr>
      <w:tabs>
        <w:tab w:val="center" w:pos="4419"/>
        <w:tab w:val="right" w:pos="8838"/>
      </w:tabs>
      <w:spacing w:after="0" w:line="240" w:lineRule="auto"/>
    </w:pPr>
  </w:style>
  <w:style w:type="character" w:customStyle="1" w:styleId="FooterChar">
    <w:name w:val="Footer Char"/>
    <w:basedOn w:val="DefaultParagraphFont"/>
    <w:link w:val="Footer"/>
    <w:uiPriority w:val="99"/>
    <w:rsid w:val="00836D42"/>
  </w:style>
  <w:style w:type="paragraph" w:styleId="ListParagraph">
    <w:name w:val="List Paragraph"/>
    <w:basedOn w:val="Normal"/>
    <w:uiPriority w:val="34"/>
    <w:qFormat/>
    <w:rsid w:val="00FD6B54"/>
    <w:pPr>
      <w:ind w:left="720"/>
      <w:contextualSpacing/>
    </w:pPr>
  </w:style>
  <w:style w:type="character" w:customStyle="1" w:styleId="Heading1Char">
    <w:name w:val="Heading 1 Char"/>
    <w:basedOn w:val="DefaultParagraphFont"/>
    <w:link w:val="Heading1"/>
    <w:uiPriority w:val="9"/>
    <w:rsid w:val="00FD6B5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D6B54"/>
    <w:rPr>
      <w:rFonts w:asciiTheme="majorHAnsi" w:eastAsiaTheme="majorEastAsia" w:hAnsiTheme="majorHAnsi" w:cstheme="majorBidi"/>
      <w:color w:val="2E74B5" w:themeColor="accent1" w:themeShade="BF"/>
      <w:sz w:val="26"/>
      <w:szCs w:val="26"/>
    </w:rPr>
  </w:style>
  <w:style w:type="character" w:customStyle="1" w:styleId="scxw121544968">
    <w:name w:val="scxw121544968"/>
    <w:basedOn w:val="DefaultParagraphFont"/>
    <w:rsid w:val="00FD6B54"/>
  </w:style>
  <w:style w:type="character" w:styleId="CommentReference">
    <w:name w:val="annotation reference"/>
    <w:basedOn w:val="DefaultParagraphFont"/>
    <w:uiPriority w:val="99"/>
    <w:semiHidden/>
    <w:unhideWhenUsed/>
    <w:rsid w:val="000F1AD8"/>
    <w:rPr>
      <w:sz w:val="16"/>
      <w:szCs w:val="16"/>
    </w:rPr>
  </w:style>
  <w:style w:type="paragraph" w:styleId="CommentText">
    <w:name w:val="annotation text"/>
    <w:basedOn w:val="Normal"/>
    <w:link w:val="CommentTextChar"/>
    <w:uiPriority w:val="99"/>
    <w:unhideWhenUsed/>
    <w:rsid w:val="000F1AD8"/>
    <w:pPr>
      <w:spacing w:line="240" w:lineRule="auto"/>
    </w:pPr>
    <w:rPr>
      <w:sz w:val="20"/>
      <w:szCs w:val="20"/>
    </w:rPr>
  </w:style>
  <w:style w:type="character" w:customStyle="1" w:styleId="CommentTextChar">
    <w:name w:val="Comment Text Char"/>
    <w:basedOn w:val="DefaultParagraphFont"/>
    <w:link w:val="CommentText"/>
    <w:uiPriority w:val="99"/>
    <w:rsid w:val="000F1AD8"/>
    <w:rPr>
      <w:sz w:val="20"/>
      <w:szCs w:val="20"/>
    </w:rPr>
  </w:style>
  <w:style w:type="paragraph" w:styleId="CommentSubject">
    <w:name w:val="annotation subject"/>
    <w:basedOn w:val="CommentText"/>
    <w:next w:val="CommentText"/>
    <w:link w:val="CommentSubjectChar"/>
    <w:uiPriority w:val="99"/>
    <w:semiHidden/>
    <w:unhideWhenUsed/>
    <w:rsid w:val="000F1AD8"/>
    <w:rPr>
      <w:b/>
      <w:bCs/>
    </w:rPr>
  </w:style>
  <w:style w:type="character" w:customStyle="1" w:styleId="CommentSubjectChar">
    <w:name w:val="Comment Subject Char"/>
    <w:basedOn w:val="CommentTextChar"/>
    <w:link w:val="CommentSubject"/>
    <w:uiPriority w:val="99"/>
    <w:semiHidden/>
    <w:rsid w:val="000F1AD8"/>
    <w:rPr>
      <w:b/>
      <w:bCs/>
      <w:sz w:val="20"/>
      <w:szCs w:val="20"/>
    </w:rPr>
  </w:style>
  <w:style w:type="character" w:customStyle="1" w:styleId="Heading3Char">
    <w:name w:val="Heading 3 Char"/>
    <w:basedOn w:val="DefaultParagraphFont"/>
    <w:link w:val="Heading3"/>
    <w:uiPriority w:val="9"/>
    <w:semiHidden/>
    <w:rsid w:val="00F9281D"/>
    <w:rPr>
      <w:rFonts w:asciiTheme="majorHAnsi" w:eastAsiaTheme="majorEastAsia" w:hAnsiTheme="majorHAnsi" w:cstheme="majorBidi"/>
      <w:color w:val="1F4D78" w:themeColor="accent1" w:themeShade="7F"/>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757369">
      <w:bodyDiv w:val="1"/>
      <w:marLeft w:val="0"/>
      <w:marRight w:val="0"/>
      <w:marTop w:val="0"/>
      <w:marBottom w:val="0"/>
      <w:divBdr>
        <w:top w:val="none" w:sz="0" w:space="0" w:color="auto"/>
        <w:left w:val="none" w:sz="0" w:space="0" w:color="auto"/>
        <w:bottom w:val="none" w:sz="0" w:space="0" w:color="auto"/>
        <w:right w:val="none" w:sz="0" w:space="0" w:color="auto"/>
      </w:divBdr>
      <w:divsChild>
        <w:div w:id="224221506">
          <w:marLeft w:val="0"/>
          <w:marRight w:val="0"/>
          <w:marTop w:val="0"/>
          <w:marBottom w:val="0"/>
          <w:divBdr>
            <w:top w:val="none" w:sz="0" w:space="0" w:color="auto"/>
            <w:left w:val="none" w:sz="0" w:space="0" w:color="auto"/>
            <w:bottom w:val="none" w:sz="0" w:space="0" w:color="auto"/>
            <w:right w:val="none" w:sz="0" w:space="0" w:color="auto"/>
          </w:divBdr>
          <w:divsChild>
            <w:div w:id="1373460293">
              <w:marLeft w:val="0"/>
              <w:marRight w:val="0"/>
              <w:marTop w:val="0"/>
              <w:marBottom w:val="0"/>
              <w:divBdr>
                <w:top w:val="none" w:sz="0" w:space="0" w:color="auto"/>
                <w:left w:val="none" w:sz="0" w:space="0" w:color="auto"/>
                <w:bottom w:val="none" w:sz="0" w:space="0" w:color="auto"/>
                <w:right w:val="none" w:sz="0" w:space="0" w:color="auto"/>
              </w:divBdr>
            </w:div>
          </w:divsChild>
        </w:div>
        <w:div w:id="227808547">
          <w:marLeft w:val="0"/>
          <w:marRight w:val="0"/>
          <w:marTop w:val="0"/>
          <w:marBottom w:val="0"/>
          <w:divBdr>
            <w:top w:val="none" w:sz="0" w:space="0" w:color="auto"/>
            <w:left w:val="none" w:sz="0" w:space="0" w:color="auto"/>
            <w:bottom w:val="none" w:sz="0" w:space="0" w:color="auto"/>
            <w:right w:val="none" w:sz="0" w:space="0" w:color="auto"/>
          </w:divBdr>
          <w:divsChild>
            <w:div w:id="1708411906">
              <w:marLeft w:val="0"/>
              <w:marRight w:val="0"/>
              <w:marTop w:val="0"/>
              <w:marBottom w:val="0"/>
              <w:divBdr>
                <w:top w:val="none" w:sz="0" w:space="0" w:color="auto"/>
                <w:left w:val="none" w:sz="0" w:space="0" w:color="auto"/>
                <w:bottom w:val="none" w:sz="0" w:space="0" w:color="auto"/>
                <w:right w:val="none" w:sz="0" w:space="0" w:color="auto"/>
              </w:divBdr>
            </w:div>
          </w:divsChild>
        </w:div>
        <w:div w:id="270431651">
          <w:marLeft w:val="0"/>
          <w:marRight w:val="0"/>
          <w:marTop w:val="0"/>
          <w:marBottom w:val="0"/>
          <w:divBdr>
            <w:top w:val="none" w:sz="0" w:space="0" w:color="auto"/>
            <w:left w:val="none" w:sz="0" w:space="0" w:color="auto"/>
            <w:bottom w:val="none" w:sz="0" w:space="0" w:color="auto"/>
            <w:right w:val="none" w:sz="0" w:space="0" w:color="auto"/>
          </w:divBdr>
          <w:divsChild>
            <w:div w:id="1064987215">
              <w:marLeft w:val="0"/>
              <w:marRight w:val="0"/>
              <w:marTop w:val="0"/>
              <w:marBottom w:val="0"/>
              <w:divBdr>
                <w:top w:val="none" w:sz="0" w:space="0" w:color="auto"/>
                <w:left w:val="none" w:sz="0" w:space="0" w:color="auto"/>
                <w:bottom w:val="none" w:sz="0" w:space="0" w:color="auto"/>
                <w:right w:val="none" w:sz="0" w:space="0" w:color="auto"/>
              </w:divBdr>
            </w:div>
          </w:divsChild>
        </w:div>
        <w:div w:id="339282826">
          <w:marLeft w:val="0"/>
          <w:marRight w:val="0"/>
          <w:marTop w:val="0"/>
          <w:marBottom w:val="0"/>
          <w:divBdr>
            <w:top w:val="none" w:sz="0" w:space="0" w:color="auto"/>
            <w:left w:val="none" w:sz="0" w:space="0" w:color="auto"/>
            <w:bottom w:val="none" w:sz="0" w:space="0" w:color="auto"/>
            <w:right w:val="none" w:sz="0" w:space="0" w:color="auto"/>
          </w:divBdr>
          <w:divsChild>
            <w:div w:id="1703674657">
              <w:marLeft w:val="0"/>
              <w:marRight w:val="0"/>
              <w:marTop w:val="0"/>
              <w:marBottom w:val="0"/>
              <w:divBdr>
                <w:top w:val="none" w:sz="0" w:space="0" w:color="auto"/>
                <w:left w:val="none" w:sz="0" w:space="0" w:color="auto"/>
                <w:bottom w:val="none" w:sz="0" w:space="0" w:color="auto"/>
                <w:right w:val="none" w:sz="0" w:space="0" w:color="auto"/>
              </w:divBdr>
            </w:div>
          </w:divsChild>
        </w:div>
        <w:div w:id="560675962">
          <w:marLeft w:val="0"/>
          <w:marRight w:val="0"/>
          <w:marTop w:val="0"/>
          <w:marBottom w:val="0"/>
          <w:divBdr>
            <w:top w:val="none" w:sz="0" w:space="0" w:color="auto"/>
            <w:left w:val="none" w:sz="0" w:space="0" w:color="auto"/>
            <w:bottom w:val="none" w:sz="0" w:space="0" w:color="auto"/>
            <w:right w:val="none" w:sz="0" w:space="0" w:color="auto"/>
          </w:divBdr>
          <w:divsChild>
            <w:div w:id="2074502142">
              <w:marLeft w:val="0"/>
              <w:marRight w:val="0"/>
              <w:marTop w:val="0"/>
              <w:marBottom w:val="0"/>
              <w:divBdr>
                <w:top w:val="none" w:sz="0" w:space="0" w:color="auto"/>
                <w:left w:val="none" w:sz="0" w:space="0" w:color="auto"/>
                <w:bottom w:val="none" w:sz="0" w:space="0" w:color="auto"/>
                <w:right w:val="none" w:sz="0" w:space="0" w:color="auto"/>
              </w:divBdr>
            </w:div>
          </w:divsChild>
        </w:div>
        <w:div w:id="581068145">
          <w:marLeft w:val="0"/>
          <w:marRight w:val="0"/>
          <w:marTop w:val="0"/>
          <w:marBottom w:val="0"/>
          <w:divBdr>
            <w:top w:val="none" w:sz="0" w:space="0" w:color="auto"/>
            <w:left w:val="none" w:sz="0" w:space="0" w:color="auto"/>
            <w:bottom w:val="none" w:sz="0" w:space="0" w:color="auto"/>
            <w:right w:val="none" w:sz="0" w:space="0" w:color="auto"/>
          </w:divBdr>
          <w:divsChild>
            <w:div w:id="2135438307">
              <w:marLeft w:val="0"/>
              <w:marRight w:val="0"/>
              <w:marTop w:val="0"/>
              <w:marBottom w:val="0"/>
              <w:divBdr>
                <w:top w:val="none" w:sz="0" w:space="0" w:color="auto"/>
                <w:left w:val="none" w:sz="0" w:space="0" w:color="auto"/>
                <w:bottom w:val="none" w:sz="0" w:space="0" w:color="auto"/>
                <w:right w:val="none" w:sz="0" w:space="0" w:color="auto"/>
              </w:divBdr>
            </w:div>
          </w:divsChild>
        </w:div>
        <w:div w:id="898439162">
          <w:marLeft w:val="0"/>
          <w:marRight w:val="0"/>
          <w:marTop w:val="0"/>
          <w:marBottom w:val="0"/>
          <w:divBdr>
            <w:top w:val="none" w:sz="0" w:space="0" w:color="auto"/>
            <w:left w:val="none" w:sz="0" w:space="0" w:color="auto"/>
            <w:bottom w:val="none" w:sz="0" w:space="0" w:color="auto"/>
            <w:right w:val="none" w:sz="0" w:space="0" w:color="auto"/>
          </w:divBdr>
          <w:divsChild>
            <w:div w:id="165556963">
              <w:marLeft w:val="0"/>
              <w:marRight w:val="0"/>
              <w:marTop w:val="0"/>
              <w:marBottom w:val="0"/>
              <w:divBdr>
                <w:top w:val="none" w:sz="0" w:space="0" w:color="auto"/>
                <w:left w:val="none" w:sz="0" w:space="0" w:color="auto"/>
                <w:bottom w:val="none" w:sz="0" w:space="0" w:color="auto"/>
                <w:right w:val="none" w:sz="0" w:space="0" w:color="auto"/>
              </w:divBdr>
            </w:div>
          </w:divsChild>
        </w:div>
        <w:div w:id="972372481">
          <w:marLeft w:val="0"/>
          <w:marRight w:val="0"/>
          <w:marTop w:val="0"/>
          <w:marBottom w:val="0"/>
          <w:divBdr>
            <w:top w:val="none" w:sz="0" w:space="0" w:color="auto"/>
            <w:left w:val="none" w:sz="0" w:space="0" w:color="auto"/>
            <w:bottom w:val="none" w:sz="0" w:space="0" w:color="auto"/>
            <w:right w:val="none" w:sz="0" w:space="0" w:color="auto"/>
          </w:divBdr>
          <w:divsChild>
            <w:div w:id="1753503762">
              <w:marLeft w:val="0"/>
              <w:marRight w:val="0"/>
              <w:marTop w:val="0"/>
              <w:marBottom w:val="0"/>
              <w:divBdr>
                <w:top w:val="none" w:sz="0" w:space="0" w:color="auto"/>
                <w:left w:val="none" w:sz="0" w:space="0" w:color="auto"/>
                <w:bottom w:val="none" w:sz="0" w:space="0" w:color="auto"/>
                <w:right w:val="none" w:sz="0" w:space="0" w:color="auto"/>
              </w:divBdr>
            </w:div>
          </w:divsChild>
        </w:div>
        <w:div w:id="1158496284">
          <w:marLeft w:val="0"/>
          <w:marRight w:val="0"/>
          <w:marTop w:val="0"/>
          <w:marBottom w:val="0"/>
          <w:divBdr>
            <w:top w:val="none" w:sz="0" w:space="0" w:color="auto"/>
            <w:left w:val="none" w:sz="0" w:space="0" w:color="auto"/>
            <w:bottom w:val="none" w:sz="0" w:space="0" w:color="auto"/>
            <w:right w:val="none" w:sz="0" w:space="0" w:color="auto"/>
          </w:divBdr>
          <w:divsChild>
            <w:div w:id="977536132">
              <w:marLeft w:val="0"/>
              <w:marRight w:val="0"/>
              <w:marTop w:val="0"/>
              <w:marBottom w:val="0"/>
              <w:divBdr>
                <w:top w:val="none" w:sz="0" w:space="0" w:color="auto"/>
                <w:left w:val="none" w:sz="0" w:space="0" w:color="auto"/>
                <w:bottom w:val="none" w:sz="0" w:space="0" w:color="auto"/>
                <w:right w:val="none" w:sz="0" w:space="0" w:color="auto"/>
              </w:divBdr>
            </w:div>
            <w:div w:id="1558584737">
              <w:marLeft w:val="0"/>
              <w:marRight w:val="0"/>
              <w:marTop w:val="0"/>
              <w:marBottom w:val="0"/>
              <w:divBdr>
                <w:top w:val="none" w:sz="0" w:space="0" w:color="auto"/>
                <w:left w:val="none" w:sz="0" w:space="0" w:color="auto"/>
                <w:bottom w:val="none" w:sz="0" w:space="0" w:color="auto"/>
                <w:right w:val="none" w:sz="0" w:space="0" w:color="auto"/>
              </w:divBdr>
            </w:div>
          </w:divsChild>
        </w:div>
        <w:div w:id="1675373480">
          <w:marLeft w:val="0"/>
          <w:marRight w:val="0"/>
          <w:marTop w:val="0"/>
          <w:marBottom w:val="0"/>
          <w:divBdr>
            <w:top w:val="none" w:sz="0" w:space="0" w:color="auto"/>
            <w:left w:val="none" w:sz="0" w:space="0" w:color="auto"/>
            <w:bottom w:val="none" w:sz="0" w:space="0" w:color="auto"/>
            <w:right w:val="none" w:sz="0" w:space="0" w:color="auto"/>
          </w:divBdr>
          <w:divsChild>
            <w:div w:id="668673830">
              <w:marLeft w:val="0"/>
              <w:marRight w:val="0"/>
              <w:marTop w:val="0"/>
              <w:marBottom w:val="0"/>
              <w:divBdr>
                <w:top w:val="none" w:sz="0" w:space="0" w:color="auto"/>
                <w:left w:val="none" w:sz="0" w:space="0" w:color="auto"/>
                <w:bottom w:val="none" w:sz="0" w:space="0" w:color="auto"/>
                <w:right w:val="none" w:sz="0" w:space="0" w:color="auto"/>
              </w:divBdr>
            </w:div>
          </w:divsChild>
        </w:div>
        <w:div w:id="1755470276">
          <w:marLeft w:val="0"/>
          <w:marRight w:val="0"/>
          <w:marTop w:val="0"/>
          <w:marBottom w:val="0"/>
          <w:divBdr>
            <w:top w:val="none" w:sz="0" w:space="0" w:color="auto"/>
            <w:left w:val="none" w:sz="0" w:space="0" w:color="auto"/>
            <w:bottom w:val="none" w:sz="0" w:space="0" w:color="auto"/>
            <w:right w:val="none" w:sz="0" w:space="0" w:color="auto"/>
          </w:divBdr>
          <w:divsChild>
            <w:div w:id="257762703">
              <w:marLeft w:val="0"/>
              <w:marRight w:val="0"/>
              <w:marTop w:val="0"/>
              <w:marBottom w:val="0"/>
              <w:divBdr>
                <w:top w:val="none" w:sz="0" w:space="0" w:color="auto"/>
                <w:left w:val="none" w:sz="0" w:space="0" w:color="auto"/>
                <w:bottom w:val="none" w:sz="0" w:space="0" w:color="auto"/>
                <w:right w:val="none" w:sz="0" w:space="0" w:color="auto"/>
              </w:divBdr>
            </w:div>
          </w:divsChild>
        </w:div>
        <w:div w:id="1842428094">
          <w:marLeft w:val="0"/>
          <w:marRight w:val="0"/>
          <w:marTop w:val="0"/>
          <w:marBottom w:val="0"/>
          <w:divBdr>
            <w:top w:val="none" w:sz="0" w:space="0" w:color="auto"/>
            <w:left w:val="none" w:sz="0" w:space="0" w:color="auto"/>
            <w:bottom w:val="none" w:sz="0" w:space="0" w:color="auto"/>
            <w:right w:val="none" w:sz="0" w:space="0" w:color="auto"/>
          </w:divBdr>
          <w:divsChild>
            <w:div w:id="91647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82108">
      <w:bodyDiv w:val="1"/>
      <w:marLeft w:val="0"/>
      <w:marRight w:val="0"/>
      <w:marTop w:val="0"/>
      <w:marBottom w:val="0"/>
      <w:divBdr>
        <w:top w:val="none" w:sz="0" w:space="0" w:color="auto"/>
        <w:left w:val="none" w:sz="0" w:space="0" w:color="auto"/>
        <w:bottom w:val="none" w:sz="0" w:space="0" w:color="auto"/>
        <w:right w:val="none" w:sz="0" w:space="0" w:color="auto"/>
      </w:divBdr>
      <w:divsChild>
        <w:div w:id="524055554">
          <w:marLeft w:val="0"/>
          <w:marRight w:val="0"/>
          <w:marTop w:val="0"/>
          <w:marBottom w:val="0"/>
          <w:divBdr>
            <w:top w:val="none" w:sz="0" w:space="0" w:color="auto"/>
            <w:left w:val="none" w:sz="0" w:space="0" w:color="auto"/>
            <w:bottom w:val="none" w:sz="0" w:space="0" w:color="auto"/>
            <w:right w:val="none" w:sz="0" w:space="0" w:color="auto"/>
          </w:divBdr>
          <w:divsChild>
            <w:div w:id="1238251414">
              <w:marLeft w:val="0"/>
              <w:marRight w:val="0"/>
              <w:marTop w:val="0"/>
              <w:marBottom w:val="0"/>
              <w:divBdr>
                <w:top w:val="none" w:sz="0" w:space="0" w:color="auto"/>
                <w:left w:val="none" w:sz="0" w:space="0" w:color="auto"/>
                <w:bottom w:val="none" w:sz="0" w:space="0" w:color="auto"/>
                <w:right w:val="none" w:sz="0" w:space="0" w:color="auto"/>
              </w:divBdr>
            </w:div>
          </w:divsChild>
        </w:div>
        <w:div w:id="863249821">
          <w:marLeft w:val="0"/>
          <w:marRight w:val="0"/>
          <w:marTop w:val="0"/>
          <w:marBottom w:val="0"/>
          <w:divBdr>
            <w:top w:val="none" w:sz="0" w:space="0" w:color="auto"/>
            <w:left w:val="none" w:sz="0" w:space="0" w:color="auto"/>
            <w:bottom w:val="none" w:sz="0" w:space="0" w:color="auto"/>
            <w:right w:val="none" w:sz="0" w:space="0" w:color="auto"/>
          </w:divBdr>
          <w:divsChild>
            <w:div w:id="232281492">
              <w:marLeft w:val="0"/>
              <w:marRight w:val="0"/>
              <w:marTop w:val="0"/>
              <w:marBottom w:val="0"/>
              <w:divBdr>
                <w:top w:val="none" w:sz="0" w:space="0" w:color="auto"/>
                <w:left w:val="none" w:sz="0" w:space="0" w:color="auto"/>
                <w:bottom w:val="none" w:sz="0" w:space="0" w:color="auto"/>
                <w:right w:val="none" w:sz="0" w:space="0" w:color="auto"/>
              </w:divBdr>
            </w:div>
          </w:divsChild>
        </w:div>
        <w:div w:id="1074619257">
          <w:marLeft w:val="0"/>
          <w:marRight w:val="0"/>
          <w:marTop w:val="0"/>
          <w:marBottom w:val="0"/>
          <w:divBdr>
            <w:top w:val="none" w:sz="0" w:space="0" w:color="auto"/>
            <w:left w:val="none" w:sz="0" w:space="0" w:color="auto"/>
            <w:bottom w:val="none" w:sz="0" w:space="0" w:color="auto"/>
            <w:right w:val="none" w:sz="0" w:space="0" w:color="auto"/>
          </w:divBdr>
          <w:divsChild>
            <w:div w:id="1729836478">
              <w:marLeft w:val="0"/>
              <w:marRight w:val="0"/>
              <w:marTop w:val="0"/>
              <w:marBottom w:val="0"/>
              <w:divBdr>
                <w:top w:val="none" w:sz="0" w:space="0" w:color="auto"/>
                <w:left w:val="none" w:sz="0" w:space="0" w:color="auto"/>
                <w:bottom w:val="none" w:sz="0" w:space="0" w:color="auto"/>
                <w:right w:val="none" w:sz="0" w:space="0" w:color="auto"/>
              </w:divBdr>
            </w:div>
          </w:divsChild>
        </w:div>
        <w:div w:id="1230339124">
          <w:marLeft w:val="0"/>
          <w:marRight w:val="0"/>
          <w:marTop w:val="0"/>
          <w:marBottom w:val="0"/>
          <w:divBdr>
            <w:top w:val="none" w:sz="0" w:space="0" w:color="auto"/>
            <w:left w:val="none" w:sz="0" w:space="0" w:color="auto"/>
            <w:bottom w:val="none" w:sz="0" w:space="0" w:color="auto"/>
            <w:right w:val="none" w:sz="0" w:space="0" w:color="auto"/>
          </w:divBdr>
          <w:divsChild>
            <w:div w:id="315031958">
              <w:marLeft w:val="0"/>
              <w:marRight w:val="0"/>
              <w:marTop w:val="0"/>
              <w:marBottom w:val="0"/>
              <w:divBdr>
                <w:top w:val="none" w:sz="0" w:space="0" w:color="auto"/>
                <w:left w:val="none" w:sz="0" w:space="0" w:color="auto"/>
                <w:bottom w:val="none" w:sz="0" w:space="0" w:color="auto"/>
                <w:right w:val="none" w:sz="0" w:space="0" w:color="auto"/>
              </w:divBdr>
            </w:div>
            <w:div w:id="1306155583">
              <w:marLeft w:val="0"/>
              <w:marRight w:val="0"/>
              <w:marTop w:val="0"/>
              <w:marBottom w:val="0"/>
              <w:divBdr>
                <w:top w:val="none" w:sz="0" w:space="0" w:color="auto"/>
                <w:left w:val="none" w:sz="0" w:space="0" w:color="auto"/>
                <w:bottom w:val="none" w:sz="0" w:space="0" w:color="auto"/>
                <w:right w:val="none" w:sz="0" w:space="0" w:color="auto"/>
              </w:divBdr>
            </w:div>
          </w:divsChild>
        </w:div>
        <w:div w:id="1321693264">
          <w:marLeft w:val="0"/>
          <w:marRight w:val="0"/>
          <w:marTop w:val="0"/>
          <w:marBottom w:val="0"/>
          <w:divBdr>
            <w:top w:val="none" w:sz="0" w:space="0" w:color="auto"/>
            <w:left w:val="none" w:sz="0" w:space="0" w:color="auto"/>
            <w:bottom w:val="none" w:sz="0" w:space="0" w:color="auto"/>
            <w:right w:val="none" w:sz="0" w:space="0" w:color="auto"/>
          </w:divBdr>
          <w:divsChild>
            <w:div w:id="630788299">
              <w:marLeft w:val="0"/>
              <w:marRight w:val="0"/>
              <w:marTop w:val="0"/>
              <w:marBottom w:val="0"/>
              <w:divBdr>
                <w:top w:val="none" w:sz="0" w:space="0" w:color="auto"/>
                <w:left w:val="none" w:sz="0" w:space="0" w:color="auto"/>
                <w:bottom w:val="none" w:sz="0" w:space="0" w:color="auto"/>
                <w:right w:val="none" w:sz="0" w:space="0" w:color="auto"/>
              </w:divBdr>
            </w:div>
          </w:divsChild>
        </w:div>
        <w:div w:id="1494444200">
          <w:marLeft w:val="0"/>
          <w:marRight w:val="0"/>
          <w:marTop w:val="0"/>
          <w:marBottom w:val="0"/>
          <w:divBdr>
            <w:top w:val="none" w:sz="0" w:space="0" w:color="auto"/>
            <w:left w:val="none" w:sz="0" w:space="0" w:color="auto"/>
            <w:bottom w:val="none" w:sz="0" w:space="0" w:color="auto"/>
            <w:right w:val="none" w:sz="0" w:space="0" w:color="auto"/>
          </w:divBdr>
          <w:divsChild>
            <w:div w:id="1972979119">
              <w:marLeft w:val="0"/>
              <w:marRight w:val="0"/>
              <w:marTop w:val="0"/>
              <w:marBottom w:val="0"/>
              <w:divBdr>
                <w:top w:val="none" w:sz="0" w:space="0" w:color="auto"/>
                <w:left w:val="none" w:sz="0" w:space="0" w:color="auto"/>
                <w:bottom w:val="none" w:sz="0" w:space="0" w:color="auto"/>
                <w:right w:val="none" w:sz="0" w:space="0" w:color="auto"/>
              </w:divBdr>
            </w:div>
          </w:divsChild>
        </w:div>
        <w:div w:id="1787000834">
          <w:marLeft w:val="0"/>
          <w:marRight w:val="0"/>
          <w:marTop w:val="0"/>
          <w:marBottom w:val="0"/>
          <w:divBdr>
            <w:top w:val="none" w:sz="0" w:space="0" w:color="auto"/>
            <w:left w:val="none" w:sz="0" w:space="0" w:color="auto"/>
            <w:bottom w:val="none" w:sz="0" w:space="0" w:color="auto"/>
            <w:right w:val="none" w:sz="0" w:space="0" w:color="auto"/>
          </w:divBdr>
          <w:divsChild>
            <w:div w:id="742916248">
              <w:marLeft w:val="0"/>
              <w:marRight w:val="0"/>
              <w:marTop w:val="0"/>
              <w:marBottom w:val="0"/>
              <w:divBdr>
                <w:top w:val="none" w:sz="0" w:space="0" w:color="auto"/>
                <w:left w:val="none" w:sz="0" w:space="0" w:color="auto"/>
                <w:bottom w:val="none" w:sz="0" w:space="0" w:color="auto"/>
                <w:right w:val="none" w:sz="0" w:space="0" w:color="auto"/>
              </w:divBdr>
            </w:div>
            <w:div w:id="1278638378">
              <w:marLeft w:val="0"/>
              <w:marRight w:val="0"/>
              <w:marTop w:val="0"/>
              <w:marBottom w:val="0"/>
              <w:divBdr>
                <w:top w:val="none" w:sz="0" w:space="0" w:color="auto"/>
                <w:left w:val="none" w:sz="0" w:space="0" w:color="auto"/>
                <w:bottom w:val="none" w:sz="0" w:space="0" w:color="auto"/>
                <w:right w:val="none" w:sz="0" w:space="0" w:color="auto"/>
              </w:divBdr>
            </w:div>
          </w:divsChild>
        </w:div>
        <w:div w:id="1898390364">
          <w:marLeft w:val="0"/>
          <w:marRight w:val="0"/>
          <w:marTop w:val="0"/>
          <w:marBottom w:val="0"/>
          <w:divBdr>
            <w:top w:val="none" w:sz="0" w:space="0" w:color="auto"/>
            <w:left w:val="none" w:sz="0" w:space="0" w:color="auto"/>
            <w:bottom w:val="none" w:sz="0" w:space="0" w:color="auto"/>
            <w:right w:val="none" w:sz="0" w:space="0" w:color="auto"/>
          </w:divBdr>
          <w:divsChild>
            <w:div w:id="468941742">
              <w:marLeft w:val="0"/>
              <w:marRight w:val="0"/>
              <w:marTop w:val="0"/>
              <w:marBottom w:val="0"/>
              <w:divBdr>
                <w:top w:val="none" w:sz="0" w:space="0" w:color="auto"/>
                <w:left w:val="none" w:sz="0" w:space="0" w:color="auto"/>
                <w:bottom w:val="none" w:sz="0" w:space="0" w:color="auto"/>
                <w:right w:val="none" w:sz="0" w:space="0" w:color="auto"/>
              </w:divBdr>
            </w:div>
          </w:divsChild>
        </w:div>
        <w:div w:id="2010667933">
          <w:marLeft w:val="0"/>
          <w:marRight w:val="0"/>
          <w:marTop w:val="0"/>
          <w:marBottom w:val="0"/>
          <w:divBdr>
            <w:top w:val="none" w:sz="0" w:space="0" w:color="auto"/>
            <w:left w:val="none" w:sz="0" w:space="0" w:color="auto"/>
            <w:bottom w:val="none" w:sz="0" w:space="0" w:color="auto"/>
            <w:right w:val="none" w:sz="0" w:space="0" w:color="auto"/>
          </w:divBdr>
          <w:divsChild>
            <w:div w:id="45129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148219">
      <w:bodyDiv w:val="1"/>
      <w:marLeft w:val="0"/>
      <w:marRight w:val="0"/>
      <w:marTop w:val="0"/>
      <w:marBottom w:val="0"/>
      <w:divBdr>
        <w:top w:val="none" w:sz="0" w:space="0" w:color="auto"/>
        <w:left w:val="none" w:sz="0" w:space="0" w:color="auto"/>
        <w:bottom w:val="none" w:sz="0" w:space="0" w:color="auto"/>
        <w:right w:val="none" w:sz="0" w:space="0" w:color="auto"/>
      </w:divBdr>
      <w:divsChild>
        <w:div w:id="98834828">
          <w:marLeft w:val="1411"/>
          <w:marRight w:val="0"/>
          <w:marTop w:val="86"/>
          <w:marBottom w:val="0"/>
          <w:divBdr>
            <w:top w:val="none" w:sz="0" w:space="0" w:color="auto"/>
            <w:left w:val="none" w:sz="0" w:space="0" w:color="auto"/>
            <w:bottom w:val="none" w:sz="0" w:space="0" w:color="auto"/>
            <w:right w:val="none" w:sz="0" w:space="0" w:color="auto"/>
          </w:divBdr>
        </w:div>
      </w:divsChild>
    </w:div>
    <w:div w:id="474108114">
      <w:bodyDiv w:val="1"/>
      <w:marLeft w:val="0"/>
      <w:marRight w:val="0"/>
      <w:marTop w:val="0"/>
      <w:marBottom w:val="0"/>
      <w:divBdr>
        <w:top w:val="none" w:sz="0" w:space="0" w:color="auto"/>
        <w:left w:val="none" w:sz="0" w:space="0" w:color="auto"/>
        <w:bottom w:val="none" w:sz="0" w:space="0" w:color="auto"/>
        <w:right w:val="none" w:sz="0" w:space="0" w:color="auto"/>
      </w:divBdr>
      <w:divsChild>
        <w:div w:id="480076195">
          <w:marLeft w:val="0"/>
          <w:marRight w:val="0"/>
          <w:marTop w:val="0"/>
          <w:marBottom w:val="0"/>
          <w:divBdr>
            <w:top w:val="none" w:sz="0" w:space="0" w:color="auto"/>
            <w:left w:val="none" w:sz="0" w:space="0" w:color="auto"/>
            <w:bottom w:val="none" w:sz="0" w:space="0" w:color="auto"/>
            <w:right w:val="none" w:sz="0" w:space="0" w:color="auto"/>
          </w:divBdr>
          <w:divsChild>
            <w:div w:id="546068730">
              <w:marLeft w:val="0"/>
              <w:marRight w:val="0"/>
              <w:marTop w:val="0"/>
              <w:marBottom w:val="0"/>
              <w:divBdr>
                <w:top w:val="none" w:sz="0" w:space="0" w:color="auto"/>
                <w:left w:val="none" w:sz="0" w:space="0" w:color="auto"/>
                <w:bottom w:val="none" w:sz="0" w:space="0" w:color="auto"/>
                <w:right w:val="none" w:sz="0" w:space="0" w:color="auto"/>
              </w:divBdr>
            </w:div>
          </w:divsChild>
        </w:div>
        <w:div w:id="879702455">
          <w:marLeft w:val="0"/>
          <w:marRight w:val="0"/>
          <w:marTop w:val="0"/>
          <w:marBottom w:val="0"/>
          <w:divBdr>
            <w:top w:val="none" w:sz="0" w:space="0" w:color="auto"/>
            <w:left w:val="none" w:sz="0" w:space="0" w:color="auto"/>
            <w:bottom w:val="none" w:sz="0" w:space="0" w:color="auto"/>
            <w:right w:val="none" w:sz="0" w:space="0" w:color="auto"/>
          </w:divBdr>
          <w:divsChild>
            <w:div w:id="395081814">
              <w:marLeft w:val="0"/>
              <w:marRight w:val="0"/>
              <w:marTop w:val="0"/>
              <w:marBottom w:val="0"/>
              <w:divBdr>
                <w:top w:val="none" w:sz="0" w:space="0" w:color="auto"/>
                <w:left w:val="none" w:sz="0" w:space="0" w:color="auto"/>
                <w:bottom w:val="none" w:sz="0" w:space="0" w:color="auto"/>
                <w:right w:val="none" w:sz="0" w:space="0" w:color="auto"/>
              </w:divBdr>
            </w:div>
            <w:div w:id="483477272">
              <w:marLeft w:val="0"/>
              <w:marRight w:val="0"/>
              <w:marTop w:val="0"/>
              <w:marBottom w:val="0"/>
              <w:divBdr>
                <w:top w:val="none" w:sz="0" w:space="0" w:color="auto"/>
                <w:left w:val="none" w:sz="0" w:space="0" w:color="auto"/>
                <w:bottom w:val="none" w:sz="0" w:space="0" w:color="auto"/>
                <w:right w:val="none" w:sz="0" w:space="0" w:color="auto"/>
              </w:divBdr>
            </w:div>
            <w:div w:id="706368953">
              <w:marLeft w:val="0"/>
              <w:marRight w:val="0"/>
              <w:marTop w:val="0"/>
              <w:marBottom w:val="0"/>
              <w:divBdr>
                <w:top w:val="none" w:sz="0" w:space="0" w:color="auto"/>
                <w:left w:val="none" w:sz="0" w:space="0" w:color="auto"/>
                <w:bottom w:val="none" w:sz="0" w:space="0" w:color="auto"/>
                <w:right w:val="none" w:sz="0" w:space="0" w:color="auto"/>
              </w:divBdr>
            </w:div>
            <w:div w:id="1738823674">
              <w:marLeft w:val="0"/>
              <w:marRight w:val="0"/>
              <w:marTop w:val="0"/>
              <w:marBottom w:val="0"/>
              <w:divBdr>
                <w:top w:val="none" w:sz="0" w:space="0" w:color="auto"/>
                <w:left w:val="none" w:sz="0" w:space="0" w:color="auto"/>
                <w:bottom w:val="none" w:sz="0" w:space="0" w:color="auto"/>
                <w:right w:val="none" w:sz="0" w:space="0" w:color="auto"/>
              </w:divBdr>
            </w:div>
            <w:div w:id="1966811845">
              <w:marLeft w:val="0"/>
              <w:marRight w:val="0"/>
              <w:marTop w:val="0"/>
              <w:marBottom w:val="0"/>
              <w:divBdr>
                <w:top w:val="none" w:sz="0" w:space="0" w:color="auto"/>
                <w:left w:val="none" w:sz="0" w:space="0" w:color="auto"/>
                <w:bottom w:val="none" w:sz="0" w:space="0" w:color="auto"/>
                <w:right w:val="none" w:sz="0" w:space="0" w:color="auto"/>
              </w:divBdr>
            </w:div>
          </w:divsChild>
        </w:div>
        <w:div w:id="935288579">
          <w:marLeft w:val="0"/>
          <w:marRight w:val="0"/>
          <w:marTop w:val="0"/>
          <w:marBottom w:val="0"/>
          <w:divBdr>
            <w:top w:val="none" w:sz="0" w:space="0" w:color="auto"/>
            <w:left w:val="none" w:sz="0" w:space="0" w:color="auto"/>
            <w:bottom w:val="none" w:sz="0" w:space="0" w:color="auto"/>
            <w:right w:val="none" w:sz="0" w:space="0" w:color="auto"/>
          </w:divBdr>
          <w:divsChild>
            <w:div w:id="2146701518">
              <w:marLeft w:val="0"/>
              <w:marRight w:val="0"/>
              <w:marTop w:val="0"/>
              <w:marBottom w:val="0"/>
              <w:divBdr>
                <w:top w:val="none" w:sz="0" w:space="0" w:color="auto"/>
                <w:left w:val="none" w:sz="0" w:space="0" w:color="auto"/>
                <w:bottom w:val="none" w:sz="0" w:space="0" w:color="auto"/>
                <w:right w:val="none" w:sz="0" w:space="0" w:color="auto"/>
              </w:divBdr>
            </w:div>
          </w:divsChild>
        </w:div>
        <w:div w:id="935558723">
          <w:marLeft w:val="0"/>
          <w:marRight w:val="0"/>
          <w:marTop w:val="0"/>
          <w:marBottom w:val="0"/>
          <w:divBdr>
            <w:top w:val="none" w:sz="0" w:space="0" w:color="auto"/>
            <w:left w:val="none" w:sz="0" w:space="0" w:color="auto"/>
            <w:bottom w:val="none" w:sz="0" w:space="0" w:color="auto"/>
            <w:right w:val="none" w:sz="0" w:space="0" w:color="auto"/>
          </w:divBdr>
          <w:divsChild>
            <w:div w:id="1265184936">
              <w:marLeft w:val="0"/>
              <w:marRight w:val="0"/>
              <w:marTop w:val="0"/>
              <w:marBottom w:val="0"/>
              <w:divBdr>
                <w:top w:val="none" w:sz="0" w:space="0" w:color="auto"/>
                <w:left w:val="none" w:sz="0" w:space="0" w:color="auto"/>
                <w:bottom w:val="none" w:sz="0" w:space="0" w:color="auto"/>
                <w:right w:val="none" w:sz="0" w:space="0" w:color="auto"/>
              </w:divBdr>
            </w:div>
          </w:divsChild>
        </w:div>
        <w:div w:id="1143501420">
          <w:marLeft w:val="0"/>
          <w:marRight w:val="0"/>
          <w:marTop w:val="0"/>
          <w:marBottom w:val="0"/>
          <w:divBdr>
            <w:top w:val="none" w:sz="0" w:space="0" w:color="auto"/>
            <w:left w:val="none" w:sz="0" w:space="0" w:color="auto"/>
            <w:bottom w:val="none" w:sz="0" w:space="0" w:color="auto"/>
            <w:right w:val="none" w:sz="0" w:space="0" w:color="auto"/>
          </w:divBdr>
          <w:divsChild>
            <w:div w:id="457844684">
              <w:marLeft w:val="0"/>
              <w:marRight w:val="0"/>
              <w:marTop w:val="0"/>
              <w:marBottom w:val="0"/>
              <w:divBdr>
                <w:top w:val="none" w:sz="0" w:space="0" w:color="auto"/>
                <w:left w:val="none" w:sz="0" w:space="0" w:color="auto"/>
                <w:bottom w:val="none" w:sz="0" w:space="0" w:color="auto"/>
                <w:right w:val="none" w:sz="0" w:space="0" w:color="auto"/>
              </w:divBdr>
            </w:div>
          </w:divsChild>
        </w:div>
        <w:div w:id="1491210235">
          <w:marLeft w:val="0"/>
          <w:marRight w:val="0"/>
          <w:marTop w:val="0"/>
          <w:marBottom w:val="0"/>
          <w:divBdr>
            <w:top w:val="none" w:sz="0" w:space="0" w:color="auto"/>
            <w:left w:val="none" w:sz="0" w:space="0" w:color="auto"/>
            <w:bottom w:val="none" w:sz="0" w:space="0" w:color="auto"/>
            <w:right w:val="none" w:sz="0" w:space="0" w:color="auto"/>
          </w:divBdr>
          <w:divsChild>
            <w:div w:id="1183126071">
              <w:marLeft w:val="0"/>
              <w:marRight w:val="0"/>
              <w:marTop w:val="0"/>
              <w:marBottom w:val="0"/>
              <w:divBdr>
                <w:top w:val="none" w:sz="0" w:space="0" w:color="auto"/>
                <w:left w:val="none" w:sz="0" w:space="0" w:color="auto"/>
                <w:bottom w:val="none" w:sz="0" w:space="0" w:color="auto"/>
                <w:right w:val="none" w:sz="0" w:space="0" w:color="auto"/>
              </w:divBdr>
            </w:div>
          </w:divsChild>
        </w:div>
        <w:div w:id="1497107610">
          <w:marLeft w:val="0"/>
          <w:marRight w:val="0"/>
          <w:marTop w:val="0"/>
          <w:marBottom w:val="0"/>
          <w:divBdr>
            <w:top w:val="none" w:sz="0" w:space="0" w:color="auto"/>
            <w:left w:val="none" w:sz="0" w:space="0" w:color="auto"/>
            <w:bottom w:val="none" w:sz="0" w:space="0" w:color="auto"/>
            <w:right w:val="none" w:sz="0" w:space="0" w:color="auto"/>
          </w:divBdr>
          <w:divsChild>
            <w:div w:id="1619409486">
              <w:marLeft w:val="0"/>
              <w:marRight w:val="0"/>
              <w:marTop w:val="0"/>
              <w:marBottom w:val="0"/>
              <w:divBdr>
                <w:top w:val="none" w:sz="0" w:space="0" w:color="auto"/>
                <w:left w:val="none" w:sz="0" w:space="0" w:color="auto"/>
                <w:bottom w:val="none" w:sz="0" w:space="0" w:color="auto"/>
                <w:right w:val="none" w:sz="0" w:space="0" w:color="auto"/>
              </w:divBdr>
            </w:div>
          </w:divsChild>
        </w:div>
        <w:div w:id="1637905398">
          <w:marLeft w:val="0"/>
          <w:marRight w:val="0"/>
          <w:marTop w:val="0"/>
          <w:marBottom w:val="0"/>
          <w:divBdr>
            <w:top w:val="none" w:sz="0" w:space="0" w:color="auto"/>
            <w:left w:val="none" w:sz="0" w:space="0" w:color="auto"/>
            <w:bottom w:val="none" w:sz="0" w:space="0" w:color="auto"/>
            <w:right w:val="none" w:sz="0" w:space="0" w:color="auto"/>
          </w:divBdr>
          <w:divsChild>
            <w:div w:id="213582710">
              <w:marLeft w:val="0"/>
              <w:marRight w:val="0"/>
              <w:marTop w:val="0"/>
              <w:marBottom w:val="0"/>
              <w:divBdr>
                <w:top w:val="none" w:sz="0" w:space="0" w:color="auto"/>
                <w:left w:val="none" w:sz="0" w:space="0" w:color="auto"/>
                <w:bottom w:val="none" w:sz="0" w:space="0" w:color="auto"/>
                <w:right w:val="none" w:sz="0" w:space="0" w:color="auto"/>
              </w:divBdr>
            </w:div>
          </w:divsChild>
        </w:div>
        <w:div w:id="1700815353">
          <w:marLeft w:val="0"/>
          <w:marRight w:val="0"/>
          <w:marTop w:val="0"/>
          <w:marBottom w:val="0"/>
          <w:divBdr>
            <w:top w:val="none" w:sz="0" w:space="0" w:color="auto"/>
            <w:left w:val="none" w:sz="0" w:space="0" w:color="auto"/>
            <w:bottom w:val="none" w:sz="0" w:space="0" w:color="auto"/>
            <w:right w:val="none" w:sz="0" w:space="0" w:color="auto"/>
          </w:divBdr>
          <w:divsChild>
            <w:div w:id="8409246">
              <w:marLeft w:val="0"/>
              <w:marRight w:val="0"/>
              <w:marTop w:val="0"/>
              <w:marBottom w:val="0"/>
              <w:divBdr>
                <w:top w:val="none" w:sz="0" w:space="0" w:color="auto"/>
                <w:left w:val="none" w:sz="0" w:space="0" w:color="auto"/>
                <w:bottom w:val="none" w:sz="0" w:space="0" w:color="auto"/>
                <w:right w:val="none" w:sz="0" w:space="0" w:color="auto"/>
              </w:divBdr>
            </w:div>
          </w:divsChild>
        </w:div>
        <w:div w:id="1790736990">
          <w:marLeft w:val="0"/>
          <w:marRight w:val="0"/>
          <w:marTop w:val="0"/>
          <w:marBottom w:val="0"/>
          <w:divBdr>
            <w:top w:val="none" w:sz="0" w:space="0" w:color="auto"/>
            <w:left w:val="none" w:sz="0" w:space="0" w:color="auto"/>
            <w:bottom w:val="none" w:sz="0" w:space="0" w:color="auto"/>
            <w:right w:val="none" w:sz="0" w:space="0" w:color="auto"/>
          </w:divBdr>
          <w:divsChild>
            <w:div w:id="105566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303089">
      <w:bodyDiv w:val="1"/>
      <w:marLeft w:val="0"/>
      <w:marRight w:val="0"/>
      <w:marTop w:val="0"/>
      <w:marBottom w:val="0"/>
      <w:divBdr>
        <w:top w:val="none" w:sz="0" w:space="0" w:color="auto"/>
        <w:left w:val="none" w:sz="0" w:space="0" w:color="auto"/>
        <w:bottom w:val="none" w:sz="0" w:space="0" w:color="auto"/>
        <w:right w:val="none" w:sz="0" w:space="0" w:color="auto"/>
      </w:divBdr>
      <w:divsChild>
        <w:div w:id="73475486">
          <w:marLeft w:val="0"/>
          <w:marRight w:val="0"/>
          <w:marTop w:val="0"/>
          <w:marBottom w:val="0"/>
          <w:divBdr>
            <w:top w:val="none" w:sz="0" w:space="0" w:color="auto"/>
            <w:left w:val="none" w:sz="0" w:space="0" w:color="auto"/>
            <w:bottom w:val="none" w:sz="0" w:space="0" w:color="auto"/>
            <w:right w:val="none" w:sz="0" w:space="0" w:color="auto"/>
          </w:divBdr>
        </w:div>
        <w:div w:id="495612615">
          <w:marLeft w:val="0"/>
          <w:marRight w:val="0"/>
          <w:marTop w:val="0"/>
          <w:marBottom w:val="0"/>
          <w:divBdr>
            <w:top w:val="none" w:sz="0" w:space="0" w:color="auto"/>
            <w:left w:val="none" w:sz="0" w:space="0" w:color="auto"/>
            <w:bottom w:val="none" w:sz="0" w:space="0" w:color="auto"/>
            <w:right w:val="none" w:sz="0" w:space="0" w:color="auto"/>
          </w:divBdr>
        </w:div>
        <w:div w:id="820080380">
          <w:marLeft w:val="0"/>
          <w:marRight w:val="0"/>
          <w:marTop w:val="0"/>
          <w:marBottom w:val="0"/>
          <w:divBdr>
            <w:top w:val="none" w:sz="0" w:space="0" w:color="auto"/>
            <w:left w:val="none" w:sz="0" w:space="0" w:color="auto"/>
            <w:bottom w:val="none" w:sz="0" w:space="0" w:color="auto"/>
            <w:right w:val="none" w:sz="0" w:space="0" w:color="auto"/>
          </w:divBdr>
        </w:div>
        <w:div w:id="1095321986">
          <w:marLeft w:val="0"/>
          <w:marRight w:val="0"/>
          <w:marTop w:val="0"/>
          <w:marBottom w:val="0"/>
          <w:divBdr>
            <w:top w:val="none" w:sz="0" w:space="0" w:color="auto"/>
            <w:left w:val="none" w:sz="0" w:space="0" w:color="auto"/>
            <w:bottom w:val="none" w:sz="0" w:space="0" w:color="auto"/>
            <w:right w:val="none" w:sz="0" w:space="0" w:color="auto"/>
          </w:divBdr>
        </w:div>
        <w:div w:id="1228491993">
          <w:marLeft w:val="0"/>
          <w:marRight w:val="0"/>
          <w:marTop w:val="0"/>
          <w:marBottom w:val="0"/>
          <w:divBdr>
            <w:top w:val="none" w:sz="0" w:space="0" w:color="auto"/>
            <w:left w:val="none" w:sz="0" w:space="0" w:color="auto"/>
            <w:bottom w:val="none" w:sz="0" w:space="0" w:color="auto"/>
            <w:right w:val="none" w:sz="0" w:space="0" w:color="auto"/>
          </w:divBdr>
        </w:div>
        <w:div w:id="1230993961">
          <w:marLeft w:val="0"/>
          <w:marRight w:val="0"/>
          <w:marTop w:val="0"/>
          <w:marBottom w:val="0"/>
          <w:divBdr>
            <w:top w:val="none" w:sz="0" w:space="0" w:color="auto"/>
            <w:left w:val="none" w:sz="0" w:space="0" w:color="auto"/>
            <w:bottom w:val="none" w:sz="0" w:space="0" w:color="auto"/>
            <w:right w:val="none" w:sz="0" w:space="0" w:color="auto"/>
          </w:divBdr>
        </w:div>
        <w:div w:id="1272781559">
          <w:marLeft w:val="0"/>
          <w:marRight w:val="0"/>
          <w:marTop w:val="0"/>
          <w:marBottom w:val="0"/>
          <w:divBdr>
            <w:top w:val="none" w:sz="0" w:space="0" w:color="auto"/>
            <w:left w:val="none" w:sz="0" w:space="0" w:color="auto"/>
            <w:bottom w:val="none" w:sz="0" w:space="0" w:color="auto"/>
            <w:right w:val="none" w:sz="0" w:space="0" w:color="auto"/>
          </w:divBdr>
          <w:divsChild>
            <w:div w:id="1848716800">
              <w:marLeft w:val="-75"/>
              <w:marRight w:val="0"/>
              <w:marTop w:val="30"/>
              <w:marBottom w:val="30"/>
              <w:divBdr>
                <w:top w:val="none" w:sz="0" w:space="0" w:color="auto"/>
                <w:left w:val="none" w:sz="0" w:space="0" w:color="auto"/>
                <w:bottom w:val="none" w:sz="0" w:space="0" w:color="auto"/>
                <w:right w:val="none" w:sz="0" w:space="0" w:color="auto"/>
              </w:divBdr>
              <w:divsChild>
                <w:div w:id="134228236">
                  <w:marLeft w:val="0"/>
                  <w:marRight w:val="0"/>
                  <w:marTop w:val="0"/>
                  <w:marBottom w:val="0"/>
                  <w:divBdr>
                    <w:top w:val="none" w:sz="0" w:space="0" w:color="auto"/>
                    <w:left w:val="none" w:sz="0" w:space="0" w:color="auto"/>
                    <w:bottom w:val="none" w:sz="0" w:space="0" w:color="auto"/>
                    <w:right w:val="none" w:sz="0" w:space="0" w:color="auto"/>
                  </w:divBdr>
                  <w:divsChild>
                    <w:div w:id="95952842">
                      <w:marLeft w:val="0"/>
                      <w:marRight w:val="0"/>
                      <w:marTop w:val="0"/>
                      <w:marBottom w:val="0"/>
                      <w:divBdr>
                        <w:top w:val="none" w:sz="0" w:space="0" w:color="auto"/>
                        <w:left w:val="none" w:sz="0" w:space="0" w:color="auto"/>
                        <w:bottom w:val="none" w:sz="0" w:space="0" w:color="auto"/>
                        <w:right w:val="none" w:sz="0" w:space="0" w:color="auto"/>
                      </w:divBdr>
                    </w:div>
                  </w:divsChild>
                </w:div>
                <w:div w:id="329260596">
                  <w:marLeft w:val="0"/>
                  <w:marRight w:val="0"/>
                  <w:marTop w:val="0"/>
                  <w:marBottom w:val="0"/>
                  <w:divBdr>
                    <w:top w:val="none" w:sz="0" w:space="0" w:color="auto"/>
                    <w:left w:val="none" w:sz="0" w:space="0" w:color="auto"/>
                    <w:bottom w:val="none" w:sz="0" w:space="0" w:color="auto"/>
                    <w:right w:val="none" w:sz="0" w:space="0" w:color="auto"/>
                  </w:divBdr>
                  <w:divsChild>
                    <w:div w:id="1245534461">
                      <w:marLeft w:val="0"/>
                      <w:marRight w:val="0"/>
                      <w:marTop w:val="0"/>
                      <w:marBottom w:val="0"/>
                      <w:divBdr>
                        <w:top w:val="none" w:sz="0" w:space="0" w:color="auto"/>
                        <w:left w:val="none" w:sz="0" w:space="0" w:color="auto"/>
                        <w:bottom w:val="none" w:sz="0" w:space="0" w:color="auto"/>
                        <w:right w:val="none" w:sz="0" w:space="0" w:color="auto"/>
                      </w:divBdr>
                    </w:div>
                    <w:div w:id="2020351716">
                      <w:marLeft w:val="0"/>
                      <w:marRight w:val="0"/>
                      <w:marTop w:val="0"/>
                      <w:marBottom w:val="0"/>
                      <w:divBdr>
                        <w:top w:val="none" w:sz="0" w:space="0" w:color="auto"/>
                        <w:left w:val="none" w:sz="0" w:space="0" w:color="auto"/>
                        <w:bottom w:val="none" w:sz="0" w:space="0" w:color="auto"/>
                        <w:right w:val="none" w:sz="0" w:space="0" w:color="auto"/>
                      </w:divBdr>
                    </w:div>
                  </w:divsChild>
                </w:div>
                <w:div w:id="354885651">
                  <w:marLeft w:val="0"/>
                  <w:marRight w:val="0"/>
                  <w:marTop w:val="0"/>
                  <w:marBottom w:val="0"/>
                  <w:divBdr>
                    <w:top w:val="none" w:sz="0" w:space="0" w:color="auto"/>
                    <w:left w:val="none" w:sz="0" w:space="0" w:color="auto"/>
                    <w:bottom w:val="none" w:sz="0" w:space="0" w:color="auto"/>
                    <w:right w:val="none" w:sz="0" w:space="0" w:color="auto"/>
                  </w:divBdr>
                  <w:divsChild>
                    <w:div w:id="1073621639">
                      <w:marLeft w:val="0"/>
                      <w:marRight w:val="0"/>
                      <w:marTop w:val="0"/>
                      <w:marBottom w:val="0"/>
                      <w:divBdr>
                        <w:top w:val="none" w:sz="0" w:space="0" w:color="auto"/>
                        <w:left w:val="none" w:sz="0" w:space="0" w:color="auto"/>
                        <w:bottom w:val="none" w:sz="0" w:space="0" w:color="auto"/>
                        <w:right w:val="none" w:sz="0" w:space="0" w:color="auto"/>
                      </w:divBdr>
                    </w:div>
                  </w:divsChild>
                </w:div>
                <w:div w:id="1775323136">
                  <w:marLeft w:val="0"/>
                  <w:marRight w:val="0"/>
                  <w:marTop w:val="0"/>
                  <w:marBottom w:val="0"/>
                  <w:divBdr>
                    <w:top w:val="none" w:sz="0" w:space="0" w:color="auto"/>
                    <w:left w:val="none" w:sz="0" w:space="0" w:color="auto"/>
                    <w:bottom w:val="none" w:sz="0" w:space="0" w:color="auto"/>
                    <w:right w:val="none" w:sz="0" w:space="0" w:color="auto"/>
                  </w:divBdr>
                  <w:divsChild>
                    <w:div w:id="42828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157271">
          <w:marLeft w:val="0"/>
          <w:marRight w:val="0"/>
          <w:marTop w:val="0"/>
          <w:marBottom w:val="0"/>
          <w:divBdr>
            <w:top w:val="none" w:sz="0" w:space="0" w:color="auto"/>
            <w:left w:val="none" w:sz="0" w:space="0" w:color="auto"/>
            <w:bottom w:val="none" w:sz="0" w:space="0" w:color="auto"/>
            <w:right w:val="none" w:sz="0" w:space="0" w:color="auto"/>
          </w:divBdr>
        </w:div>
        <w:div w:id="1570768458">
          <w:marLeft w:val="0"/>
          <w:marRight w:val="0"/>
          <w:marTop w:val="0"/>
          <w:marBottom w:val="0"/>
          <w:divBdr>
            <w:top w:val="none" w:sz="0" w:space="0" w:color="auto"/>
            <w:left w:val="none" w:sz="0" w:space="0" w:color="auto"/>
            <w:bottom w:val="none" w:sz="0" w:space="0" w:color="auto"/>
            <w:right w:val="none" w:sz="0" w:space="0" w:color="auto"/>
          </w:divBdr>
        </w:div>
      </w:divsChild>
    </w:div>
    <w:div w:id="561256910">
      <w:bodyDiv w:val="1"/>
      <w:marLeft w:val="0"/>
      <w:marRight w:val="0"/>
      <w:marTop w:val="0"/>
      <w:marBottom w:val="0"/>
      <w:divBdr>
        <w:top w:val="none" w:sz="0" w:space="0" w:color="auto"/>
        <w:left w:val="none" w:sz="0" w:space="0" w:color="auto"/>
        <w:bottom w:val="none" w:sz="0" w:space="0" w:color="auto"/>
        <w:right w:val="none" w:sz="0" w:space="0" w:color="auto"/>
      </w:divBdr>
      <w:divsChild>
        <w:div w:id="774011063">
          <w:marLeft w:val="0"/>
          <w:marRight w:val="0"/>
          <w:marTop w:val="0"/>
          <w:marBottom w:val="0"/>
          <w:divBdr>
            <w:top w:val="none" w:sz="0" w:space="0" w:color="auto"/>
            <w:left w:val="none" w:sz="0" w:space="0" w:color="auto"/>
            <w:bottom w:val="none" w:sz="0" w:space="0" w:color="auto"/>
            <w:right w:val="none" w:sz="0" w:space="0" w:color="auto"/>
          </w:divBdr>
          <w:divsChild>
            <w:div w:id="234164920">
              <w:marLeft w:val="0"/>
              <w:marRight w:val="0"/>
              <w:marTop w:val="0"/>
              <w:marBottom w:val="0"/>
              <w:divBdr>
                <w:top w:val="none" w:sz="0" w:space="0" w:color="auto"/>
                <w:left w:val="none" w:sz="0" w:space="0" w:color="auto"/>
                <w:bottom w:val="none" w:sz="0" w:space="0" w:color="auto"/>
                <w:right w:val="none" w:sz="0" w:space="0" w:color="auto"/>
              </w:divBdr>
            </w:div>
          </w:divsChild>
        </w:div>
        <w:div w:id="1107890842">
          <w:marLeft w:val="0"/>
          <w:marRight w:val="0"/>
          <w:marTop w:val="0"/>
          <w:marBottom w:val="0"/>
          <w:divBdr>
            <w:top w:val="none" w:sz="0" w:space="0" w:color="auto"/>
            <w:left w:val="none" w:sz="0" w:space="0" w:color="auto"/>
            <w:bottom w:val="none" w:sz="0" w:space="0" w:color="auto"/>
            <w:right w:val="none" w:sz="0" w:space="0" w:color="auto"/>
          </w:divBdr>
          <w:divsChild>
            <w:div w:id="89011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202513">
      <w:bodyDiv w:val="1"/>
      <w:marLeft w:val="0"/>
      <w:marRight w:val="0"/>
      <w:marTop w:val="0"/>
      <w:marBottom w:val="0"/>
      <w:divBdr>
        <w:top w:val="none" w:sz="0" w:space="0" w:color="auto"/>
        <w:left w:val="none" w:sz="0" w:space="0" w:color="auto"/>
        <w:bottom w:val="none" w:sz="0" w:space="0" w:color="auto"/>
        <w:right w:val="none" w:sz="0" w:space="0" w:color="auto"/>
      </w:divBdr>
      <w:divsChild>
        <w:div w:id="85812689">
          <w:marLeft w:val="0"/>
          <w:marRight w:val="0"/>
          <w:marTop w:val="0"/>
          <w:marBottom w:val="0"/>
          <w:divBdr>
            <w:top w:val="none" w:sz="0" w:space="0" w:color="auto"/>
            <w:left w:val="none" w:sz="0" w:space="0" w:color="auto"/>
            <w:bottom w:val="none" w:sz="0" w:space="0" w:color="auto"/>
            <w:right w:val="none" w:sz="0" w:space="0" w:color="auto"/>
          </w:divBdr>
          <w:divsChild>
            <w:div w:id="762411380">
              <w:marLeft w:val="0"/>
              <w:marRight w:val="0"/>
              <w:marTop w:val="0"/>
              <w:marBottom w:val="0"/>
              <w:divBdr>
                <w:top w:val="none" w:sz="0" w:space="0" w:color="auto"/>
                <w:left w:val="none" w:sz="0" w:space="0" w:color="auto"/>
                <w:bottom w:val="none" w:sz="0" w:space="0" w:color="auto"/>
                <w:right w:val="none" w:sz="0" w:space="0" w:color="auto"/>
              </w:divBdr>
            </w:div>
          </w:divsChild>
        </w:div>
        <w:div w:id="1112480461">
          <w:marLeft w:val="0"/>
          <w:marRight w:val="0"/>
          <w:marTop w:val="0"/>
          <w:marBottom w:val="0"/>
          <w:divBdr>
            <w:top w:val="none" w:sz="0" w:space="0" w:color="auto"/>
            <w:left w:val="none" w:sz="0" w:space="0" w:color="auto"/>
            <w:bottom w:val="none" w:sz="0" w:space="0" w:color="auto"/>
            <w:right w:val="none" w:sz="0" w:space="0" w:color="auto"/>
          </w:divBdr>
          <w:divsChild>
            <w:div w:id="2062318392">
              <w:marLeft w:val="0"/>
              <w:marRight w:val="0"/>
              <w:marTop w:val="0"/>
              <w:marBottom w:val="0"/>
              <w:divBdr>
                <w:top w:val="none" w:sz="0" w:space="0" w:color="auto"/>
                <w:left w:val="none" w:sz="0" w:space="0" w:color="auto"/>
                <w:bottom w:val="none" w:sz="0" w:space="0" w:color="auto"/>
                <w:right w:val="none" w:sz="0" w:space="0" w:color="auto"/>
              </w:divBdr>
            </w:div>
          </w:divsChild>
        </w:div>
        <w:div w:id="1436170317">
          <w:marLeft w:val="0"/>
          <w:marRight w:val="0"/>
          <w:marTop w:val="0"/>
          <w:marBottom w:val="0"/>
          <w:divBdr>
            <w:top w:val="none" w:sz="0" w:space="0" w:color="auto"/>
            <w:left w:val="none" w:sz="0" w:space="0" w:color="auto"/>
            <w:bottom w:val="none" w:sz="0" w:space="0" w:color="auto"/>
            <w:right w:val="none" w:sz="0" w:space="0" w:color="auto"/>
          </w:divBdr>
          <w:divsChild>
            <w:div w:id="25397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906863">
      <w:bodyDiv w:val="1"/>
      <w:marLeft w:val="0"/>
      <w:marRight w:val="0"/>
      <w:marTop w:val="0"/>
      <w:marBottom w:val="0"/>
      <w:divBdr>
        <w:top w:val="none" w:sz="0" w:space="0" w:color="auto"/>
        <w:left w:val="none" w:sz="0" w:space="0" w:color="auto"/>
        <w:bottom w:val="none" w:sz="0" w:space="0" w:color="auto"/>
        <w:right w:val="none" w:sz="0" w:space="0" w:color="auto"/>
      </w:divBdr>
      <w:divsChild>
        <w:div w:id="308366144">
          <w:marLeft w:val="0"/>
          <w:marRight w:val="0"/>
          <w:marTop w:val="0"/>
          <w:marBottom w:val="0"/>
          <w:divBdr>
            <w:top w:val="none" w:sz="0" w:space="0" w:color="auto"/>
            <w:left w:val="none" w:sz="0" w:space="0" w:color="auto"/>
            <w:bottom w:val="none" w:sz="0" w:space="0" w:color="auto"/>
            <w:right w:val="none" w:sz="0" w:space="0" w:color="auto"/>
          </w:divBdr>
          <w:divsChild>
            <w:div w:id="417295024">
              <w:marLeft w:val="0"/>
              <w:marRight w:val="0"/>
              <w:marTop w:val="0"/>
              <w:marBottom w:val="0"/>
              <w:divBdr>
                <w:top w:val="none" w:sz="0" w:space="0" w:color="auto"/>
                <w:left w:val="none" w:sz="0" w:space="0" w:color="auto"/>
                <w:bottom w:val="none" w:sz="0" w:space="0" w:color="auto"/>
                <w:right w:val="none" w:sz="0" w:space="0" w:color="auto"/>
              </w:divBdr>
            </w:div>
          </w:divsChild>
        </w:div>
        <w:div w:id="641161116">
          <w:marLeft w:val="0"/>
          <w:marRight w:val="0"/>
          <w:marTop w:val="0"/>
          <w:marBottom w:val="0"/>
          <w:divBdr>
            <w:top w:val="none" w:sz="0" w:space="0" w:color="auto"/>
            <w:left w:val="none" w:sz="0" w:space="0" w:color="auto"/>
            <w:bottom w:val="none" w:sz="0" w:space="0" w:color="auto"/>
            <w:right w:val="none" w:sz="0" w:space="0" w:color="auto"/>
          </w:divBdr>
          <w:divsChild>
            <w:div w:id="1832331681">
              <w:marLeft w:val="0"/>
              <w:marRight w:val="0"/>
              <w:marTop w:val="0"/>
              <w:marBottom w:val="0"/>
              <w:divBdr>
                <w:top w:val="none" w:sz="0" w:space="0" w:color="auto"/>
                <w:left w:val="none" w:sz="0" w:space="0" w:color="auto"/>
                <w:bottom w:val="none" w:sz="0" w:space="0" w:color="auto"/>
                <w:right w:val="none" w:sz="0" w:space="0" w:color="auto"/>
              </w:divBdr>
              <w:divsChild>
                <w:div w:id="64302634">
                  <w:marLeft w:val="0"/>
                  <w:marRight w:val="0"/>
                  <w:marTop w:val="0"/>
                  <w:marBottom w:val="0"/>
                  <w:divBdr>
                    <w:top w:val="none" w:sz="0" w:space="0" w:color="auto"/>
                    <w:left w:val="none" w:sz="0" w:space="0" w:color="auto"/>
                    <w:bottom w:val="none" w:sz="0" w:space="0" w:color="auto"/>
                    <w:right w:val="none" w:sz="0" w:space="0" w:color="auto"/>
                  </w:divBdr>
                  <w:divsChild>
                    <w:div w:id="769862662">
                      <w:marLeft w:val="0"/>
                      <w:marRight w:val="0"/>
                      <w:marTop w:val="0"/>
                      <w:marBottom w:val="0"/>
                      <w:divBdr>
                        <w:top w:val="none" w:sz="0" w:space="0" w:color="auto"/>
                        <w:left w:val="none" w:sz="0" w:space="0" w:color="auto"/>
                        <w:bottom w:val="none" w:sz="0" w:space="0" w:color="auto"/>
                        <w:right w:val="none" w:sz="0" w:space="0" w:color="auto"/>
                      </w:divBdr>
                      <w:divsChild>
                        <w:div w:id="1169170749">
                          <w:marLeft w:val="0"/>
                          <w:marRight w:val="0"/>
                          <w:marTop w:val="0"/>
                          <w:marBottom w:val="0"/>
                          <w:divBdr>
                            <w:top w:val="none" w:sz="0" w:space="0" w:color="auto"/>
                            <w:left w:val="none" w:sz="0" w:space="0" w:color="auto"/>
                            <w:bottom w:val="none" w:sz="0" w:space="0" w:color="auto"/>
                            <w:right w:val="none" w:sz="0" w:space="0" w:color="auto"/>
                          </w:divBdr>
                        </w:div>
                      </w:divsChild>
                    </w:div>
                    <w:div w:id="1220441441">
                      <w:marLeft w:val="0"/>
                      <w:marRight w:val="0"/>
                      <w:marTop w:val="0"/>
                      <w:marBottom w:val="0"/>
                      <w:divBdr>
                        <w:top w:val="none" w:sz="0" w:space="0" w:color="auto"/>
                        <w:left w:val="none" w:sz="0" w:space="0" w:color="auto"/>
                        <w:bottom w:val="none" w:sz="0" w:space="0" w:color="auto"/>
                        <w:right w:val="none" w:sz="0" w:space="0" w:color="auto"/>
                      </w:divBdr>
                      <w:divsChild>
                        <w:div w:id="66533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7387115">
      <w:bodyDiv w:val="1"/>
      <w:marLeft w:val="0"/>
      <w:marRight w:val="0"/>
      <w:marTop w:val="0"/>
      <w:marBottom w:val="0"/>
      <w:divBdr>
        <w:top w:val="none" w:sz="0" w:space="0" w:color="auto"/>
        <w:left w:val="none" w:sz="0" w:space="0" w:color="auto"/>
        <w:bottom w:val="none" w:sz="0" w:space="0" w:color="auto"/>
        <w:right w:val="none" w:sz="0" w:space="0" w:color="auto"/>
      </w:divBdr>
      <w:divsChild>
        <w:div w:id="209419849">
          <w:marLeft w:val="0"/>
          <w:marRight w:val="0"/>
          <w:marTop w:val="0"/>
          <w:marBottom w:val="0"/>
          <w:divBdr>
            <w:top w:val="none" w:sz="0" w:space="0" w:color="auto"/>
            <w:left w:val="none" w:sz="0" w:space="0" w:color="auto"/>
            <w:bottom w:val="none" w:sz="0" w:space="0" w:color="auto"/>
            <w:right w:val="none" w:sz="0" w:space="0" w:color="auto"/>
          </w:divBdr>
          <w:divsChild>
            <w:div w:id="986276704">
              <w:marLeft w:val="0"/>
              <w:marRight w:val="0"/>
              <w:marTop w:val="0"/>
              <w:marBottom w:val="0"/>
              <w:divBdr>
                <w:top w:val="none" w:sz="0" w:space="0" w:color="auto"/>
                <w:left w:val="none" w:sz="0" w:space="0" w:color="auto"/>
                <w:bottom w:val="none" w:sz="0" w:space="0" w:color="auto"/>
                <w:right w:val="none" w:sz="0" w:space="0" w:color="auto"/>
              </w:divBdr>
            </w:div>
          </w:divsChild>
        </w:div>
        <w:div w:id="1176922391">
          <w:marLeft w:val="0"/>
          <w:marRight w:val="0"/>
          <w:marTop w:val="0"/>
          <w:marBottom w:val="0"/>
          <w:divBdr>
            <w:top w:val="none" w:sz="0" w:space="0" w:color="auto"/>
            <w:left w:val="none" w:sz="0" w:space="0" w:color="auto"/>
            <w:bottom w:val="none" w:sz="0" w:space="0" w:color="auto"/>
            <w:right w:val="none" w:sz="0" w:space="0" w:color="auto"/>
          </w:divBdr>
          <w:divsChild>
            <w:div w:id="153357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439275">
      <w:bodyDiv w:val="1"/>
      <w:marLeft w:val="0"/>
      <w:marRight w:val="0"/>
      <w:marTop w:val="0"/>
      <w:marBottom w:val="0"/>
      <w:divBdr>
        <w:top w:val="none" w:sz="0" w:space="0" w:color="auto"/>
        <w:left w:val="none" w:sz="0" w:space="0" w:color="auto"/>
        <w:bottom w:val="none" w:sz="0" w:space="0" w:color="auto"/>
        <w:right w:val="none" w:sz="0" w:space="0" w:color="auto"/>
      </w:divBdr>
      <w:divsChild>
        <w:div w:id="507407425">
          <w:marLeft w:val="0"/>
          <w:marRight w:val="0"/>
          <w:marTop w:val="0"/>
          <w:marBottom w:val="0"/>
          <w:divBdr>
            <w:top w:val="none" w:sz="0" w:space="0" w:color="auto"/>
            <w:left w:val="none" w:sz="0" w:space="0" w:color="auto"/>
            <w:bottom w:val="none" w:sz="0" w:space="0" w:color="auto"/>
            <w:right w:val="none" w:sz="0" w:space="0" w:color="auto"/>
          </w:divBdr>
          <w:divsChild>
            <w:div w:id="974484005">
              <w:marLeft w:val="0"/>
              <w:marRight w:val="0"/>
              <w:marTop w:val="0"/>
              <w:marBottom w:val="0"/>
              <w:divBdr>
                <w:top w:val="none" w:sz="0" w:space="0" w:color="auto"/>
                <w:left w:val="none" w:sz="0" w:space="0" w:color="auto"/>
                <w:bottom w:val="none" w:sz="0" w:space="0" w:color="auto"/>
                <w:right w:val="none" w:sz="0" w:space="0" w:color="auto"/>
              </w:divBdr>
            </w:div>
          </w:divsChild>
        </w:div>
        <w:div w:id="1506480711">
          <w:marLeft w:val="0"/>
          <w:marRight w:val="0"/>
          <w:marTop w:val="0"/>
          <w:marBottom w:val="0"/>
          <w:divBdr>
            <w:top w:val="none" w:sz="0" w:space="0" w:color="auto"/>
            <w:left w:val="none" w:sz="0" w:space="0" w:color="auto"/>
            <w:bottom w:val="none" w:sz="0" w:space="0" w:color="auto"/>
            <w:right w:val="none" w:sz="0" w:space="0" w:color="auto"/>
          </w:divBdr>
          <w:divsChild>
            <w:div w:id="1141996945">
              <w:marLeft w:val="0"/>
              <w:marRight w:val="0"/>
              <w:marTop w:val="0"/>
              <w:marBottom w:val="0"/>
              <w:divBdr>
                <w:top w:val="none" w:sz="0" w:space="0" w:color="auto"/>
                <w:left w:val="none" w:sz="0" w:space="0" w:color="auto"/>
                <w:bottom w:val="none" w:sz="0" w:space="0" w:color="auto"/>
                <w:right w:val="none" w:sz="0" w:space="0" w:color="auto"/>
              </w:divBdr>
            </w:div>
          </w:divsChild>
        </w:div>
        <w:div w:id="1704356735">
          <w:marLeft w:val="0"/>
          <w:marRight w:val="0"/>
          <w:marTop w:val="0"/>
          <w:marBottom w:val="0"/>
          <w:divBdr>
            <w:top w:val="none" w:sz="0" w:space="0" w:color="auto"/>
            <w:left w:val="none" w:sz="0" w:space="0" w:color="auto"/>
            <w:bottom w:val="none" w:sz="0" w:space="0" w:color="auto"/>
            <w:right w:val="none" w:sz="0" w:space="0" w:color="auto"/>
          </w:divBdr>
          <w:divsChild>
            <w:div w:id="35573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427643">
      <w:bodyDiv w:val="1"/>
      <w:marLeft w:val="0"/>
      <w:marRight w:val="0"/>
      <w:marTop w:val="0"/>
      <w:marBottom w:val="0"/>
      <w:divBdr>
        <w:top w:val="none" w:sz="0" w:space="0" w:color="auto"/>
        <w:left w:val="none" w:sz="0" w:space="0" w:color="auto"/>
        <w:bottom w:val="none" w:sz="0" w:space="0" w:color="auto"/>
        <w:right w:val="none" w:sz="0" w:space="0" w:color="auto"/>
      </w:divBdr>
      <w:divsChild>
        <w:div w:id="828061648">
          <w:marLeft w:val="0"/>
          <w:marRight w:val="0"/>
          <w:marTop w:val="0"/>
          <w:marBottom w:val="0"/>
          <w:divBdr>
            <w:top w:val="none" w:sz="0" w:space="0" w:color="auto"/>
            <w:left w:val="none" w:sz="0" w:space="0" w:color="auto"/>
            <w:bottom w:val="none" w:sz="0" w:space="0" w:color="auto"/>
            <w:right w:val="none" w:sz="0" w:space="0" w:color="auto"/>
          </w:divBdr>
          <w:divsChild>
            <w:div w:id="642462728">
              <w:marLeft w:val="0"/>
              <w:marRight w:val="0"/>
              <w:marTop w:val="0"/>
              <w:marBottom w:val="0"/>
              <w:divBdr>
                <w:top w:val="none" w:sz="0" w:space="0" w:color="auto"/>
                <w:left w:val="none" w:sz="0" w:space="0" w:color="auto"/>
                <w:bottom w:val="none" w:sz="0" w:space="0" w:color="auto"/>
                <w:right w:val="none" w:sz="0" w:space="0" w:color="auto"/>
              </w:divBdr>
            </w:div>
          </w:divsChild>
        </w:div>
        <w:div w:id="1672021063">
          <w:marLeft w:val="0"/>
          <w:marRight w:val="0"/>
          <w:marTop w:val="0"/>
          <w:marBottom w:val="0"/>
          <w:divBdr>
            <w:top w:val="none" w:sz="0" w:space="0" w:color="auto"/>
            <w:left w:val="none" w:sz="0" w:space="0" w:color="auto"/>
            <w:bottom w:val="none" w:sz="0" w:space="0" w:color="auto"/>
            <w:right w:val="none" w:sz="0" w:space="0" w:color="auto"/>
          </w:divBdr>
          <w:divsChild>
            <w:div w:id="87870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302050">
      <w:bodyDiv w:val="1"/>
      <w:marLeft w:val="0"/>
      <w:marRight w:val="0"/>
      <w:marTop w:val="0"/>
      <w:marBottom w:val="0"/>
      <w:divBdr>
        <w:top w:val="none" w:sz="0" w:space="0" w:color="auto"/>
        <w:left w:val="none" w:sz="0" w:space="0" w:color="auto"/>
        <w:bottom w:val="none" w:sz="0" w:space="0" w:color="auto"/>
        <w:right w:val="none" w:sz="0" w:space="0" w:color="auto"/>
      </w:divBdr>
      <w:divsChild>
        <w:div w:id="867834209">
          <w:marLeft w:val="0"/>
          <w:marRight w:val="0"/>
          <w:marTop w:val="0"/>
          <w:marBottom w:val="0"/>
          <w:divBdr>
            <w:top w:val="none" w:sz="0" w:space="0" w:color="auto"/>
            <w:left w:val="none" w:sz="0" w:space="0" w:color="auto"/>
            <w:bottom w:val="none" w:sz="0" w:space="0" w:color="auto"/>
            <w:right w:val="none" w:sz="0" w:space="0" w:color="auto"/>
          </w:divBdr>
          <w:divsChild>
            <w:div w:id="1566138032">
              <w:marLeft w:val="0"/>
              <w:marRight w:val="0"/>
              <w:marTop w:val="0"/>
              <w:marBottom w:val="0"/>
              <w:divBdr>
                <w:top w:val="none" w:sz="0" w:space="0" w:color="auto"/>
                <w:left w:val="none" w:sz="0" w:space="0" w:color="auto"/>
                <w:bottom w:val="none" w:sz="0" w:space="0" w:color="auto"/>
                <w:right w:val="none" w:sz="0" w:space="0" w:color="auto"/>
              </w:divBdr>
            </w:div>
          </w:divsChild>
        </w:div>
        <w:div w:id="1752894984">
          <w:marLeft w:val="0"/>
          <w:marRight w:val="0"/>
          <w:marTop w:val="0"/>
          <w:marBottom w:val="0"/>
          <w:divBdr>
            <w:top w:val="none" w:sz="0" w:space="0" w:color="auto"/>
            <w:left w:val="none" w:sz="0" w:space="0" w:color="auto"/>
            <w:bottom w:val="none" w:sz="0" w:space="0" w:color="auto"/>
            <w:right w:val="none" w:sz="0" w:space="0" w:color="auto"/>
          </w:divBdr>
          <w:divsChild>
            <w:div w:id="169819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197917">
      <w:bodyDiv w:val="1"/>
      <w:marLeft w:val="0"/>
      <w:marRight w:val="0"/>
      <w:marTop w:val="0"/>
      <w:marBottom w:val="0"/>
      <w:divBdr>
        <w:top w:val="none" w:sz="0" w:space="0" w:color="auto"/>
        <w:left w:val="none" w:sz="0" w:space="0" w:color="auto"/>
        <w:bottom w:val="none" w:sz="0" w:space="0" w:color="auto"/>
        <w:right w:val="none" w:sz="0" w:space="0" w:color="auto"/>
      </w:divBdr>
      <w:divsChild>
        <w:div w:id="44646343">
          <w:marLeft w:val="0"/>
          <w:marRight w:val="0"/>
          <w:marTop w:val="0"/>
          <w:marBottom w:val="0"/>
          <w:divBdr>
            <w:top w:val="none" w:sz="0" w:space="0" w:color="auto"/>
            <w:left w:val="none" w:sz="0" w:space="0" w:color="auto"/>
            <w:bottom w:val="none" w:sz="0" w:space="0" w:color="auto"/>
            <w:right w:val="none" w:sz="0" w:space="0" w:color="auto"/>
          </w:divBdr>
          <w:divsChild>
            <w:div w:id="179514985">
              <w:marLeft w:val="0"/>
              <w:marRight w:val="0"/>
              <w:marTop w:val="0"/>
              <w:marBottom w:val="0"/>
              <w:divBdr>
                <w:top w:val="none" w:sz="0" w:space="0" w:color="auto"/>
                <w:left w:val="none" w:sz="0" w:space="0" w:color="auto"/>
                <w:bottom w:val="none" w:sz="0" w:space="0" w:color="auto"/>
                <w:right w:val="none" w:sz="0" w:space="0" w:color="auto"/>
              </w:divBdr>
            </w:div>
          </w:divsChild>
        </w:div>
        <w:div w:id="575017595">
          <w:marLeft w:val="0"/>
          <w:marRight w:val="0"/>
          <w:marTop w:val="0"/>
          <w:marBottom w:val="0"/>
          <w:divBdr>
            <w:top w:val="none" w:sz="0" w:space="0" w:color="auto"/>
            <w:left w:val="none" w:sz="0" w:space="0" w:color="auto"/>
            <w:bottom w:val="none" w:sz="0" w:space="0" w:color="auto"/>
            <w:right w:val="none" w:sz="0" w:space="0" w:color="auto"/>
          </w:divBdr>
          <w:divsChild>
            <w:div w:id="225336564">
              <w:marLeft w:val="0"/>
              <w:marRight w:val="0"/>
              <w:marTop w:val="0"/>
              <w:marBottom w:val="0"/>
              <w:divBdr>
                <w:top w:val="none" w:sz="0" w:space="0" w:color="auto"/>
                <w:left w:val="none" w:sz="0" w:space="0" w:color="auto"/>
                <w:bottom w:val="none" w:sz="0" w:space="0" w:color="auto"/>
                <w:right w:val="none" w:sz="0" w:space="0" w:color="auto"/>
              </w:divBdr>
            </w:div>
          </w:divsChild>
        </w:div>
        <w:div w:id="1936480657">
          <w:marLeft w:val="0"/>
          <w:marRight w:val="0"/>
          <w:marTop w:val="0"/>
          <w:marBottom w:val="0"/>
          <w:divBdr>
            <w:top w:val="none" w:sz="0" w:space="0" w:color="auto"/>
            <w:left w:val="none" w:sz="0" w:space="0" w:color="auto"/>
            <w:bottom w:val="none" w:sz="0" w:space="0" w:color="auto"/>
            <w:right w:val="none" w:sz="0" w:space="0" w:color="auto"/>
          </w:divBdr>
          <w:divsChild>
            <w:div w:id="107284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466841">
      <w:bodyDiv w:val="1"/>
      <w:marLeft w:val="0"/>
      <w:marRight w:val="0"/>
      <w:marTop w:val="0"/>
      <w:marBottom w:val="0"/>
      <w:divBdr>
        <w:top w:val="none" w:sz="0" w:space="0" w:color="auto"/>
        <w:left w:val="none" w:sz="0" w:space="0" w:color="auto"/>
        <w:bottom w:val="none" w:sz="0" w:space="0" w:color="auto"/>
        <w:right w:val="none" w:sz="0" w:space="0" w:color="auto"/>
      </w:divBdr>
      <w:divsChild>
        <w:div w:id="503545352">
          <w:marLeft w:val="0"/>
          <w:marRight w:val="0"/>
          <w:marTop w:val="0"/>
          <w:marBottom w:val="0"/>
          <w:divBdr>
            <w:top w:val="none" w:sz="0" w:space="0" w:color="auto"/>
            <w:left w:val="none" w:sz="0" w:space="0" w:color="auto"/>
            <w:bottom w:val="none" w:sz="0" w:space="0" w:color="auto"/>
            <w:right w:val="none" w:sz="0" w:space="0" w:color="auto"/>
          </w:divBdr>
          <w:divsChild>
            <w:div w:id="719744068">
              <w:marLeft w:val="0"/>
              <w:marRight w:val="0"/>
              <w:marTop w:val="0"/>
              <w:marBottom w:val="0"/>
              <w:divBdr>
                <w:top w:val="none" w:sz="0" w:space="0" w:color="auto"/>
                <w:left w:val="none" w:sz="0" w:space="0" w:color="auto"/>
                <w:bottom w:val="none" w:sz="0" w:space="0" w:color="auto"/>
                <w:right w:val="none" w:sz="0" w:space="0" w:color="auto"/>
              </w:divBdr>
            </w:div>
          </w:divsChild>
        </w:div>
        <w:div w:id="738790717">
          <w:marLeft w:val="0"/>
          <w:marRight w:val="0"/>
          <w:marTop w:val="0"/>
          <w:marBottom w:val="0"/>
          <w:divBdr>
            <w:top w:val="none" w:sz="0" w:space="0" w:color="auto"/>
            <w:left w:val="none" w:sz="0" w:space="0" w:color="auto"/>
            <w:bottom w:val="none" w:sz="0" w:space="0" w:color="auto"/>
            <w:right w:val="none" w:sz="0" w:space="0" w:color="auto"/>
          </w:divBdr>
          <w:divsChild>
            <w:div w:id="1373573883">
              <w:marLeft w:val="0"/>
              <w:marRight w:val="0"/>
              <w:marTop w:val="0"/>
              <w:marBottom w:val="0"/>
              <w:divBdr>
                <w:top w:val="none" w:sz="0" w:space="0" w:color="auto"/>
                <w:left w:val="none" w:sz="0" w:space="0" w:color="auto"/>
                <w:bottom w:val="none" w:sz="0" w:space="0" w:color="auto"/>
                <w:right w:val="none" w:sz="0" w:space="0" w:color="auto"/>
              </w:divBdr>
            </w:div>
          </w:divsChild>
        </w:div>
        <w:div w:id="1217816534">
          <w:marLeft w:val="0"/>
          <w:marRight w:val="0"/>
          <w:marTop w:val="0"/>
          <w:marBottom w:val="0"/>
          <w:divBdr>
            <w:top w:val="none" w:sz="0" w:space="0" w:color="auto"/>
            <w:left w:val="none" w:sz="0" w:space="0" w:color="auto"/>
            <w:bottom w:val="none" w:sz="0" w:space="0" w:color="auto"/>
            <w:right w:val="none" w:sz="0" w:space="0" w:color="auto"/>
          </w:divBdr>
          <w:divsChild>
            <w:div w:id="998113876">
              <w:marLeft w:val="0"/>
              <w:marRight w:val="0"/>
              <w:marTop w:val="0"/>
              <w:marBottom w:val="0"/>
              <w:divBdr>
                <w:top w:val="none" w:sz="0" w:space="0" w:color="auto"/>
                <w:left w:val="none" w:sz="0" w:space="0" w:color="auto"/>
                <w:bottom w:val="none" w:sz="0" w:space="0" w:color="auto"/>
                <w:right w:val="none" w:sz="0" w:space="0" w:color="auto"/>
              </w:divBdr>
            </w:div>
          </w:divsChild>
        </w:div>
        <w:div w:id="1564752672">
          <w:marLeft w:val="0"/>
          <w:marRight w:val="0"/>
          <w:marTop w:val="0"/>
          <w:marBottom w:val="0"/>
          <w:divBdr>
            <w:top w:val="none" w:sz="0" w:space="0" w:color="auto"/>
            <w:left w:val="none" w:sz="0" w:space="0" w:color="auto"/>
            <w:bottom w:val="none" w:sz="0" w:space="0" w:color="auto"/>
            <w:right w:val="none" w:sz="0" w:space="0" w:color="auto"/>
          </w:divBdr>
          <w:divsChild>
            <w:div w:id="381251514">
              <w:marLeft w:val="0"/>
              <w:marRight w:val="0"/>
              <w:marTop w:val="0"/>
              <w:marBottom w:val="0"/>
              <w:divBdr>
                <w:top w:val="none" w:sz="0" w:space="0" w:color="auto"/>
                <w:left w:val="none" w:sz="0" w:space="0" w:color="auto"/>
                <w:bottom w:val="none" w:sz="0" w:space="0" w:color="auto"/>
                <w:right w:val="none" w:sz="0" w:space="0" w:color="auto"/>
              </w:divBdr>
            </w:div>
          </w:divsChild>
        </w:div>
        <w:div w:id="1694113279">
          <w:marLeft w:val="0"/>
          <w:marRight w:val="0"/>
          <w:marTop w:val="0"/>
          <w:marBottom w:val="0"/>
          <w:divBdr>
            <w:top w:val="none" w:sz="0" w:space="0" w:color="auto"/>
            <w:left w:val="none" w:sz="0" w:space="0" w:color="auto"/>
            <w:bottom w:val="none" w:sz="0" w:space="0" w:color="auto"/>
            <w:right w:val="none" w:sz="0" w:space="0" w:color="auto"/>
          </w:divBdr>
          <w:divsChild>
            <w:div w:id="2028478248">
              <w:marLeft w:val="0"/>
              <w:marRight w:val="0"/>
              <w:marTop w:val="0"/>
              <w:marBottom w:val="0"/>
              <w:divBdr>
                <w:top w:val="none" w:sz="0" w:space="0" w:color="auto"/>
                <w:left w:val="none" w:sz="0" w:space="0" w:color="auto"/>
                <w:bottom w:val="none" w:sz="0" w:space="0" w:color="auto"/>
                <w:right w:val="none" w:sz="0" w:space="0" w:color="auto"/>
              </w:divBdr>
            </w:div>
          </w:divsChild>
        </w:div>
        <w:div w:id="1754470156">
          <w:marLeft w:val="0"/>
          <w:marRight w:val="0"/>
          <w:marTop w:val="0"/>
          <w:marBottom w:val="0"/>
          <w:divBdr>
            <w:top w:val="none" w:sz="0" w:space="0" w:color="auto"/>
            <w:left w:val="none" w:sz="0" w:space="0" w:color="auto"/>
            <w:bottom w:val="none" w:sz="0" w:space="0" w:color="auto"/>
            <w:right w:val="none" w:sz="0" w:space="0" w:color="auto"/>
          </w:divBdr>
          <w:divsChild>
            <w:div w:id="41532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007430">
      <w:bodyDiv w:val="1"/>
      <w:marLeft w:val="0"/>
      <w:marRight w:val="0"/>
      <w:marTop w:val="0"/>
      <w:marBottom w:val="0"/>
      <w:divBdr>
        <w:top w:val="none" w:sz="0" w:space="0" w:color="auto"/>
        <w:left w:val="none" w:sz="0" w:space="0" w:color="auto"/>
        <w:bottom w:val="none" w:sz="0" w:space="0" w:color="auto"/>
        <w:right w:val="none" w:sz="0" w:space="0" w:color="auto"/>
      </w:divBdr>
      <w:divsChild>
        <w:div w:id="28117398">
          <w:marLeft w:val="0"/>
          <w:marRight w:val="0"/>
          <w:marTop w:val="0"/>
          <w:marBottom w:val="0"/>
          <w:divBdr>
            <w:top w:val="none" w:sz="0" w:space="0" w:color="auto"/>
            <w:left w:val="none" w:sz="0" w:space="0" w:color="auto"/>
            <w:bottom w:val="none" w:sz="0" w:space="0" w:color="auto"/>
            <w:right w:val="none" w:sz="0" w:space="0" w:color="auto"/>
          </w:divBdr>
          <w:divsChild>
            <w:div w:id="1350910123">
              <w:marLeft w:val="0"/>
              <w:marRight w:val="0"/>
              <w:marTop w:val="0"/>
              <w:marBottom w:val="0"/>
              <w:divBdr>
                <w:top w:val="none" w:sz="0" w:space="0" w:color="auto"/>
                <w:left w:val="none" w:sz="0" w:space="0" w:color="auto"/>
                <w:bottom w:val="none" w:sz="0" w:space="0" w:color="auto"/>
                <w:right w:val="none" w:sz="0" w:space="0" w:color="auto"/>
              </w:divBdr>
            </w:div>
          </w:divsChild>
        </w:div>
        <w:div w:id="72245184">
          <w:marLeft w:val="0"/>
          <w:marRight w:val="0"/>
          <w:marTop w:val="0"/>
          <w:marBottom w:val="0"/>
          <w:divBdr>
            <w:top w:val="none" w:sz="0" w:space="0" w:color="auto"/>
            <w:left w:val="none" w:sz="0" w:space="0" w:color="auto"/>
            <w:bottom w:val="none" w:sz="0" w:space="0" w:color="auto"/>
            <w:right w:val="none" w:sz="0" w:space="0" w:color="auto"/>
          </w:divBdr>
          <w:divsChild>
            <w:div w:id="220991165">
              <w:marLeft w:val="0"/>
              <w:marRight w:val="0"/>
              <w:marTop w:val="0"/>
              <w:marBottom w:val="0"/>
              <w:divBdr>
                <w:top w:val="none" w:sz="0" w:space="0" w:color="auto"/>
                <w:left w:val="none" w:sz="0" w:space="0" w:color="auto"/>
                <w:bottom w:val="none" w:sz="0" w:space="0" w:color="auto"/>
                <w:right w:val="none" w:sz="0" w:space="0" w:color="auto"/>
              </w:divBdr>
            </w:div>
          </w:divsChild>
        </w:div>
        <w:div w:id="153761996">
          <w:marLeft w:val="0"/>
          <w:marRight w:val="0"/>
          <w:marTop w:val="0"/>
          <w:marBottom w:val="0"/>
          <w:divBdr>
            <w:top w:val="none" w:sz="0" w:space="0" w:color="auto"/>
            <w:left w:val="none" w:sz="0" w:space="0" w:color="auto"/>
            <w:bottom w:val="none" w:sz="0" w:space="0" w:color="auto"/>
            <w:right w:val="none" w:sz="0" w:space="0" w:color="auto"/>
          </w:divBdr>
          <w:divsChild>
            <w:div w:id="1334141235">
              <w:marLeft w:val="0"/>
              <w:marRight w:val="0"/>
              <w:marTop w:val="0"/>
              <w:marBottom w:val="0"/>
              <w:divBdr>
                <w:top w:val="none" w:sz="0" w:space="0" w:color="auto"/>
                <w:left w:val="none" w:sz="0" w:space="0" w:color="auto"/>
                <w:bottom w:val="none" w:sz="0" w:space="0" w:color="auto"/>
                <w:right w:val="none" w:sz="0" w:space="0" w:color="auto"/>
              </w:divBdr>
            </w:div>
          </w:divsChild>
        </w:div>
        <w:div w:id="325474850">
          <w:marLeft w:val="0"/>
          <w:marRight w:val="0"/>
          <w:marTop w:val="0"/>
          <w:marBottom w:val="0"/>
          <w:divBdr>
            <w:top w:val="none" w:sz="0" w:space="0" w:color="auto"/>
            <w:left w:val="none" w:sz="0" w:space="0" w:color="auto"/>
            <w:bottom w:val="none" w:sz="0" w:space="0" w:color="auto"/>
            <w:right w:val="none" w:sz="0" w:space="0" w:color="auto"/>
          </w:divBdr>
          <w:divsChild>
            <w:div w:id="1833370625">
              <w:marLeft w:val="0"/>
              <w:marRight w:val="0"/>
              <w:marTop w:val="0"/>
              <w:marBottom w:val="0"/>
              <w:divBdr>
                <w:top w:val="none" w:sz="0" w:space="0" w:color="auto"/>
                <w:left w:val="none" w:sz="0" w:space="0" w:color="auto"/>
                <w:bottom w:val="none" w:sz="0" w:space="0" w:color="auto"/>
                <w:right w:val="none" w:sz="0" w:space="0" w:color="auto"/>
              </w:divBdr>
            </w:div>
          </w:divsChild>
        </w:div>
        <w:div w:id="395710199">
          <w:marLeft w:val="0"/>
          <w:marRight w:val="0"/>
          <w:marTop w:val="0"/>
          <w:marBottom w:val="0"/>
          <w:divBdr>
            <w:top w:val="none" w:sz="0" w:space="0" w:color="auto"/>
            <w:left w:val="none" w:sz="0" w:space="0" w:color="auto"/>
            <w:bottom w:val="none" w:sz="0" w:space="0" w:color="auto"/>
            <w:right w:val="none" w:sz="0" w:space="0" w:color="auto"/>
          </w:divBdr>
          <w:divsChild>
            <w:div w:id="3673163">
              <w:marLeft w:val="0"/>
              <w:marRight w:val="0"/>
              <w:marTop w:val="0"/>
              <w:marBottom w:val="0"/>
              <w:divBdr>
                <w:top w:val="none" w:sz="0" w:space="0" w:color="auto"/>
                <w:left w:val="none" w:sz="0" w:space="0" w:color="auto"/>
                <w:bottom w:val="none" w:sz="0" w:space="0" w:color="auto"/>
                <w:right w:val="none" w:sz="0" w:space="0" w:color="auto"/>
              </w:divBdr>
            </w:div>
          </w:divsChild>
        </w:div>
        <w:div w:id="486484237">
          <w:marLeft w:val="0"/>
          <w:marRight w:val="0"/>
          <w:marTop w:val="0"/>
          <w:marBottom w:val="0"/>
          <w:divBdr>
            <w:top w:val="none" w:sz="0" w:space="0" w:color="auto"/>
            <w:left w:val="none" w:sz="0" w:space="0" w:color="auto"/>
            <w:bottom w:val="none" w:sz="0" w:space="0" w:color="auto"/>
            <w:right w:val="none" w:sz="0" w:space="0" w:color="auto"/>
          </w:divBdr>
          <w:divsChild>
            <w:div w:id="608662864">
              <w:marLeft w:val="0"/>
              <w:marRight w:val="0"/>
              <w:marTop w:val="0"/>
              <w:marBottom w:val="0"/>
              <w:divBdr>
                <w:top w:val="none" w:sz="0" w:space="0" w:color="auto"/>
                <w:left w:val="none" w:sz="0" w:space="0" w:color="auto"/>
                <w:bottom w:val="none" w:sz="0" w:space="0" w:color="auto"/>
                <w:right w:val="none" w:sz="0" w:space="0" w:color="auto"/>
              </w:divBdr>
            </w:div>
          </w:divsChild>
        </w:div>
        <w:div w:id="494733234">
          <w:marLeft w:val="0"/>
          <w:marRight w:val="0"/>
          <w:marTop w:val="0"/>
          <w:marBottom w:val="0"/>
          <w:divBdr>
            <w:top w:val="none" w:sz="0" w:space="0" w:color="auto"/>
            <w:left w:val="none" w:sz="0" w:space="0" w:color="auto"/>
            <w:bottom w:val="none" w:sz="0" w:space="0" w:color="auto"/>
            <w:right w:val="none" w:sz="0" w:space="0" w:color="auto"/>
          </w:divBdr>
          <w:divsChild>
            <w:div w:id="9307964">
              <w:marLeft w:val="0"/>
              <w:marRight w:val="0"/>
              <w:marTop w:val="0"/>
              <w:marBottom w:val="0"/>
              <w:divBdr>
                <w:top w:val="none" w:sz="0" w:space="0" w:color="auto"/>
                <w:left w:val="none" w:sz="0" w:space="0" w:color="auto"/>
                <w:bottom w:val="none" w:sz="0" w:space="0" w:color="auto"/>
                <w:right w:val="none" w:sz="0" w:space="0" w:color="auto"/>
              </w:divBdr>
            </w:div>
          </w:divsChild>
        </w:div>
        <w:div w:id="529950841">
          <w:marLeft w:val="0"/>
          <w:marRight w:val="0"/>
          <w:marTop w:val="0"/>
          <w:marBottom w:val="0"/>
          <w:divBdr>
            <w:top w:val="none" w:sz="0" w:space="0" w:color="auto"/>
            <w:left w:val="none" w:sz="0" w:space="0" w:color="auto"/>
            <w:bottom w:val="none" w:sz="0" w:space="0" w:color="auto"/>
            <w:right w:val="none" w:sz="0" w:space="0" w:color="auto"/>
          </w:divBdr>
          <w:divsChild>
            <w:div w:id="798958302">
              <w:marLeft w:val="0"/>
              <w:marRight w:val="0"/>
              <w:marTop w:val="0"/>
              <w:marBottom w:val="0"/>
              <w:divBdr>
                <w:top w:val="none" w:sz="0" w:space="0" w:color="auto"/>
                <w:left w:val="none" w:sz="0" w:space="0" w:color="auto"/>
                <w:bottom w:val="none" w:sz="0" w:space="0" w:color="auto"/>
                <w:right w:val="none" w:sz="0" w:space="0" w:color="auto"/>
              </w:divBdr>
            </w:div>
          </w:divsChild>
        </w:div>
        <w:div w:id="561527485">
          <w:marLeft w:val="0"/>
          <w:marRight w:val="0"/>
          <w:marTop w:val="0"/>
          <w:marBottom w:val="0"/>
          <w:divBdr>
            <w:top w:val="none" w:sz="0" w:space="0" w:color="auto"/>
            <w:left w:val="none" w:sz="0" w:space="0" w:color="auto"/>
            <w:bottom w:val="none" w:sz="0" w:space="0" w:color="auto"/>
            <w:right w:val="none" w:sz="0" w:space="0" w:color="auto"/>
          </w:divBdr>
          <w:divsChild>
            <w:div w:id="1951357142">
              <w:marLeft w:val="0"/>
              <w:marRight w:val="0"/>
              <w:marTop w:val="0"/>
              <w:marBottom w:val="0"/>
              <w:divBdr>
                <w:top w:val="none" w:sz="0" w:space="0" w:color="auto"/>
                <w:left w:val="none" w:sz="0" w:space="0" w:color="auto"/>
                <w:bottom w:val="none" w:sz="0" w:space="0" w:color="auto"/>
                <w:right w:val="none" w:sz="0" w:space="0" w:color="auto"/>
              </w:divBdr>
            </w:div>
          </w:divsChild>
        </w:div>
        <w:div w:id="562762206">
          <w:marLeft w:val="0"/>
          <w:marRight w:val="0"/>
          <w:marTop w:val="0"/>
          <w:marBottom w:val="0"/>
          <w:divBdr>
            <w:top w:val="none" w:sz="0" w:space="0" w:color="auto"/>
            <w:left w:val="none" w:sz="0" w:space="0" w:color="auto"/>
            <w:bottom w:val="none" w:sz="0" w:space="0" w:color="auto"/>
            <w:right w:val="none" w:sz="0" w:space="0" w:color="auto"/>
          </w:divBdr>
          <w:divsChild>
            <w:div w:id="1870871310">
              <w:marLeft w:val="0"/>
              <w:marRight w:val="0"/>
              <w:marTop w:val="0"/>
              <w:marBottom w:val="0"/>
              <w:divBdr>
                <w:top w:val="none" w:sz="0" w:space="0" w:color="auto"/>
                <w:left w:val="none" w:sz="0" w:space="0" w:color="auto"/>
                <w:bottom w:val="none" w:sz="0" w:space="0" w:color="auto"/>
                <w:right w:val="none" w:sz="0" w:space="0" w:color="auto"/>
              </w:divBdr>
            </w:div>
          </w:divsChild>
        </w:div>
        <w:div w:id="604072257">
          <w:marLeft w:val="0"/>
          <w:marRight w:val="0"/>
          <w:marTop w:val="0"/>
          <w:marBottom w:val="0"/>
          <w:divBdr>
            <w:top w:val="none" w:sz="0" w:space="0" w:color="auto"/>
            <w:left w:val="none" w:sz="0" w:space="0" w:color="auto"/>
            <w:bottom w:val="none" w:sz="0" w:space="0" w:color="auto"/>
            <w:right w:val="none" w:sz="0" w:space="0" w:color="auto"/>
          </w:divBdr>
          <w:divsChild>
            <w:div w:id="230777170">
              <w:marLeft w:val="0"/>
              <w:marRight w:val="0"/>
              <w:marTop w:val="0"/>
              <w:marBottom w:val="0"/>
              <w:divBdr>
                <w:top w:val="none" w:sz="0" w:space="0" w:color="auto"/>
                <w:left w:val="none" w:sz="0" w:space="0" w:color="auto"/>
                <w:bottom w:val="none" w:sz="0" w:space="0" w:color="auto"/>
                <w:right w:val="none" w:sz="0" w:space="0" w:color="auto"/>
              </w:divBdr>
            </w:div>
          </w:divsChild>
        </w:div>
        <w:div w:id="638077050">
          <w:marLeft w:val="0"/>
          <w:marRight w:val="0"/>
          <w:marTop w:val="0"/>
          <w:marBottom w:val="0"/>
          <w:divBdr>
            <w:top w:val="none" w:sz="0" w:space="0" w:color="auto"/>
            <w:left w:val="none" w:sz="0" w:space="0" w:color="auto"/>
            <w:bottom w:val="none" w:sz="0" w:space="0" w:color="auto"/>
            <w:right w:val="none" w:sz="0" w:space="0" w:color="auto"/>
          </w:divBdr>
          <w:divsChild>
            <w:div w:id="1961180122">
              <w:marLeft w:val="0"/>
              <w:marRight w:val="0"/>
              <w:marTop w:val="0"/>
              <w:marBottom w:val="0"/>
              <w:divBdr>
                <w:top w:val="none" w:sz="0" w:space="0" w:color="auto"/>
                <w:left w:val="none" w:sz="0" w:space="0" w:color="auto"/>
                <w:bottom w:val="none" w:sz="0" w:space="0" w:color="auto"/>
                <w:right w:val="none" w:sz="0" w:space="0" w:color="auto"/>
              </w:divBdr>
            </w:div>
          </w:divsChild>
        </w:div>
        <w:div w:id="647710040">
          <w:marLeft w:val="0"/>
          <w:marRight w:val="0"/>
          <w:marTop w:val="0"/>
          <w:marBottom w:val="0"/>
          <w:divBdr>
            <w:top w:val="none" w:sz="0" w:space="0" w:color="auto"/>
            <w:left w:val="none" w:sz="0" w:space="0" w:color="auto"/>
            <w:bottom w:val="none" w:sz="0" w:space="0" w:color="auto"/>
            <w:right w:val="none" w:sz="0" w:space="0" w:color="auto"/>
          </w:divBdr>
          <w:divsChild>
            <w:div w:id="403840009">
              <w:marLeft w:val="0"/>
              <w:marRight w:val="0"/>
              <w:marTop w:val="0"/>
              <w:marBottom w:val="0"/>
              <w:divBdr>
                <w:top w:val="none" w:sz="0" w:space="0" w:color="auto"/>
                <w:left w:val="none" w:sz="0" w:space="0" w:color="auto"/>
                <w:bottom w:val="none" w:sz="0" w:space="0" w:color="auto"/>
                <w:right w:val="none" w:sz="0" w:space="0" w:color="auto"/>
              </w:divBdr>
            </w:div>
          </w:divsChild>
        </w:div>
        <w:div w:id="724178546">
          <w:marLeft w:val="0"/>
          <w:marRight w:val="0"/>
          <w:marTop w:val="0"/>
          <w:marBottom w:val="0"/>
          <w:divBdr>
            <w:top w:val="none" w:sz="0" w:space="0" w:color="auto"/>
            <w:left w:val="none" w:sz="0" w:space="0" w:color="auto"/>
            <w:bottom w:val="none" w:sz="0" w:space="0" w:color="auto"/>
            <w:right w:val="none" w:sz="0" w:space="0" w:color="auto"/>
          </w:divBdr>
          <w:divsChild>
            <w:div w:id="1656954006">
              <w:marLeft w:val="0"/>
              <w:marRight w:val="0"/>
              <w:marTop w:val="0"/>
              <w:marBottom w:val="0"/>
              <w:divBdr>
                <w:top w:val="none" w:sz="0" w:space="0" w:color="auto"/>
                <w:left w:val="none" w:sz="0" w:space="0" w:color="auto"/>
                <w:bottom w:val="none" w:sz="0" w:space="0" w:color="auto"/>
                <w:right w:val="none" w:sz="0" w:space="0" w:color="auto"/>
              </w:divBdr>
            </w:div>
          </w:divsChild>
        </w:div>
        <w:div w:id="775950325">
          <w:marLeft w:val="0"/>
          <w:marRight w:val="0"/>
          <w:marTop w:val="0"/>
          <w:marBottom w:val="0"/>
          <w:divBdr>
            <w:top w:val="none" w:sz="0" w:space="0" w:color="auto"/>
            <w:left w:val="none" w:sz="0" w:space="0" w:color="auto"/>
            <w:bottom w:val="none" w:sz="0" w:space="0" w:color="auto"/>
            <w:right w:val="none" w:sz="0" w:space="0" w:color="auto"/>
          </w:divBdr>
          <w:divsChild>
            <w:div w:id="1616715439">
              <w:marLeft w:val="0"/>
              <w:marRight w:val="0"/>
              <w:marTop w:val="0"/>
              <w:marBottom w:val="0"/>
              <w:divBdr>
                <w:top w:val="none" w:sz="0" w:space="0" w:color="auto"/>
                <w:left w:val="none" w:sz="0" w:space="0" w:color="auto"/>
                <w:bottom w:val="none" w:sz="0" w:space="0" w:color="auto"/>
                <w:right w:val="none" w:sz="0" w:space="0" w:color="auto"/>
              </w:divBdr>
            </w:div>
          </w:divsChild>
        </w:div>
        <w:div w:id="859781549">
          <w:marLeft w:val="0"/>
          <w:marRight w:val="0"/>
          <w:marTop w:val="0"/>
          <w:marBottom w:val="0"/>
          <w:divBdr>
            <w:top w:val="none" w:sz="0" w:space="0" w:color="auto"/>
            <w:left w:val="none" w:sz="0" w:space="0" w:color="auto"/>
            <w:bottom w:val="none" w:sz="0" w:space="0" w:color="auto"/>
            <w:right w:val="none" w:sz="0" w:space="0" w:color="auto"/>
          </w:divBdr>
          <w:divsChild>
            <w:div w:id="1087338559">
              <w:marLeft w:val="0"/>
              <w:marRight w:val="0"/>
              <w:marTop w:val="0"/>
              <w:marBottom w:val="0"/>
              <w:divBdr>
                <w:top w:val="none" w:sz="0" w:space="0" w:color="auto"/>
                <w:left w:val="none" w:sz="0" w:space="0" w:color="auto"/>
                <w:bottom w:val="none" w:sz="0" w:space="0" w:color="auto"/>
                <w:right w:val="none" w:sz="0" w:space="0" w:color="auto"/>
              </w:divBdr>
            </w:div>
          </w:divsChild>
        </w:div>
        <w:div w:id="859930079">
          <w:marLeft w:val="0"/>
          <w:marRight w:val="0"/>
          <w:marTop w:val="0"/>
          <w:marBottom w:val="0"/>
          <w:divBdr>
            <w:top w:val="none" w:sz="0" w:space="0" w:color="auto"/>
            <w:left w:val="none" w:sz="0" w:space="0" w:color="auto"/>
            <w:bottom w:val="none" w:sz="0" w:space="0" w:color="auto"/>
            <w:right w:val="none" w:sz="0" w:space="0" w:color="auto"/>
          </w:divBdr>
          <w:divsChild>
            <w:div w:id="598753362">
              <w:marLeft w:val="0"/>
              <w:marRight w:val="0"/>
              <w:marTop w:val="0"/>
              <w:marBottom w:val="0"/>
              <w:divBdr>
                <w:top w:val="none" w:sz="0" w:space="0" w:color="auto"/>
                <w:left w:val="none" w:sz="0" w:space="0" w:color="auto"/>
                <w:bottom w:val="none" w:sz="0" w:space="0" w:color="auto"/>
                <w:right w:val="none" w:sz="0" w:space="0" w:color="auto"/>
              </w:divBdr>
            </w:div>
          </w:divsChild>
        </w:div>
        <w:div w:id="873612790">
          <w:marLeft w:val="0"/>
          <w:marRight w:val="0"/>
          <w:marTop w:val="0"/>
          <w:marBottom w:val="0"/>
          <w:divBdr>
            <w:top w:val="none" w:sz="0" w:space="0" w:color="auto"/>
            <w:left w:val="none" w:sz="0" w:space="0" w:color="auto"/>
            <w:bottom w:val="none" w:sz="0" w:space="0" w:color="auto"/>
            <w:right w:val="none" w:sz="0" w:space="0" w:color="auto"/>
          </w:divBdr>
          <w:divsChild>
            <w:div w:id="1940218117">
              <w:marLeft w:val="0"/>
              <w:marRight w:val="0"/>
              <w:marTop w:val="0"/>
              <w:marBottom w:val="0"/>
              <w:divBdr>
                <w:top w:val="none" w:sz="0" w:space="0" w:color="auto"/>
                <w:left w:val="none" w:sz="0" w:space="0" w:color="auto"/>
                <w:bottom w:val="none" w:sz="0" w:space="0" w:color="auto"/>
                <w:right w:val="none" w:sz="0" w:space="0" w:color="auto"/>
              </w:divBdr>
            </w:div>
          </w:divsChild>
        </w:div>
        <w:div w:id="945577041">
          <w:marLeft w:val="0"/>
          <w:marRight w:val="0"/>
          <w:marTop w:val="0"/>
          <w:marBottom w:val="0"/>
          <w:divBdr>
            <w:top w:val="none" w:sz="0" w:space="0" w:color="auto"/>
            <w:left w:val="none" w:sz="0" w:space="0" w:color="auto"/>
            <w:bottom w:val="none" w:sz="0" w:space="0" w:color="auto"/>
            <w:right w:val="none" w:sz="0" w:space="0" w:color="auto"/>
          </w:divBdr>
          <w:divsChild>
            <w:div w:id="838273043">
              <w:marLeft w:val="0"/>
              <w:marRight w:val="0"/>
              <w:marTop w:val="0"/>
              <w:marBottom w:val="0"/>
              <w:divBdr>
                <w:top w:val="none" w:sz="0" w:space="0" w:color="auto"/>
                <w:left w:val="none" w:sz="0" w:space="0" w:color="auto"/>
                <w:bottom w:val="none" w:sz="0" w:space="0" w:color="auto"/>
                <w:right w:val="none" w:sz="0" w:space="0" w:color="auto"/>
              </w:divBdr>
            </w:div>
          </w:divsChild>
        </w:div>
        <w:div w:id="946424875">
          <w:marLeft w:val="0"/>
          <w:marRight w:val="0"/>
          <w:marTop w:val="0"/>
          <w:marBottom w:val="0"/>
          <w:divBdr>
            <w:top w:val="none" w:sz="0" w:space="0" w:color="auto"/>
            <w:left w:val="none" w:sz="0" w:space="0" w:color="auto"/>
            <w:bottom w:val="none" w:sz="0" w:space="0" w:color="auto"/>
            <w:right w:val="none" w:sz="0" w:space="0" w:color="auto"/>
          </w:divBdr>
          <w:divsChild>
            <w:div w:id="991373002">
              <w:marLeft w:val="0"/>
              <w:marRight w:val="0"/>
              <w:marTop w:val="0"/>
              <w:marBottom w:val="0"/>
              <w:divBdr>
                <w:top w:val="none" w:sz="0" w:space="0" w:color="auto"/>
                <w:left w:val="none" w:sz="0" w:space="0" w:color="auto"/>
                <w:bottom w:val="none" w:sz="0" w:space="0" w:color="auto"/>
                <w:right w:val="none" w:sz="0" w:space="0" w:color="auto"/>
              </w:divBdr>
            </w:div>
          </w:divsChild>
        </w:div>
        <w:div w:id="999386182">
          <w:marLeft w:val="0"/>
          <w:marRight w:val="0"/>
          <w:marTop w:val="0"/>
          <w:marBottom w:val="0"/>
          <w:divBdr>
            <w:top w:val="none" w:sz="0" w:space="0" w:color="auto"/>
            <w:left w:val="none" w:sz="0" w:space="0" w:color="auto"/>
            <w:bottom w:val="none" w:sz="0" w:space="0" w:color="auto"/>
            <w:right w:val="none" w:sz="0" w:space="0" w:color="auto"/>
          </w:divBdr>
          <w:divsChild>
            <w:div w:id="1023441770">
              <w:marLeft w:val="0"/>
              <w:marRight w:val="0"/>
              <w:marTop w:val="0"/>
              <w:marBottom w:val="0"/>
              <w:divBdr>
                <w:top w:val="none" w:sz="0" w:space="0" w:color="auto"/>
                <w:left w:val="none" w:sz="0" w:space="0" w:color="auto"/>
                <w:bottom w:val="none" w:sz="0" w:space="0" w:color="auto"/>
                <w:right w:val="none" w:sz="0" w:space="0" w:color="auto"/>
              </w:divBdr>
            </w:div>
          </w:divsChild>
        </w:div>
        <w:div w:id="1043360626">
          <w:marLeft w:val="0"/>
          <w:marRight w:val="0"/>
          <w:marTop w:val="0"/>
          <w:marBottom w:val="0"/>
          <w:divBdr>
            <w:top w:val="none" w:sz="0" w:space="0" w:color="auto"/>
            <w:left w:val="none" w:sz="0" w:space="0" w:color="auto"/>
            <w:bottom w:val="none" w:sz="0" w:space="0" w:color="auto"/>
            <w:right w:val="none" w:sz="0" w:space="0" w:color="auto"/>
          </w:divBdr>
          <w:divsChild>
            <w:div w:id="1677264831">
              <w:marLeft w:val="0"/>
              <w:marRight w:val="0"/>
              <w:marTop w:val="0"/>
              <w:marBottom w:val="0"/>
              <w:divBdr>
                <w:top w:val="none" w:sz="0" w:space="0" w:color="auto"/>
                <w:left w:val="none" w:sz="0" w:space="0" w:color="auto"/>
                <w:bottom w:val="none" w:sz="0" w:space="0" w:color="auto"/>
                <w:right w:val="none" w:sz="0" w:space="0" w:color="auto"/>
              </w:divBdr>
            </w:div>
          </w:divsChild>
        </w:div>
        <w:div w:id="1058632505">
          <w:marLeft w:val="0"/>
          <w:marRight w:val="0"/>
          <w:marTop w:val="0"/>
          <w:marBottom w:val="0"/>
          <w:divBdr>
            <w:top w:val="none" w:sz="0" w:space="0" w:color="auto"/>
            <w:left w:val="none" w:sz="0" w:space="0" w:color="auto"/>
            <w:bottom w:val="none" w:sz="0" w:space="0" w:color="auto"/>
            <w:right w:val="none" w:sz="0" w:space="0" w:color="auto"/>
          </w:divBdr>
          <w:divsChild>
            <w:div w:id="214242240">
              <w:marLeft w:val="0"/>
              <w:marRight w:val="0"/>
              <w:marTop w:val="0"/>
              <w:marBottom w:val="0"/>
              <w:divBdr>
                <w:top w:val="none" w:sz="0" w:space="0" w:color="auto"/>
                <w:left w:val="none" w:sz="0" w:space="0" w:color="auto"/>
                <w:bottom w:val="none" w:sz="0" w:space="0" w:color="auto"/>
                <w:right w:val="none" w:sz="0" w:space="0" w:color="auto"/>
              </w:divBdr>
            </w:div>
          </w:divsChild>
        </w:div>
        <w:div w:id="1059743243">
          <w:marLeft w:val="0"/>
          <w:marRight w:val="0"/>
          <w:marTop w:val="0"/>
          <w:marBottom w:val="0"/>
          <w:divBdr>
            <w:top w:val="none" w:sz="0" w:space="0" w:color="auto"/>
            <w:left w:val="none" w:sz="0" w:space="0" w:color="auto"/>
            <w:bottom w:val="none" w:sz="0" w:space="0" w:color="auto"/>
            <w:right w:val="none" w:sz="0" w:space="0" w:color="auto"/>
          </w:divBdr>
          <w:divsChild>
            <w:div w:id="484708895">
              <w:marLeft w:val="0"/>
              <w:marRight w:val="0"/>
              <w:marTop w:val="0"/>
              <w:marBottom w:val="0"/>
              <w:divBdr>
                <w:top w:val="none" w:sz="0" w:space="0" w:color="auto"/>
                <w:left w:val="none" w:sz="0" w:space="0" w:color="auto"/>
                <w:bottom w:val="none" w:sz="0" w:space="0" w:color="auto"/>
                <w:right w:val="none" w:sz="0" w:space="0" w:color="auto"/>
              </w:divBdr>
            </w:div>
          </w:divsChild>
        </w:div>
        <w:div w:id="1072239069">
          <w:marLeft w:val="0"/>
          <w:marRight w:val="0"/>
          <w:marTop w:val="0"/>
          <w:marBottom w:val="0"/>
          <w:divBdr>
            <w:top w:val="none" w:sz="0" w:space="0" w:color="auto"/>
            <w:left w:val="none" w:sz="0" w:space="0" w:color="auto"/>
            <w:bottom w:val="none" w:sz="0" w:space="0" w:color="auto"/>
            <w:right w:val="none" w:sz="0" w:space="0" w:color="auto"/>
          </w:divBdr>
          <w:divsChild>
            <w:div w:id="310673122">
              <w:marLeft w:val="0"/>
              <w:marRight w:val="0"/>
              <w:marTop w:val="0"/>
              <w:marBottom w:val="0"/>
              <w:divBdr>
                <w:top w:val="none" w:sz="0" w:space="0" w:color="auto"/>
                <w:left w:val="none" w:sz="0" w:space="0" w:color="auto"/>
                <w:bottom w:val="none" w:sz="0" w:space="0" w:color="auto"/>
                <w:right w:val="none" w:sz="0" w:space="0" w:color="auto"/>
              </w:divBdr>
            </w:div>
          </w:divsChild>
        </w:div>
        <w:div w:id="1080952627">
          <w:marLeft w:val="0"/>
          <w:marRight w:val="0"/>
          <w:marTop w:val="0"/>
          <w:marBottom w:val="0"/>
          <w:divBdr>
            <w:top w:val="none" w:sz="0" w:space="0" w:color="auto"/>
            <w:left w:val="none" w:sz="0" w:space="0" w:color="auto"/>
            <w:bottom w:val="none" w:sz="0" w:space="0" w:color="auto"/>
            <w:right w:val="none" w:sz="0" w:space="0" w:color="auto"/>
          </w:divBdr>
          <w:divsChild>
            <w:div w:id="584652429">
              <w:marLeft w:val="0"/>
              <w:marRight w:val="0"/>
              <w:marTop w:val="0"/>
              <w:marBottom w:val="0"/>
              <w:divBdr>
                <w:top w:val="none" w:sz="0" w:space="0" w:color="auto"/>
                <w:left w:val="none" w:sz="0" w:space="0" w:color="auto"/>
                <w:bottom w:val="none" w:sz="0" w:space="0" w:color="auto"/>
                <w:right w:val="none" w:sz="0" w:space="0" w:color="auto"/>
              </w:divBdr>
            </w:div>
          </w:divsChild>
        </w:div>
        <w:div w:id="1110055503">
          <w:marLeft w:val="0"/>
          <w:marRight w:val="0"/>
          <w:marTop w:val="0"/>
          <w:marBottom w:val="0"/>
          <w:divBdr>
            <w:top w:val="none" w:sz="0" w:space="0" w:color="auto"/>
            <w:left w:val="none" w:sz="0" w:space="0" w:color="auto"/>
            <w:bottom w:val="none" w:sz="0" w:space="0" w:color="auto"/>
            <w:right w:val="none" w:sz="0" w:space="0" w:color="auto"/>
          </w:divBdr>
          <w:divsChild>
            <w:div w:id="1766876806">
              <w:marLeft w:val="0"/>
              <w:marRight w:val="0"/>
              <w:marTop w:val="0"/>
              <w:marBottom w:val="0"/>
              <w:divBdr>
                <w:top w:val="none" w:sz="0" w:space="0" w:color="auto"/>
                <w:left w:val="none" w:sz="0" w:space="0" w:color="auto"/>
                <w:bottom w:val="none" w:sz="0" w:space="0" w:color="auto"/>
                <w:right w:val="none" w:sz="0" w:space="0" w:color="auto"/>
              </w:divBdr>
            </w:div>
          </w:divsChild>
        </w:div>
        <w:div w:id="1175732356">
          <w:marLeft w:val="0"/>
          <w:marRight w:val="0"/>
          <w:marTop w:val="0"/>
          <w:marBottom w:val="0"/>
          <w:divBdr>
            <w:top w:val="none" w:sz="0" w:space="0" w:color="auto"/>
            <w:left w:val="none" w:sz="0" w:space="0" w:color="auto"/>
            <w:bottom w:val="none" w:sz="0" w:space="0" w:color="auto"/>
            <w:right w:val="none" w:sz="0" w:space="0" w:color="auto"/>
          </w:divBdr>
          <w:divsChild>
            <w:div w:id="334914946">
              <w:marLeft w:val="0"/>
              <w:marRight w:val="0"/>
              <w:marTop w:val="0"/>
              <w:marBottom w:val="0"/>
              <w:divBdr>
                <w:top w:val="none" w:sz="0" w:space="0" w:color="auto"/>
                <w:left w:val="none" w:sz="0" w:space="0" w:color="auto"/>
                <w:bottom w:val="none" w:sz="0" w:space="0" w:color="auto"/>
                <w:right w:val="none" w:sz="0" w:space="0" w:color="auto"/>
              </w:divBdr>
            </w:div>
          </w:divsChild>
        </w:div>
        <w:div w:id="1316911026">
          <w:marLeft w:val="0"/>
          <w:marRight w:val="0"/>
          <w:marTop w:val="0"/>
          <w:marBottom w:val="0"/>
          <w:divBdr>
            <w:top w:val="none" w:sz="0" w:space="0" w:color="auto"/>
            <w:left w:val="none" w:sz="0" w:space="0" w:color="auto"/>
            <w:bottom w:val="none" w:sz="0" w:space="0" w:color="auto"/>
            <w:right w:val="none" w:sz="0" w:space="0" w:color="auto"/>
          </w:divBdr>
          <w:divsChild>
            <w:div w:id="460267190">
              <w:marLeft w:val="0"/>
              <w:marRight w:val="0"/>
              <w:marTop w:val="0"/>
              <w:marBottom w:val="0"/>
              <w:divBdr>
                <w:top w:val="none" w:sz="0" w:space="0" w:color="auto"/>
                <w:left w:val="none" w:sz="0" w:space="0" w:color="auto"/>
                <w:bottom w:val="none" w:sz="0" w:space="0" w:color="auto"/>
                <w:right w:val="none" w:sz="0" w:space="0" w:color="auto"/>
              </w:divBdr>
            </w:div>
          </w:divsChild>
        </w:div>
        <w:div w:id="1389063994">
          <w:marLeft w:val="0"/>
          <w:marRight w:val="0"/>
          <w:marTop w:val="0"/>
          <w:marBottom w:val="0"/>
          <w:divBdr>
            <w:top w:val="none" w:sz="0" w:space="0" w:color="auto"/>
            <w:left w:val="none" w:sz="0" w:space="0" w:color="auto"/>
            <w:bottom w:val="none" w:sz="0" w:space="0" w:color="auto"/>
            <w:right w:val="none" w:sz="0" w:space="0" w:color="auto"/>
          </w:divBdr>
          <w:divsChild>
            <w:div w:id="1342244176">
              <w:marLeft w:val="0"/>
              <w:marRight w:val="0"/>
              <w:marTop w:val="0"/>
              <w:marBottom w:val="0"/>
              <w:divBdr>
                <w:top w:val="none" w:sz="0" w:space="0" w:color="auto"/>
                <w:left w:val="none" w:sz="0" w:space="0" w:color="auto"/>
                <w:bottom w:val="none" w:sz="0" w:space="0" w:color="auto"/>
                <w:right w:val="none" w:sz="0" w:space="0" w:color="auto"/>
              </w:divBdr>
            </w:div>
          </w:divsChild>
        </w:div>
        <w:div w:id="1435633185">
          <w:marLeft w:val="0"/>
          <w:marRight w:val="0"/>
          <w:marTop w:val="0"/>
          <w:marBottom w:val="0"/>
          <w:divBdr>
            <w:top w:val="none" w:sz="0" w:space="0" w:color="auto"/>
            <w:left w:val="none" w:sz="0" w:space="0" w:color="auto"/>
            <w:bottom w:val="none" w:sz="0" w:space="0" w:color="auto"/>
            <w:right w:val="none" w:sz="0" w:space="0" w:color="auto"/>
          </w:divBdr>
          <w:divsChild>
            <w:div w:id="493838505">
              <w:marLeft w:val="0"/>
              <w:marRight w:val="0"/>
              <w:marTop w:val="0"/>
              <w:marBottom w:val="0"/>
              <w:divBdr>
                <w:top w:val="none" w:sz="0" w:space="0" w:color="auto"/>
                <w:left w:val="none" w:sz="0" w:space="0" w:color="auto"/>
                <w:bottom w:val="none" w:sz="0" w:space="0" w:color="auto"/>
                <w:right w:val="none" w:sz="0" w:space="0" w:color="auto"/>
              </w:divBdr>
            </w:div>
          </w:divsChild>
        </w:div>
        <w:div w:id="1498764549">
          <w:marLeft w:val="0"/>
          <w:marRight w:val="0"/>
          <w:marTop w:val="0"/>
          <w:marBottom w:val="0"/>
          <w:divBdr>
            <w:top w:val="none" w:sz="0" w:space="0" w:color="auto"/>
            <w:left w:val="none" w:sz="0" w:space="0" w:color="auto"/>
            <w:bottom w:val="none" w:sz="0" w:space="0" w:color="auto"/>
            <w:right w:val="none" w:sz="0" w:space="0" w:color="auto"/>
          </w:divBdr>
          <w:divsChild>
            <w:div w:id="658508329">
              <w:marLeft w:val="0"/>
              <w:marRight w:val="0"/>
              <w:marTop w:val="0"/>
              <w:marBottom w:val="0"/>
              <w:divBdr>
                <w:top w:val="none" w:sz="0" w:space="0" w:color="auto"/>
                <w:left w:val="none" w:sz="0" w:space="0" w:color="auto"/>
                <w:bottom w:val="none" w:sz="0" w:space="0" w:color="auto"/>
                <w:right w:val="none" w:sz="0" w:space="0" w:color="auto"/>
              </w:divBdr>
            </w:div>
          </w:divsChild>
        </w:div>
        <w:div w:id="1575898466">
          <w:marLeft w:val="0"/>
          <w:marRight w:val="0"/>
          <w:marTop w:val="0"/>
          <w:marBottom w:val="0"/>
          <w:divBdr>
            <w:top w:val="none" w:sz="0" w:space="0" w:color="auto"/>
            <w:left w:val="none" w:sz="0" w:space="0" w:color="auto"/>
            <w:bottom w:val="none" w:sz="0" w:space="0" w:color="auto"/>
            <w:right w:val="none" w:sz="0" w:space="0" w:color="auto"/>
          </w:divBdr>
          <w:divsChild>
            <w:div w:id="760566846">
              <w:marLeft w:val="0"/>
              <w:marRight w:val="0"/>
              <w:marTop w:val="0"/>
              <w:marBottom w:val="0"/>
              <w:divBdr>
                <w:top w:val="none" w:sz="0" w:space="0" w:color="auto"/>
                <w:left w:val="none" w:sz="0" w:space="0" w:color="auto"/>
                <w:bottom w:val="none" w:sz="0" w:space="0" w:color="auto"/>
                <w:right w:val="none" w:sz="0" w:space="0" w:color="auto"/>
              </w:divBdr>
            </w:div>
          </w:divsChild>
        </w:div>
        <w:div w:id="1596330023">
          <w:marLeft w:val="0"/>
          <w:marRight w:val="0"/>
          <w:marTop w:val="0"/>
          <w:marBottom w:val="0"/>
          <w:divBdr>
            <w:top w:val="none" w:sz="0" w:space="0" w:color="auto"/>
            <w:left w:val="none" w:sz="0" w:space="0" w:color="auto"/>
            <w:bottom w:val="none" w:sz="0" w:space="0" w:color="auto"/>
            <w:right w:val="none" w:sz="0" w:space="0" w:color="auto"/>
          </w:divBdr>
          <w:divsChild>
            <w:div w:id="1284771119">
              <w:marLeft w:val="0"/>
              <w:marRight w:val="0"/>
              <w:marTop w:val="0"/>
              <w:marBottom w:val="0"/>
              <w:divBdr>
                <w:top w:val="none" w:sz="0" w:space="0" w:color="auto"/>
                <w:left w:val="none" w:sz="0" w:space="0" w:color="auto"/>
                <w:bottom w:val="none" w:sz="0" w:space="0" w:color="auto"/>
                <w:right w:val="none" w:sz="0" w:space="0" w:color="auto"/>
              </w:divBdr>
            </w:div>
          </w:divsChild>
        </w:div>
        <w:div w:id="1626962160">
          <w:marLeft w:val="0"/>
          <w:marRight w:val="0"/>
          <w:marTop w:val="0"/>
          <w:marBottom w:val="0"/>
          <w:divBdr>
            <w:top w:val="none" w:sz="0" w:space="0" w:color="auto"/>
            <w:left w:val="none" w:sz="0" w:space="0" w:color="auto"/>
            <w:bottom w:val="none" w:sz="0" w:space="0" w:color="auto"/>
            <w:right w:val="none" w:sz="0" w:space="0" w:color="auto"/>
          </w:divBdr>
          <w:divsChild>
            <w:div w:id="701781270">
              <w:marLeft w:val="0"/>
              <w:marRight w:val="0"/>
              <w:marTop w:val="0"/>
              <w:marBottom w:val="0"/>
              <w:divBdr>
                <w:top w:val="none" w:sz="0" w:space="0" w:color="auto"/>
                <w:left w:val="none" w:sz="0" w:space="0" w:color="auto"/>
                <w:bottom w:val="none" w:sz="0" w:space="0" w:color="auto"/>
                <w:right w:val="none" w:sz="0" w:space="0" w:color="auto"/>
              </w:divBdr>
            </w:div>
          </w:divsChild>
        </w:div>
        <w:div w:id="1767463921">
          <w:marLeft w:val="0"/>
          <w:marRight w:val="0"/>
          <w:marTop w:val="0"/>
          <w:marBottom w:val="0"/>
          <w:divBdr>
            <w:top w:val="none" w:sz="0" w:space="0" w:color="auto"/>
            <w:left w:val="none" w:sz="0" w:space="0" w:color="auto"/>
            <w:bottom w:val="none" w:sz="0" w:space="0" w:color="auto"/>
            <w:right w:val="none" w:sz="0" w:space="0" w:color="auto"/>
          </w:divBdr>
          <w:divsChild>
            <w:div w:id="638341579">
              <w:marLeft w:val="0"/>
              <w:marRight w:val="0"/>
              <w:marTop w:val="0"/>
              <w:marBottom w:val="0"/>
              <w:divBdr>
                <w:top w:val="none" w:sz="0" w:space="0" w:color="auto"/>
                <w:left w:val="none" w:sz="0" w:space="0" w:color="auto"/>
                <w:bottom w:val="none" w:sz="0" w:space="0" w:color="auto"/>
                <w:right w:val="none" w:sz="0" w:space="0" w:color="auto"/>
              </w:divBdr>
            </w:div>
          </w:divsChild>
        </w:div>
        <w:div w:id="1914392245">
          <w:marLeft w:val="0"/>
          <w:marRight w:val="0"/>
          <w:marTop w:val="0"/>
          <w:marBottom w:val="0"/>
          <w:divBdr>
            <w:top w:val="none" w:sz="0" w:space="0" w:color="auto"/>
            <w:left w:val="none" w:sz="0" w:space="0" w:color="auto"/>
            <w:bottom w:val="none" w:sz="0" w:space="0" w:color="auto"/>
            <w:right w:val="none" w:sz="0" w:space="0" w:color="auto"/>
          </w:divBdr>
          <w:divsChild>
            <w:div w:id="776799369">
              <w:marLeft w:val="0"/>
              <w:marRight w:val="0"/>
              <w:marTop w:val="0"/>
              <w:marBottom w:val="0"/>
              <w:divBdr>
                <w:top w:val="none" w:sz="0" w:space="0" w:color="auto"/>
                <w:left w:val="none" w:sz="0" w:space="0" w:color="auto"/>
                <w:bottom w:val="none" w:sz="0" w:space="0" w:color="auto"/>
                <w:right w:val="none" w:sz="0" w:space="0" w:color="auto"/>
              </w:divBdr>
            </w:div>
          </w:divsChild>
        </w:div>
        <w:div w:id="2049403491">
          <w:marLeft w:val="0"/>
          <w:marRight w:val="0"/>
          <w:marTop w:val="0"/>
          <w:marBottom w:val="0"/>
          <w:divBdr>
            <w:top w:val="none" w:sz="0" w:space="0" w:color="auto"/>
            <w:left w:val="none" w:sz="0" w:space="0" w:color="auto"/>
            <w:bottom w:val="none" w:sz="0" w:space="0" w:color="auto"/>
            <w:right w:val="none" w:sz="0" w:space="0" w:color="auto"/>
          </w:divBdr>
          <w:divsChild>
            <w:div w:id="1934119922">
              <w:marLeft w:val="0"/>
              <w:marRight w:val="0"/>
              <w:marTop w:val="0"/>
              <w:marBottom w:val="0"/>
              <w:divBdr>
                <w:top w:val="none" w:sz="0" w:space="0" w:color="auto"/>
                <w:left w:val="none" w:sz="0" w:space="0" w:color="auto"/>
                <w:bottom w:val="none" w:sz="0" w:space="0" w:color="auto"/>
                <w:right w:val="none" w:sz="0" w:space="0" w:color="auto"/>
              </w:divBdr>
            </w:div>
          </w:divsChild>
        </w:div>
        <w:div w:id="2112625822">
          <w:marLeft w:val="0"/>
          <w:marRight w:val="0"/>
          <w:marTop w:val="0"/>
          <w:marBottom w:val="0"/>
          <w:divBdr>
            <w:top w:val="none" w:sz="0" w:space="0" w:color="auto"/>
            <w:left w:val="none" w:sz="0" w:space="0" w:color="auto"/>
            <w:bottom w:val="none" w:sz="0" w:space="0" w:color="auto"/>
            <w:right w:val="none" w:sz="0" w:space="0" w:color="auto"/>
          </w:divBdr>
          <w:divsChild>
            <w:div w:id="2128768304">
              <w:marLeft w:val="0"/>
              <w:marRight w:val="0"/>
              <w:marTop w:val="0"/>
              <w:marBottom w:val="0"/>
              <w:divBdr>
                <w:top w:val="none" w:sz="0" w:space="0" w:color="auto"/>
                <w:left w:val="none" w:sz="0" w:space="0" w:color="auto"/>
                <w:bottom w:val="none" w:sz="0" w:space="0" w:color="auto"/>
                <w:right w:val="none" w:sz="0" w:space="0" w:color="auto"/>
              </w:divBdr>
            </w:div>
          </w:divsChild>
        </w:div>
        <w:div w:id="2115707156">
          <w:marLeft w:val="0"/>
          <w:marRight w:val="0"/>
          <w:marTop w:val="0"/>
          <w:marBottom w:val="0"/>
          <w:divBdr>
            <w:top w:val="none" w:sz="0" w:space="0" w:color="auto"/>
            <w:left w:val="none" w:sz="0" w:space="0" w:color="auto"/>
            <w:bottom w:val="none" w:sz="0" w:space="0" w:color="auto"/>
            <w:right w:val="none" w:sz="0" w:space="0" w:color="auto"/>
          </w:divBdr>
          <w:divsChild>
            <w:div w:id="39034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98992">
      <w:bodyDiv w:val="1"/>
      <w:marLeft w:val="0"/>
      <w:marRight w:val="0"/>
      <w:marTop w:val="0"/>
      <w:marBottom w:val="0"/>
      <w:divBdr>
        <w:top w:val="none" w:sz="0" w:space="0" w:color="auto"/>
        <w:left w:val="none" w:sz="0" w:space="0" w:color="auto"/>
        <w:bottom w:val="none" w:sz="0" w:space="0" w:color="auto"/>
        <w:right w:val="none" w:sz="0" w:space="0" w:color="auto"/>
      </w:divBdr>
      <w:divsChild>
        <w:div w:id="116068646">
          <w:marLeft w:val="0"/>
          <w:marRight w:val="0"/>
          <w:marTop w:val="0"/>
          <w:marBottom w:val="0"/>
          <w:divBdr>
            <w:top w:val="none" w:sz="0" w:space="0" w:color="auto"/>
            <w:left w:val="none" w:sz="0" w:space="0" w:color="auto"/>
            <w:bottom w:val="none" w:sz="0" w:space="0" w:color="auto"/>
            <w:right w:val="none" w:sz="0" w:space="0" w:color="auto"/>
          </w:divBdr>
          <w:divsChild>
            <w:div w:id="1078788610">
              <w:marLeft w:val="0"/>
              <w:marRight w:val="0"/>
              <w:marTop w:val="0"/>
              <w:marBottom w:val="0"/>
              <w:divBdr>
                <w:top w:val="none" w:sz="0" w:space="0" w:color="auto"/>
                <w:left w:val="none" w:sz="0" w:space="0" w:color="auto"/>
                <w:bottom w:val="none" w:sz="0" w:space="0" w:color="auto"/>
                <w:right w:val="none" w:sz="0" w:space="0" w:color="auto"/>
              </w:divBdr>
            </w:div>
          </w:divsChild>
        </w:div>
        <w:div w:id="192115630">
          <w:marLeft w:val="0"/>
          <w:marRight w:val="0"/>
          <w:marTop w:val="0"/>
          <w:marBottom w:val="0"/>
          <w:divBdr>
            <w:top w:val="none" w:sz="0" w:space="0" w:color="auto"/>
            <w:left w:val="none" w:sz="0" w:space="0" w:color="auto"/>
            <w:bottom w:val="none" w:sz="0" w:space="0" w:color="auto"/>
            <w:right w:val="none" w:sz="0" w:space="0" w:color="auto"/>
          </w:divBdr>
          <w:divsChild>
            <w:div w:id="199872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504452">
      <w:bodyDiv w:val="1"/>
      <w:marLeft w:val="0"/>
      <w:marRight w:val="0"/>
      <w:marTop w:val="0"/>
      <w:marBottom w:val="0"/>
      <w:divBdr>
        <w:top w:val="none" w:sz="0" w:space="0" w:color="auto"/>
        <w:left w:val="none" w:sz="0" w:space="0" w:color="auto"/>
        <w:bottom w:val="none" w:sz="0" w:space="0" w:color="auto"/>
        <w:right w:val="none" w:sz="0" w:space="0" w:color="auto"/>
      </w:divBdr>
      <w:divsChild>
        <w:div w:id="376246786">
          <w:marLeft w:val="0"/>
          <w:marRight w:val="0"/>
          <w:marTop w:val="0"/>
          <w:marBottom w:val="0"/>
          <w:divBdr>
            <w:top w:val="none" w:sz="0" w:space="0" w:color="auto"/>
            <w:left w:val="none" w:sz="0" w:space="0" w:color="auto"/>
            <w:bottom w:val="none" w:sz="0" w:space="0" w:color="auto"/>
            <w:right w:val="none" w:sz="0" w:space="0" w:color="auto"/>
          </w:divBdr>
        </w:div>
        <w:div w:id="765540536">
          <w:marLeft w:val="0"/>
          <w:marRight w:val="0"/>
          <w:marTop w:val="0"/>
          <w:marBottom w:val="0"/>
          <w:divBdr>
            <w:top w:val="none" w:sz="0" w:space="0" w:color="auto"/>
            <w:left w:val="none" w:sz="0" w:space="0" w:color="auto"/>
            <w:bottom w:val="none" w:sz="0" w:space="0" w:color="auto"/>
            <w:right w:val="none" w:sz="0" w:space="0" w:color="auto"/>
          </w:divBdr>
        </w:div>
        <w:div w:id="834034354">
          <w:marLeft w:val="0"/>
          <w:marRight w:val="0"/>
          <w:marTop w:val="0"/>
          <w:marBottom w:val="0"/>
          <w:divBdr>
            <w:top w:val="none" w:sz="0" w:space="0" w:color="auto"/>
            <w:left w:val="none" w:sz="0" w:space="0" w:color="auto"/>
            <w:bottom w:val="none" w:sz="0" w:space="0" w:color="auto"/>
            <w:right w:val="none" w:sz="0" w:space="0" w:color="auto"/>
          </w:divBdr>
        </w:div>
        <w:div w:id="1457792864">
          <w:marLeft w:val="0"/>
          <w:marRight w:val="0"/>
          <w:marTop w:val="0"/>
          <w:marBottom w:val="0"/>
          <w:divBdr>
            <w:top w:val="none" w:sz="0" w:space="0" w:color="auto"/>
            <w:left w:val="none" w:sz="0" w:space="0" w:color="auto"/>
            <w:bottom w:val="none" w:sz="0" w:space="0" w:color="auto"/>
            <w:right w:val="none" w:sz="0" w:space="0" w:color="auto"/>
          </w:divBdr>
        </w:div>
        <w:div w:id="1477408021">
          <w:marLeft w:val="0"/>
          <w:marRight w:val="0"/>
          <w:marTop w:val="0"/>
          <w:marBottom w:val="0"/>
          <w:divBdr>
            <w:top w:val="none" w:sz="0" w:space="0" w:color="auto"/>
            <w:left w:val="none" w:sz="0" w:space="0" w:color="auto"/>
            <w:bottom w:val="none" w:sz="0" w:space="0" w:color="auto"/>
            <w:right w:val="none" w:sz="0" w:space="0" w:color="auto"/>
          </w:divBdr>
          <w:divsChild>
            <w:div w:id="656692389">
              <w:marLeft w:val="-75"/>
              <w:marRight w:val="0"/>
              <w:marTop w:val="30"/>
              <w:marBottom w:val="30"/>
              <w:divBdr>
                <w:top w:val="none" w:sz="0" w:space="0" w:color="auto"/>
                <w:left w:val="none" w:sz="0" w:space="0" w:color="auto"/>
                <w:bottom w:val="none" w:sz="0" w:space="0" w:color="auto"/>
                <w:right w:val="none" w:sz="0" w:space="0" w:color="auto"/>
              </w:divBdr>
              <w:divsChild>
                <w:div w:id="115874876">
                  <w:marLeft w:val="0"/>
                  <w:marRight w:val="0"/>
                  <w:marTop w:val="0"/>
                  <w:marBottom w:val="0"/>
                  <w:divBdr>
                    <w:top w:val="none" w:sz="0" w:space="0" w:color="auto"/>
                    <w:left w:val="none" w:sz="0" w:space="0" w:color="auto"/>
                    <w:bottom w:val="none" w:sz="0" w:space="0" w:color="auto"/>
                    <w:right w:val="none" w:sz="0" w:space="0" w:color="auto"/>
                  </w:divBdr>
                  <w:divsChild>
                    <w:div w:id="645936108">
                      <w:marLeft w:val="0"/>
                      <w:marRight w:val="0"/>
                      <w:marTop w:val="0"/>
                      <w:marBottom w:val="0"/>
                      <w:divBdr>
                        <w:top w:val="none" w:sz="0" w:space="0" w:color="auto"/>
                        <w:left w:val="none" w:sz="0" w:space="0" w:color="auto"/>
                        <w:bottom w:val="none" w:sz="0" w:space="0" w:color="auto"/>
                        <w:right w:val="none" w:sz="0" w:space="0" w:color="auto"/>
                      </w:divBdr>
                    </w:div>
                  </w:divsChild>
                </w:div>
                <w:div w:id="197276402">
                  <w:marLeft w:val="0"/>
                  <w:marRight w:val="0"/>
                  <w:marTop w:val="0"/>
                  <w:marBottom w:val="0"/>
                  <w:divBdr>
                    <w:top w:val="none" w:sz="0" w:space="0" w:color="auto"/>
                    <w:left w:val="none" w:sz="0" w:space="0" w:color="auto"/>
                    <w:bottom w:val="none" w:sz="0" w:space="0" w:color="auto"/>
                    <w:right w:val="none" w:sz="0" w:space="0" w:color="auto"/>
                  </w:divBdr>
                  <w:divsChild>
                    <w:div w:id="46222328">
                      <w:marLeft w:val="0"/>
                      <w:marRight w:val="0"/>
                      <w:marTop w:val="0"/>
                      <w:marBottom w:val="0"/>
                      <w:divBdr>
                        <w:top w:val="none" w:sz="0" w:space="0" w:color="auto"/>
                        <w:left w:val="none" w:sz="0" w:space="0" w:color="auto"/>
                        <w:bottom w:val="none" w:sz="0" w:space="0" w:color="auto"/>
                        <w:right w:val="none" w:sz="0" w:space="0" w:color="auto"/>
                      </w:divBdr>
                    </w:div>
                  </w:divsChild>
                </w:div>
                <w:div w:id="362479896">
                  <w:marLeft w:val="0"/>
                  <w:marRight w:val="0"/>
                  <w:marTop w:val="0"/>
                  <w:marBottom w:val="0"/>
                  <w:divBdr>
                    <w:top w:val="none" w:sz="0" w:space="0" w:color="auto"/>
                    <w:left w:val="none" w:sz="0" w:space="0" w:color="auto"/>
                    <w:bottom w:val="none" w:sz="0" w:space="0" w:color="auto"/>
                    <w:right w:val="none" w:sz="0" w:space="0" w:color="auto"/>
                  </w:divBdr>
                  <w:divsChild>
                    <w:div w:id="1703435054">
                      <w:marLeft w:val="0"/>
                      <w:marRight w:val="0"/>
                      <w:marTop w:val="0"/>
                      <w:marBottom w:val="0"/>
                      <w:divBdr>
                        <w:top w:val="none" w:sz="0" w:space="0" w:color="auto"/>
                        <w:left w:val="none" w:sz="0" w:space="0" w:color="auto"/>
                        <w:bottom w:val="none" w:sz="0" w:space="0" w:color="auto"/>
                        <w:right w:val="none" w:sz="0" w:space="0" w:color="auto"/>
                      </w:divBdr>
                    </w:div>
                  </w:divsChild>
                </w:div>
                <w:div w:id="533924923">
                  <w:marLeft w:val="0"/>
                  <w:marRight w:val="0"/>
                  <w:marTop w:val="0"/>
                  <w:marBottom w:val="0"/>
                  <w:divBdr>
                    <w:top w:val="none" w:sz="0" w:space="0" w:color="auto"/>
                    <w:left w:val="none" w:sz="0" w:space="0" w:color="auto"/>
                    <w:bottom w:val="none" w:sz="0" w:space="0" w:color="auto"/>
                    <w:right w:val="none" w:sz="0" w:space="0" w:color="auto"/>
                  </w:divBdr>
                  <w:divsChild>
                    <w:div w:id="1903518024">
                      <w:marLeft w:val="0"/>
                      <w:marRight w:val="0"/>
                      <w:marTop w:val="0"/>
                      <w:marBottom w:val="0"/>
                      <w:divBdr>
                        <w:top w:val="none" w:sz="0" w:space="0" w:color="auto"/>
                        <w:left w:val="none" w:sz="0" w:space="0" w:color="auto"/>
                        <w:bottom w:val="none" w:sz="0" w:space="0" w:color="auto"/>
                        <w:right w:val="none" w:sz="0" w:space="0" w:color="auto"/>
                      </w:divBdr>
                    </w:div>
                  </w:divsChild>
                </w:div>
                <w:div w:id="831873784">
                  <w:marLeft w:val="0"/>
                  <w:marRight w:val="0"/>
                  <w:marTop w:val="0"/>
                  <w:marBottom w:val="0"/>
                  <w:divBdr>
                    <w:top w:val="none" w:sz="0" w:space="0" w:color="auto"/>
                    <w:left w:val="none" w:sz="0" w:space="0" w:color="auto"/>
                    <w:bottom w:val="none" w:sz="0" w:space="0" w:color="auto"/>
                    <w:right w:val="none" w:sz="0" w:space="0" w:color="auto"/>
                  </w:divBdr>
                  <w:divsChild>
                    <w:div w:id="1253275504">
                      <w:marLeft w:val="0"/>
                      <w:marRight w:val="0"/>
                      <w:marTop w:val="0"/>
                      <w:marBottom w:val="0"/>
                      <w:divBdr>
                        <w:top w:val="none" w:sz="0" w:space="0" w:color="auto"/>
                        <w:left w:val="none" w:sz="0" w:space="0" w:color="auto"/>
                        <w:bottom w:val="none" w:sz="0" w:space="0" w:color="auto"/>
                        <w:right w:val="none" w:sz="0" w:space="0" w:color="auto"/>
                      </w:divBdr>
                    </w:div>
                  </w:divsChild>
                </w:div>
                <w:div w:id="1056321725">
                  <w:marLeft w:val="0"/>
                  <w:marRight w:val="0"/>
                  <w:marTop w:val="0"/>
                  <w:marBottom w:val="0"/>
                  <w:divBdr>
                    <w:top w:val="none" w:sz="0" w:space="0" w:color="auto"/>
                    <w:left w:val="none" w:sz="0" w:space="0" w:color="auto"/>
                    <w:bottom w:val="none" w:sz="0" w:space="0" w:color="auto"/>
                    <w:right w:val="none" w:sz="0" w:space="0" w:color="auto"/>
                  </w:divBdr>
                  <w:divsChild>
                    <w:div w:id="1339384951">
                      <w:marLeft w:val="0"/>
                      <w:marRight w:val="0"/>
                      <w:marTop w:val="0"/>
                      <w:marBottom w:val="0"/>
                      <w:divBdr>
                        <w:top w:val="none" w:sz="0" w:space="0" w:color="auto"/>
                        <w:left w:val="none" w:sz="0" w:space="0" w:color="auto"/>
                        <w:bottom w:val="none" w:sz="0" w:space="0" w:color="auto"/>
                        <w:right w:val="none" w:sz="0" w:space="0" w:color="auto"/>
                      </w:divBdr>
                    </w:div>
                  </w:divsChild>
                </w:div>
                <w:div w:id="1217937796">
                  <w:marLeft w:val="0"/>
                  <w:marRight w:val="0"/>
                  <w:marTop w:val="0"/>
                  <w:marBottom w:val="0"/>
                  <w:divBdr>
                    <w:top w:val="none" w:sz="0" w:space="0" w:color="auto"/>
                    <w:left w:val="none" w:sz="0" w:space="0" w:color="auto"/>
                    <w:bottom w:val="none" w:sz="0" w:space="0" w:color="auto"/>
                    <w:right w:val="none" w:sz="0" w:space="0" w:color="auto"/>
                  </w:divBdr>
                  <w:divsChild>
                    <w:div w:id="2146316009">
                      <w:marLeft w:val="0"/>
                      <w:marRight w:val="0"/>
                      <w:marTop w:val="0"/>
                      <w:marBottom w:val="0"/>
                      <w:divBdr>
                        <w:top w:val="none" w:sz="0" w:space="0" w:color="auto"/>
                        <w:left w:val="none" w:sz="0" w:space="0" w:color="auto"/>
                        <w:bottom w:val="none" w:sz="0" w:space="0" w:color="auto"/>
                        <w:right w:val="none" w:sz="0" w:space="0" w:color="auto"/>
                      </w:divBdr>
                    </w:div>
                  </w:divsChild>
                </w:div>
                <w:div w:id="1237478136">
                  <w:marLeft w:val="0"/>
                  <w:marRight w:val="0"/>
                  <w:marTop w:val="0"/>
                  <w:marBottom w:val="0"/>
                  <w:divBdr>
                    <w:top w:val="none" w:sz="0" w:space="0" w:color="auto"/>
                    <w:left w:val="none" w:sz="0" w:space="0" w:color="auto"/>
                    <w:bottom w:val="none" w:sz="0" w:space="0" w:color="auto"/>
                    <w:right w:val="none" w:sz="0" w:space="0" w:color="auto"/>
                  </w:divBdr>
                  <w:divsChild>
                    <w:div w:id="1257326572">
                      <w:marLeft w:val="0"/>
                      <w:marRight w:val="0"/>
                      <w:marTop w:val="0"/>
                      <w:marBottom w:val="0"/>
                      <w:divBdr>
                        <w:top w:val="none" w:sz="0" w:space="0" w:color="auto"/>
                        <w:left w:val="none" w:sz="0" w:space="0" w:color="auto"/>
                        <w:bottom w:val="none" w:sz="0" w:space="0" w:color="auto"/>
                        <w:right w:val="none" w:sz="0" w:space="0" w:color="auto"/>
                      </w:divBdr>
                    </w:div>
                  </w:divsChild>
                </w:div>
                <w:div w:id="1309286068">
                  <w:marLeft w:val="0"/>
                  <w:marRight w:val="0"/>
                  <w:marTop w:val="0"/>
                  <w:marBottom w:val="0"/>
                  <w:divBdr>
                    <w:top w:val="none" w:sz="0" w:space="0" w:color="auto"/>
                    <w:left w:val="none" w:sz="0" w:space="0" w:color="auto"/>
                    <w:bottom w:val="none" w:sz="0" w:space="0" w:color="auto"/>
                    <w:right w:val="none" w:sz="0" w:space="0" w:color="auto"/>
                  </w:divBdr>
                  <w:divsChild>
                    <w:div w:id="1279996156">
                      <w:marLeft w:val="0"/>
                      <w:marRight w:val="0"/>
                      <w:marTop w:val="0"/>
                      <w:marBottom w:val="0"/>
                      <w:divBdr>
                        <w:top w:val="none" w:sz="0" w:space="0" w:color="auto"/>
                        <w:left w:val="none" w:sz="0" w:space="0" w:color="auto"/>
                        <w:bottom w:val="none" w:sz="0" w:space="0" w:color="auto"/>
                        <w:right w:val="none" w:sz="0" w:space="0" w:color="auto"/>
                      </w:divBdr>
                    </w:div>
                  </w:divsChild>
                </w:div>
                <w:div w:id="1337264608">
                  <w:marLeft w:val="0"/>
                  <w:marRight w:val="0"/>
                  <w:marTop w:val="0"/>
                  <w:marBottom w:val="0"/>
                  <w:divBdr>
                    <w:top w:val="none" w:sz="0" w:space="0" w:color="auto"/>
                    <w:left w:val="none" w:sz="0" w:space="0" w:color="auto"/>
                    <w:bottom w:val="none" w:sz="0" w:space="0" w:color="auto"/>
                    <w:right w:val="none" w:sz="0" w:space="0" w:color="auto"/>
                  </w:divBdr>
                  <w:divsChild>
                    <w:div w:id="539241580">
                      <w:marLeft w:val="0"/>
                      <w:marRight w:val="0"/>
                      <w:marTop w:val="0"/>
                      <w:marBottom w:val="0"/>
                      <w:divBdr>
                        <w:top w:val="none" w:sz="0" w:space="0" w:color="auto"/>
                        <w:left w:val="none" w:sz="0" w:space="0" w:color="auto"/>
                        <w:bottom w:val="none" w:sz="0" w:space="0" w:color="auto"/>
                        <w:right w:val="none" w:sz="0" w:space="0" w:color="auto"/>
                      </w:divBdr>
                    </w:div>
                  </w:divsChild>
                </w:div>
                <w:div w:id="1389304206">
                  <w:marLeft w:val="0"/>
                  <w:marRight w:val="0"/>
                  <w:marTop w:val="0"/>
                  <w:marBottom w:val="0"/>
                  <w:divBdr>
                    <w:top w:val="none" w:sz="0" w:space="0" w:color="auto"/>
                    <w:left w:val="none" w:sz="0" w:space="0" w:color="auto"/>
                    <w:bottom w:val="none" w:sz="0" w:space="0" w:color="auto"/>
                    <w:right w:val="none" w:sz="0" w:space="0" w:color="auto"/>
                  </w:divBdr>
                  <w:divsChild>
                    <w:div w:id="1416437748">
                      <w:marLeft w:val="0"/>
                      <w:marRight w:val="0"/>
                      <w:marTop w:val="0"/>
                      <w:marBottom w:val="0"/>
                      <w:divBdr>
                        <w:top w:val="none" w:sz="0" w:space="0" w:color="auto"/>
                        <w:left w:val="none" w:sz="0" w:space="0" w:color="auto"/>
                        <w:bottom w:val="none" w:sz="0" w:space="0" w:color="auto"/>
                        <w:right w:val="none" w:sz="0" w:space="0" w:color="auto"/>
                      </w:divBdr>
                    </w:div>
                  </w:divsChild>
                </w:div>
                <w:div w:id="1423144792">
                  <w:marLeft w:val="0"/>
                  <w:marRight w:val="0"/>
                  <w:marTop w:val="0"/>
                  <w:marBottom w:val="0"/>
                  <w:divBdr>
                    <w:top w:val="none" w:sz="0" w:space="0" w:color="auto"/>
                    <w:left w:val="none" w:sz="0" w:space="0" w:color="auto"/>
                    <w:bottom w:val="none" w:sz="0" w:space="0" w:color="auto"/>
                    <w:right w:val="none" w:sz="0" w:space="0" w:color="auto"/>
                  </w:divBdr>
                  <w:divsChild>
                    <w:div w:id="2016223924">
                      <w:marLeft w:val="0"/>
                      <w:marRight w:val="0"/>
                      <w:marTop w:val="0"/>
                      <w:marBottom w:val="0"/>
                      <w:divBdr>
                        <w:top w:val="none" w:sz="0" w:space="0" w:color="auto"/>
                        <w:left w:val="none" w:sz="0" w:space="0" w:color="auto"/>
                        <w:bottom w:val="none" w:sz="0" w:space="0" w:color="auto"/>
                        <w:right w:val="none" w:sz="0" w:space="0" w:color="auto"/>
                      </w:divBdr>
                    </w:div>
                  </w:divsChild>
                </w:div>
                <w:div w:id="1587811009">
                  <w:marLeft w:val="0"/>
                  <w:marRight w:val="0"/>
                  <w:marTop w:val="0"/>
                  <w:marBottom w:val="0"/>
                  <w:divBdr>
                    <w:top w:val="none" w:sz="0" w:space="0" w:color="auto"/>
                    <w:left w:val="none" w:sz="0" w:space="0" w:color="auto"/>
                    <w:bottom w:val="none" w:sz="0" w:space="0" w:color="auto"/>
                    <w:right w:val="none" w:sz="0" w:space="0" w:color="auto"/>
                  </w:divBdr>
                  <w:divsChild>
                    <w:div w:id="1205144866">
                      <w:marLeft w:val="0"/>
                      <w:marRight w:val="0"/>
                      <w:marTop w:val="0"/>
                      <w:marBottom w:val="0"/>
                      <w:divBdr>
                        <w:top w:val="none" w:sz="0" w:space="0" w:color="auto"/>
                        <w:left w:val="none" w:sz="0" w:space="0" w:color="auto"/>
                        <w:bottom w:val="none" w:sz="0" w:space="0" w:color="auto"/>
                        <w:right w:val="none" w:sz="0" w:space="0" w:color="auto"/>
                      </w:divBdr>
                    </w:div>
                  </w:divsChild>
                </w:div>
                <w:div w:id="1609657269">
                  <w:marLeft w:val="0"/>
                  <w:marRight w:val="0"/>
                  <w:marTop w:val="0"/>
                  <w:marBottom w:val="0"/>
                  <w:divBdr>
                    <w:top w:val="none" w:sz="0" w:space="0" w:color="auto"/>
                    <w:left w:val="none" w:sz="0" w:space="0" w:color="auto"/>
                    <w:bottom w:val="none" w:sz="0" w:space="0" w:color="auto"/>
                    <w:right w:val="none" w:sz="0" w:space="0" w:color="auto"/>
                  </w:divBdr>
                  <w:divsChild>
                    <w:div w:id="2124767711">
                      <w:marLeft w:val="0"/>
                      <w:marRight w:val="0"/>
                      <w:marTop w:val="0"/>
                      <w:marBottom w:val="0"/>
                      <w:divBdr>
                        <w:top w:val="none" w:sz="0" w:space="0" w:color="auto"/>
                        <w:left w:val="none" w:sz="0" w:space="0" w:color="auto"/>
                        <w:bottom w:val="none" w:sz="0" w:space="0" w:color="auto"/>
                        <w:right w:val="none" w:sz="0" w:space="0" w:color="auto"/>
                      </w:divBdr>
                    </w:div>
                  </w:divsChild>
                </w:div>
                <w:div w:id="1781290219">
                  <w:marLeft w:val="0"/>
                  <w:marRight w:val="0"/>
                  <w:marTop w:val="0"/>
                  <w:marBottom w:val="0"/>
                  <w:divBdr>
                    <w:top w:val="none" w:sz="0" w:space="0" w:color="auto"/>
                    <w:left w:val="none" w:sz="0" w:space="0" w:color="auto"/>
                    <w:bottom w:val="none" w:sz="0" w:space="0" w:color="auto"/>
                    <w:right w:val="none" w:sz="0" w:space="0" w:color="auto"/>
                  </w:divBdr>
                  <w:divsChild>
                    <w:div w:id="1269460188">
                      <w:marLeft w:val="0"/>
                      <w:marRight w:val="0"/>
                      <w:marTop w:val="0"/>
                      <w:marBottom w:val="0"/>
                      <w:divBdr>
                        <w:top w:val="none" w:sz="0" w:space="0" w:color="auto"/>
                        <w:left w:val="none" w:sz="0" w:space="0" w:color="auto"/>
                        <w:bottom w:val="none" w:sz="0" w:space="0" w:color="auto"/>
                        <w:right w:val="none" w:sz="0" w:space="0" w:color="auto"/>
                      </w:divBdr>
                    </w:div>
                  </w:divsChild>
                </w:div>
                <w:div w:id="1806774948">
                  <w:marLeft w:val="0"/>
                  <w:marRight w:val="0"/>
                  <w:marTop w:val="0"/>
                  <w:marBottom w:val="0"/>
                  <w:divBdr>
                    <w:top w:val="none" w:sz="0" w:space="0" w:color="auto"/>
                    <w:left w:val="none" w:sz="0" w:space="0" w:color="auto"/>
                    <w:bottom w:val="none" w:sz="0" w:space="0" w:color="auto"/>
                    <w:right w:val="none" w:sz="0" w:space="0" w:color="auto"/>
                  </w:divBdr>
                  <w:divsChild>
                    <w:div w:id="1371610757">
                      <w:marLeft w:val="0"/>
                      <w:marRight w:val="0"/>
                      <w:marTop w:val="0"/>
                      <w:marBottom w:val="0"/>
                      <w:divBdr>
                        <w:top w:val="none" w:sz="0" w:space="0" w:color="auto"/>
                        <w:left w:val="none" w:sz="0" w:space="0" w:color="auto"/>
                        <w:bottom w:val="none" w:sz="0" w:space="0" w:color="auto"/>
                        <w:right w:val="none" w:sz="0" w:space="0" w:color="auto"/>
                      </w:divBdr>
                    </w:div>
                  </w:divsChild>
                </w:div>
                <w:div w:id="1884978218">
                  <w:marLeft w:val="0"/>
                  <w:marRight w:val="0"/>
                  <w:marTop w:val="0"/>
                  <w:marBottom w:val="0"/>
                  <w:divBdr>
                    <w:top w:val="none" w:sz="0" w:space="0" w:color="auto"/>
                    <w:left w:val="none" w:sz="0" w:space="0" w:color="auto"/>
                    <w:bottom w:val="none" w:sz="0" w:space="0" w:color="auto"/>
                    <w:right w:val="none" w:sz="0" w:space="0" w:color="auto"/>
                  </w:divBdr>
                  <w:divsChild>
                    <w:div w:id="51656918">
                      <w:marLeft w:val="0"/>
                      <w:marRight w:val="0"/>
                      <w:marTop w:val="0"/>
                      <w:marBottom w:val="0"/>
                      <w:divBdr>
                        <w:top w:val="none" w:sz="0" w:space="0" w:color="auto"/>
                        <w:left w:val="none" w:sz="0" w:space="0" w:color="auto"/>
                        <w:bottom w:val="none" w:sz="0" w:space="0" w:color="auto"/>
                        <w:right w:val="none" w:sz="0" w:space="0" w:color="auto"/>
                      </w:divBdr>
                    </w:div>
                  </w:divsChild>
                </w:div>
                <w:div w:id="1953896835">
                  <w:marLeft w:val="0"/>
                  <w:marRight w:val="0"/>
                  <w:marTop w:val="0"/>
                  <w:marBottom w:val="0"/>
                  <w:divBdr>
                    <w:top w:val="none" w:sz="0" w:space="0" w:color="auto"/>
                    <w:left w:val="none" w:sz="0" w:space="0" w:color="auto"/>
                    <w:bottom w:val="none" w:sz="0" w:space="0" w:color="auto"/>
                    <w:right w:val="none" w:sz="0" w:space="0" w:color="auto"/>
                  </w:divBdr>
                  <w:divsChild>
                    <w:div w:id="1330452007">
                      <w:marLeft w:val="0"/>
                      <w:marRight w:val="0"/>
                      <w:marTop w:val="0"/>
                      <w:marBottom w:val="0"/>
                      <w:divBdr>
                        <w:top w:val="none" w:sz="0" w:space="0" w:color="auto"/>
                        <w:left w:val="none" w:sz="0" w:space="0" w:color="auto"/>
                        <w:bottom w:val="none" w:sz="0" w:space="0" w:color="auto"/>
                        <w:right w:val="none" w:sz="0" w:space="0" w:color="auto"/>
                      </w:divBdr>
                    </w:div>
                  </w:divsChild>
                </w:div>
                <w:div w:id="2018649289">
                  <w:marLeft w:val="0"/>
                  <w:marRight w:val="0"/>
                  <w:marTop w:val="0"/>
                  <w:marBottom w:val="0"/>
                  <w:divBdr>
                    <w:top w:val="none" w:sz="0" w:space="0" w:color="auto"/>
                    <w:left w:val="none" w:sz="0" w:space="0" w:color="auto"/>
                    <w:bottom w:val="none" w:sz="0" w:space="0" w:color="auto"/>
                    <w:right w:val="none" w:sz="0" w:space="0" w:color="auto"/>
                  </w:divBdr>
                  <w:divsChild>
                    <w:div w:id="251546953">
                      <w:marLeft w:val="0"/>
                      <w:marRight w:val="0"/>
                      <w:marTop w:val="0"/>
                      <w:marBottom w:val="0"/>
                      <w:divBdr>
                        <w:top w:val="none" w:sz="0" w:space="0" w:color="auto"/>
                        <w:left w:val="none" w:sz="0" w:space="0" w:color="auto"/>
                        <w:bottom w:val="none" w:sz="0" w:space="0" w:color="auto"/>
                        <w:right w:val="none" w:sz="0" w:space="0" w:color="auto"/>
                      </w:divBdr>
                    </w:div>
                  </w:divsChild>
                </w:div>
                <w:div w:id="2092584427">
                  <w:marLeft w:val="0"/>
                  <w:marRight w:val="0"/>
                  <w:marTop w:val="0"/>
                  <w:marBottom w:val="0"/>
                  <w:divBdr>
                    <w:top w:val="none" w:sz="0" w:space="0" w:color="auto"/>
                    <w:left w:val="none" w:sz="0" w:space="0" w:color="auto"/>
                    <w:bottom w:val="none" w:sz="0" w:space="0" w:color="auto"/>
                    <w:right w:val="none" w:sz="0" w:space="0" w:color="auto"/>
                  </w:divBdr>
                  <w:divsChild>
                    <w:div w:id="101183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74156">
          <w:marLeft w:val="0"/>
          <w:marRight w:val="0"/>
          <w:marTop w:val="0"/>
          <w:marBottom w:val="0"/>
          <w:divBdr>
            <w:top w:val="none" w:sz="0" w:space="0" w:color="auto"/>
            <w:left w:val="none" w:sz="0" w:space="0" w:color="auto"/>
            <w:bottom w:val="none" w:sz="0" w:space="0" w:color="auto"/>
            <w:right w:val="none" w:sz="0" w:space="0" w:color="auto"/>
          </w:divBdr>
        </w:div>
        <w:div w:id="1938177893">
          <w:marLeft w:val="0"/>
          <w:marRight w:val="0"/>
          <w:marTop w:val="0"/>
          <w:marBottom w:val="0"/>
          <w:divBdr>
            <w:top w:val="none" w:sz="0" w:space="0" w:color="auto"/>
            <w:left w:val="none" w:sz="0" w:space="0" w:color="auto"/>
            <w:bottom w:val="none" w:sz="0" w:space="0" w:color="auto"/>
            <w:right w:val="none" w:sz="0" w:space="0" w:color="auto"/>
          </w:divBdr>
        </w:div>
      </w:divsChild>
    </w:div>
    <w:div w:id="1700081667">
      <w:bodyDiv w:val="1"/>
      <w:marLeft w:val="0"/>
      <w:marRight w:val="0"/>
      <w:marTop w:val="0"/>
      <w:marBottom w:val="0"/>
      <w:divBdr>
        <w:top w:val="none" w:sz="0" w:space="0" w:color="auto"/>
        <w:left w:val="none" w:sz="0" w:space="0" w:color="auto"/>
        <w:bottom w:val="none" w:sz="0" w:space="0" w:color="auto"/>
        <w:right w:val="none" w:sz="0" w:space="0" w:color="auto"/>
      </w:divBdr>
      <w:divsChild>
        <w:div w:id="133453567">
          <w:marLeft w:val="0"/>
          <w:marRight w:val="0"/>
          <w:marTop w:val="0"/>
          <w:marBottom w:val="0"/>
          <w:divBdr>
            <w:top w:val="none" w:sz="0" w:space="0" w:color="auto"/>
            <w:left w:val="none" w:sz="0" w:space="0" w:color="auto"/>
            <w:bottom w:val="none" w:sz="0" w:space="0" w:color="auto"/>
            <w:right w:val="none" w:sz="0" w:space="0" w:color="auto"/>
          </w:divBdr>
          <w:divsChild>
            <w:div w:id="1163741306">
              <w:marLeft w:val="0"/>
              <w:marRight w:val="0"/>
              <w:marTop w:val="0"/>
              <w:marBottom w:val="0"/>
              <w:divBdr>
                <w:top w:val="none" w:sz="0" w:space="0" w:color="auto"/>
                <w:left w:val="none" w:sz="0" w:space="0" w:color="auto"/>
                <w:bottom w:val="none" w:sz="0" w:space="0" w:color="auto"/>
                <w:right w:val="none" w:sz="0" w:space="0" w:color="auto"/>
              </w:divBdr>
            </w:div>
          </w:divsChild>
        </w:div>
        <w:div w:id="145167601">
          <w:marLeft w:val="0"/>
          <w:marRight w:val="0"/>
          <w:marTop w:val="0"/>
          <w:marBottom w:val="0"/>
          <w:divBdr>
            <w:top w:val="none" w:sz="0" w:space="0" w:color="auto"/>
            <w:left w:val="none" w:sz="0" w:space="0" w:color="auto"/>
            <w:bottom w:val="none" w:sz="0" w:space="0" w:color="auto"/>
            <w:right w:val="none" w:sz="0" w:space="0" w:color="auto"/>
          </w:divBdr>
          <w:divsChild>
            <w:div w:id="121848827">
              <w:marLeft w:val="0"/>
              <w:marRight w:val="0"/>
              <w:marTop w:val="0"/>
              <w:marBottom w:val="0"/>
              <w:divBdr>
                <w:top w:val="none" w:sz="0" w:space="0" w:color="auto"/>
                <w:left w:val="none" w:sz="0" w:space="0" w:color="auto"/>
                <w:bottom w:val="none" w:sz="0" w:space="0" w:color="auto"/>
                <w:right w:val="none" w:sz="0" w:space="0" w:color="auto"/>
              </w:divBdr>
            </w:div>
          </w:divsChild>
        </w:div>
        <w:div w:id="334307762">
          <w:marLeft w:val="0"/>
          <w:marRight w:val="0"/>
          <w:marTop w:val="0"/>
          <w:marBottom w:val="0"/>
          <w:divBdr>
            <w:top w:val="none" w:sz="0" w:space="0" w:color="auto"/>
            <w:left w:val="none" w:sz="0" w:space="0" w:color="auto"/>
            <w:bottom w:val="none" w:sz="0" w:space="0" w:color="auto"/>
            <w:right w:val="none" w:sz="0" w:space="0" w:color="auto"/>
          </w:divBdr>
          <w:divsChild>
            <w:div w:id="2033264226">
              <w:marLeft w:val="0"/>
              <w:marRight w:val="0"/>
              <w:marTop w:val="0"/>
              <w:marBottom w:val="0"/>
              <w:divBdr>
                <w:top w:val="none" w:sz="0" w:space="0" w:color="auto"/>
                <w:left w:val="none" w:sz="0" w:space="0" w:color="auto"/>
                <w:bottom w:val="none" w:sz="0" w:space="0" w:color="auto"/>
                <w:right w:val="none" w:sz="0" w:space="0" w:color="auto"/>
              </w:divBdr>
            </w:div>
          </w:divsChild>
        </w:div>
        <w:div w:id="339432780">
          <w:marLeft w:val="0"/>
          <w:marRight w:val="0"/>
          <w:marTop w:val="0"/>
          <w:marBottom w:val="0"/>
          <w:divBdr>
            <w:top w:val="none" w:sz="0" w:space="0" w:color="auto"/>
            <w:left w:val="none" w:sz="0" w:space="0" w:color="auto"/>
            <w:bottom w:val="none" w:sz="0" w:space="0" w:color="auto"/>
            <w:right w:val="none" w:sz="0" w:space="0" w:color="auto"/>
          </w:divBdr>
          <w:divsChild>
            <w:div w:id="1740980609">
              <w:marLeft w:val="0"/>
              <w:marRight w:val="0"/>
              <w:marTop w:val="0"/>
              <w:marBottom w:val="0"/>
              <w:divBdr>
                <w:top w:val="none" w:sz="0" w:space="0" w:color="auto"/>
                <w:left w:val="none" w:sz="0" w:space="0" w:color="auto"/>
                <w:bottom w:val="none" w:sz="0" w:space="0" w:color="auto"/>
                <w:right w:val="none" w:sz="0" w:space="0" w:color="auto"/>
              </w:divBdr>
            </w:div>
          </w:divsChild>
        </w:div>
        <w:div w:id="544412104">
          <w:marLeft w:val="0"/>
          <w:marRight w:val="0"/>
          <w:marTop w:val="0"/>
          <w:marBottom w:val="0"/>
          <w:divBdr>
            <w:top w:val="none" w:sz="0" w:space="0" w:color="auto"/>
            <w:left w:val="none" w:sz="0" w:space="0" w:color="auto"/>
            <w:bottom w:val="none" w:sz="0" w:space="0" w:color="auto"/>
            <w:right w:val="none" w:sz="0" w:space="0" w:color="auto"/>
          </w:divBdr>
          <w:divsChild>
            <w:div w:id="1558780877">
              <w:marLeft w:val="0"/>
              <w:marRight w:val="0"/>
              <w:marTop w:val="0"/>
              <w:marBottom w:val="0"/>
              <w:divBdr>
                <w:top w:val="none" w:sz="0" w:space="0" w:color="auto"/>
                <w:left w:val="none" w:sz="0" w:space="0" w:color="auto"/>
                <w:bottom w:val="none" w:sz="0" w:space="0" w:color="auto"/>
                <w:right w:val="none" w:sz="0" w:space="0" w:color="auto"/>
              </w:divBdr>
            </w:div>
          </w:divsChild>
        </w:div>
        <w:div w:id="546335070">
          <w:marLeft w:val="0"/>
          <w:marRight w:val="0"/>
          <w:marTop w:val="0"/>
          <w:marBottom w:val="0"/>
          <w:divBdr>
            <w:top w:val="none" w:sz="0" w:space="0" w:color="auto"/>
            <w:left w:val="none" w:sz="0" w:space="0" w:color="auto"/>
            <w:bottom w:val="none" w:sz="0" w:space="0" w:color="auto"/>
            <w:right w:val="none" w:sz="0" w:space="0" w:color="auto"/>
          </w:divBdr>
          <w:divsChild>
            <w:div w:id="1104039512">
              <w:marLeft w:val="0"/>
              <w:marRight w:val="0"/>
              <w:marTop w:val="0"/>
              <w:marBottom w:val="0"/>
              <w:divBdr>
                <w:top w:val="none" w:sz="0" w:space="0" w:color="auto"/>
                <w:left w:val="none" w:sz="0" w:space="0" w:color="auto"/>
                <w:bottom w:val="none" w:sz="0" w:space="0" w:color="auto"/>
                <w:right w:val="none" w:sz="0" w:space="0" w:color="auto"/>
              </w:divBdr>
            </w:div>
          </w:divsChild>
        </w:div>
        <w:div w:id="639652975">
          <w:marLeft w:val="0"/>
          <w:marRight w:val="0"/>
          <w:marTop w:val="0"/>
          <w:marBottom w:val="0"/>
          <w:divBdr>
            <w:top w:val="none" w:sz="0" w:space="0" w:color="auto"/>
            <w:left w:val="none" w:sz="0" w:space="0" w:color="auto"/>
            <w:bottom w:val="none" w:sz="0" w:space="0" w:color="auto"/>
            <w:right w:val="none" w:sz="0" w:space="0" w:color="auto"/>
          </w:divBdr>
          <w:divsChild>
            <w:div w:id="2122069250">
              <w:marLeft w:val="0"/>
              <w:marRight w:val="0"/>
              <w:marTop w:val="0"/>
              <w:marBottom w:val="0"/>
              <w:divBdr>
                <w:top w:val="none" w:sz="0" w:space="0" w:color="auto"/>
                <w:left w:val="none" w:sz="0" w:space="0" w:color="auto"/>
                <w:bottom w:val="none" w:sz="0" w:space="0" w:color="auto"/>
                <w:right w:val="none" w:sz="0" w:space="0" w:color="auto"/>
              </w:divBdr>
            </w:div>
          </w:divsChild>
        </w:div>
        <w:div w:id="651299435">
          <w:marLeft w:val="0"/>
          <w:marRight w:val="0"/>
          <w:marTop w:val="0"/>
          <w:marBottom w:val="0"/>
          <w:divBdr>
            <w:top w:val="none" w:sz="0" w:space="0" w:color="auto"/>
            <w:left w:val="none" w:sz="0" w:space="0" w:color="auto"/>
            <w:bottom w:val="none" w:sz="0" w:space="0" w:color="auto"/>
            <w:right w:val="none" w:sz="0" w:space="0" w:color="auto"/>
          </w:divBdr>
          <w:divsChild>
            <w:div w:id="1418361619">
              <w:marLeft w:val="0"/>
              <w:marRight w:val="0"/>
              <w:marTop w:val="0"/>
              <w:marBottom w:val="0"/>
              <w:divBdr>
                <w:top w:val="none" w:sz="0" w:space="0" w:color="auto"/>
                <w:left w:val="none" w:sz="0" w:space="0" w:color="auto"/>
                <w:bottom w:val="none" w:sz="0" w:space="0" w:color="auto"/>
                <w:right w:val="none" w:sz="0" w:space="0" w:color="auto"/>
              </w:divBdr>
            </w:div>
          </w:divsChild>
        </w:div>
        <w:div w:id="654532254">
          <w:marLeft w:val="0"/>
          <w:marRight w:val="0"/>
          <w:marTop w:val="0"/>
          <w:marBottom w:val="0"/>
          <w:divBdr>
            <w:top w:val="none" w:sz="0" w:space="0" w:color="auto"/>
            <w:left w:val="none" w:sz="0" w:space="0" w:color="auto"/>
            <w:bottom w:val="none" w:sz="0" w:space="0" w:color="auto"/>
            <w:right w:val="none" w:sz="0" w:space="0" w:color="auto"/>
          </w:divBdr>
          <w:divsChild>
            <w:div w:id="915356554">
              <w:marLeft w:val="0"/>
              <w:marRight w:val="0"/>
              <w:marTop w:val="0"/>
              <w:marBottom w:val="0"/>
              <w:divBdr>
                <w:top w:val="none" w:sz="0" w:space="0" w:color="auto"/>
                <w:left w:val="none" w:sz="0" w:space="0" w:color="auto"/>
                <w:bottom w:val="none" w:sz="0" w:space="0" w:color="auto"/>
                <w:right w:val="none" w:sz="0" w:space="0" w:color="auto"/>
              </w:divBdr>
            </w:div>
          </w:divsChild>
        </w:div>
        <w:div w:id="755129003">
          <w:marLeft w:val="0"/>
          <w:marRight w:val="0"/>
          <w:marTop w:val="0"/>
          <w:marBottom w:val="0"/>
          <w:divBdr>
            <w:top w:val="none" w:sz="0" w:space="0" w:color="auto"/>
            <w:left w:val="none" w:sz="0" w:space="0" w:color="auto"/>
            <w:bottom w:val="none" w:sz="0" w:space="0" w:color="auto"/>
            <w:right w:val="none" w:sz="0" w:space="0" w:color="auto"/>
          </w:divBdr>
          <w:divsChild>
            <w:div w:id="1345670564">
              <w:marLeft w:val="0"/>
              <w:marRight w:val="0"/>
              <w:marTop w:val="0"/>
              <w:marBottom w:val="0"/>
              <w:divBdr>
                <w:top w:val="none" w:sz="0" w:space="0" w:color="auto"/>
                <w:left w:val="none" w:sz="0" w:space="0" w:color="auto"/>
                <w:bottom w:val="none" w:sz="0" w:space="0" w:color="auto"/>
                <w:right w:val="none" w:sz="0" w:space="0" w:color="auto"/>
              </w:divBdr>
            </w:div>
          </w:divsChild>
        </w:div>
        <w:div w:id="806623925">
          <w:marLeft w:val="0"/>
          <w:marRight w:val="0"/>
          <w:marTop w:val="0"/>
          <w:marBottom w:val="0"/>
          <w:divBdr>
            <w:top w:val="none" w:sz="0" w:space="0" w:color="auto"/>
            <w:left w:val="none" w:sz="0" w:space="0" w:color="auto"/>
            <w:bottom w:val="none" w:sz="0" w:space="0" w:color="auto"/>
            <w:right w:val="none" w:sz="0" w:space="0" w:color="auto"/>
          </w:divBdr>
          <w:divsChild>
            <w:div w:id="720254140">
              <w:marLeft w:val="0"/>
              <w:marRight w:val="0"/>
              <w:marTop w:val="0"/>
              <w:marBottom w:val="0"/>
              <w:divBdr>
                <w:top w:val="none" w:sz="0" w:space="0" w:color="auto"/>
                <w:left w:val="none" w:sz="0" w:space="0" w:color="auto"/>
                <w:bottom w:val="none" w:sz="0" w:space="0" w:color="auto"/>
                <w:right w:val="none" w:sz="0" w:space="0" w:color="auto"/>
              </w:divBdr>
            </w:div>
          </w:divsChild>
        </w:div>
        <w:div w:id="905141367">
          <w:marLeft w:val="0"/>
          <w:marRight w:val="0"/>
          <w:marTop w:val="0"/>
          <w:marBottom w:val="0"/>
          <w:divBdr>
            <w:top w:val="none" w:sz="0" w:space="0" w:color="auto"/>
            <w:left w:val="none" w:sz="0" w:space="0" w:color="auto"/>
            <w:bottom w:val="none" w:sz="0" w:space="0" w:color="auto"/>
            <w:right w:val="none" w:sz="0" w:space="0" w:color="auto"/>
          </w:divBdr>
          <w:divsChild>
            <w:div w:id="7485709">
              <w:marLeft w:val="0"/>
              <w:marRight w:val="0"/>
              <w:marTop w:val="0"/>
              <w:marBottom w:val="0"/>
              <w:divBdr>
                <w:top w:val="none" w:sz="0" w:space="0" w:color="auto"/>
                <w:left w:val="none" w:sz="0" w:space="0" w:color="auto"/>
                <w:bottom w:val="none" w:sz="0" w:space="0" w:color="auto"/>
                <w:right w:val="none" w:sz="0" w:space="0" w:color="auto"/>
              </w:divBdr>
            </w:div>
          </w:divsChild>
        </w:div>
        <w:div w:id="927928482">
          <w:marLeft w:val="0"/>
          <w:marRight w:val="0"/>
          <w:marTop w:val="0"/>
          <w:marBottom w:val="0"/>
          <w:divBdr>
            <w:top w:val="none" w:sz="0" w:space="0" w:color="auto"/>
            <w:left w:val="none" w:sz="0" w:space="0" w:color="auto"/>
            <w:bottom w:val="none" w:sz="0" w:space="0" w:color="auto"/>
            <w:right w:val="none" w:sz="0" w:space="0" w:color="auto"/>
          </w:divBdr>
          <w:divsChild>
            <w:div w:id="555506926">
              <w:marLeft w:val="0"/>
              <w:marRight w:val="0"/>
              <w:marTop w:val="0"/>
              <w:marBottom w:val="0"/>
              <w:divBdr>
                <w:top w:val="none" w:sz="0" w:space="0" w:color="auto"/>
                <w:left w:val="none" w:sz="0" w:space="0" w:color="auto"/>
                <w:bottom w:val="none" w:sz="0" w:space="0" w:color="auto"/>
                <w:right w:val="none" w:sz="0" w:space="0" w:color="auto"/>
              </w:divBdr>
            </w:div>
          </w:divsChild>
        </w:div>
        <w:div w:id="1099563802">
          <w:marLeft w:val="0"/>
          <w:marRight w:val="0"/>
          <w:marTop w:val="0"/>
          <w:marBottom w:val="0"/>
          <w:divBdr>
            <w:top w:val="none" w:sz="0" w:space="0" w:color="auto"/>
            <w:left w:val="none" w:sz="0" w:space="0" w:color="auto"/>
            <w:bottom w:val="none" w:sz="0" w:space="0" w:color="auto"/>
            <w:right w:val="none" w:sz="0" w:space="0" w:color="auto"/>
          </w:divBdr>
          <w:divsChild>
            <w:div w:id="371197480">
              <w:marLeft w:val="0"/>
              <w:marRight w:val="0"/>
              <w:marTop w:val="0"/>
              <w:marBottom w:val="0"/>
              <w:divBdr>
                <w:top w:val="none" w:sz="0" w:space="0" w:color="auto"/>
                <w:left w:val="none" w:sz="0" w:space="0" w:color="auto"/>
                <w:bottom w:val="none" w:sz="0" w:space="0" w:color="auto"/>
                <w:right w:val="none" w:sz="0" w:space="0" w:color="auto"/>
              </w:divBdr>
            </w:div>
          </w:divsChild>
        </w:div>
        <w:div w:id="1375546165">
          <w:marLeft w:val="0"/>
          <w:marRight w:val="0"/>
          <w:marTop w:val="0"/>
          <w:marBottom w:val="0"/>
          <w:divBdr>
            <w:top w:val="none" w:sz="0" w:space="0" w:color="auto"/>
            <w:left w:val="none" w:sz="0" w:space="0" w:color="auto"/>
            <w:bottom w:val="none" w:sz="0" w:space="0" w:color="auto"/>
            <w:right w:val="none" w:sz="0" w:space="0" w:color="auto"/>
          </w:divBdr>
          <w:divsChild>
            <w:div w:id="346979989">
              <w:marLeft w:val="0"/>
              <w:marRight w:val="0"/>
              <w:marTop w:val="0"/>
              <w:marBottom w:val="0"/>
              <w:divBdr>
                <w:top w:val="none" w:sz="0" w:space="0" w:color="auto"/>
                <w:left w:val="none" w:sz="0" w:space="0" w:color="auto"/>
                <w:bottom w:val="none" w:sz="0" w:space="0" w:color="auto"/>
                <w:right w:val="none" w:sz="0" w:space="0" w:color="auto"/>
              </w:divBdr>
            </w:div>
          </w:divsChild>
        </w:div>
        <w:div w:id="1428384313">
          <w:marLeft w:val="0"/>
          <w:marRight w:val="0"/>
          <w:marTop w:val="0"/>
          <w:marBottom w:val="0"/>
          <w:divBdr>
            <w:top w:val="none" w:sz="0" w:space="0" w:color="auto"/>
            <w:left w:val="none" w:sz="0" w:space="0" w:color="auto"/>
            <w:bottom w:val="none" w:sz="0" w:space="0" w:color="auto"/>
            <w:right w:val="none" w:sz="0" w:space="0" w:color="auto"/>
          </w:divBdr>
          <w:divsChild>
            <w:div w:id="1995603338">
              <w:marLeft w:val="0"/>
              <w:marRight w:val="0"/>
              <w:marTop w:val="0"/>
              <w:marBottom w:val="0"/>
              <w:divBdr>
                <w:top w:val="none" w:sz="0" w:space="0" w:color="auto"/>
                <w:left w:val="none" w:sz="0" w:space="0" w:color="auto"/>
                <w:bottom w:val="none" w:sz="0" w:space="0" w:color="auto"/>
                <w:right w:val="none" w:sz="0" w:space="0" w:color="auto"/>
              </w:divBdr>
            </w:div>
          </w:divsChild>
        </w:div>
        <w:div w:id="1429962110">
          <w:marLeft w:val="0"/>
          <w:marRight w:val="0"/>
          <w:marTop w:val="0"/>
          <w:marBottom w:val="0"/>
          <w:divBdr>
            <w:top w:val="none" w:sz="0" w:space="0" w:color="auto"/>
            <w:left w:val="none" w:sz="0" w:space="0" w:color="auto"/>
            <w:bottom w:val="none" w:sz="0" w:space="0" w:color="auto"/>
            <w:right w:val="none" w:sz="0" w:space="0" w:color="auto"/>
          </w:divBdr>
          <w:divsChild>
            <w:div w:id="370958959">
              <w:marLeft w:val="0"/>
              <w:marRight w:val="0"/>
              <w:marTop w:val="0"/>
              <w:marBottom w:val="0"/>
              <w:divBdr>
                <w:top w:val="none" w:sz="0" w:space="0" w:color="auto"/>
                <w:left w:val="none" w:sz="0" w:space="0" w:color="auto"/>
                <w:bottom w:val="none" w:sz="0" w:space="0" w:color="auto"/>
                <w:right w:val="none" w:sz="0" w:space="0" w:color="auto"/>
              </w:divBdr>
            </w:div>
          </w:divsChild>
        </w:div>
        <w:div w:id="1440292386">
          <w:marLeft w:val="0"/>
          <w:marRight w:val="0"/>
          <w:marTop w:val="0"/>
          <w:marBottom w:val="0"/>
          <w:divBdr>
            <w:top w:val="none" w:sz="0" w:space="0" w:color="auto"/>
            <w:left w:val="none" w:sz="0" w:space="0" w:color="auto"/>
            <w:bottom w:val="none" w:sz="0" w:space="0" w:color="auto"/>
            <w:right w:val="none" w:sz="0" w:space="0" w:color="auto"/>
          </w:divBdr>
          <w:divsChild>
            <w:div w:id="714542440">
              <w:marLeft w:val="0"/>
              <w:marRight w:val="0"/>
              <w:marTop w:val="0"/>
              <w:marBottom w:val="0"/>
              <w:divBdr>
                <w:top w:val="none" w:sz="0" w:space="0" w:color="auto"/>
                <w:left w:val="none" w:sz="0" w:space="0" w:color="auto"/>
                <w:bottom w:val="none" w:sz="0" w:space="0" w:color="auto"/>
                <w:right w:val="none" w:sz="0" w:space="0" w:color="auto"/>
              </w:divBdr>
            </w:div>
          </w:divsChild>
        </w:div>
        <w:div w:id="1452745399">
          <w:marLeft w:val="0"/>
          <w:marRight w:val="0"/>
          <w:marTop w:val="0"/>
          <w:marBottom w:val="0"/>
          <w:divBdr>
            <w:top w:val="none" w:sz="0" w:space="0" w:color="auto"/>
            <w:left w:val="none" w:sz="0" w:space="0" w:color="auto"/>
            <w:bottom w:val="none" w:sz="0" w:space="0" w:color="auto"/>
            <w:right w:val="none" w:sz="0" w:space="0" w:color="auto"/>
          </w:divBdr>
          <w:divsChild>
            <w:div w:id="1707482093">
              <w:marLeft w:val="0"/>
              <w:marRight w:val="0"/>
              <w:marTop w:val="0"/>
              <w:marBottom w:val="0"/>
              <w:divBdr>
                <w:top w:val="none" w:sz="0" w:space="0" w:color="auto"/>
                <w:left w:val="none" w:sz="0" w:space="0" w:color="auto"/>
                <w:bottom w:val="none" w:sz="0" w:space="0" w:color="auto"/>
                <w:right w:val="none" w:sz="0" w:space="0" w:color="auto"/>
              </w:divBdr>
            </w:div>
          </w:divsChild>
        </w:div>
        <w:div w:id="1517308478">
          <w:marLeft w:val="0"/>
          <w:marRight w:val="0"/>
          <w:marTop w:val="0"/>
          <w:marBottom w:val="0"/>
          <w:divBdr>
            <w:top w:val="none" w:sz="0" w:space="0" w:color="auto"/>
            <w:left w:val="none" w:sz="0" w:space="0" w:color="auto"/>
            <w:bottom w:val="none" w:sz="0" w:space="0" w:color="auto"/>
            <w:right w:val="none" w:sz="0" w:space="0" w:color="auto"/>
          </w:divBdr>
          <w:divsChild>
            <w:div w:id="499469480">
              <w:marLeft w:val="0"/>
              <w:marRight w:val="0"/>
              <w:marTop w:val="0"/>
              <w:marBottom w:val="0"/>
              <w:divBdr>
                <w:top w:val="none" w:sz="0" w:space="0" w:color="auto"/>
                <w:left w:val="none" w:sz="0" w:space="0" w:color="auto"/>
                <w:bottom w:val="none" w:sz="0" w:space="0" w:color="auto"/>
                <w:right w:val="none" w:sz="0" w:space="0" w:color="auto"/>
              </w:divBdr>
            </w:div>
          </w:divsChild>
        </w:div>
        <w:div w:id="1551383342">
          <w:marLeft w:val="0"/>
          <w:marRight w:val="0"/>
          <w:marTop w:val="0"/>
          <w:marBottom w:val="0"/>
          <w:divBdr>
            <w:top w:val="none" w:sz="0" w:space="0" w:color="auto"/>
            <w:left w:val="none" w:sz="0" w:space="0" w:color="auto"/>
            <w:bottom w:val="none" w:sz="0" w:space="0" w:color="auto"/>
            <w:right w:val="none" w:sz="0" w:space="0" w:color="auto"/>
          </w:divBdr>
          <w:divsChild>
            <w:div w:id="193544489">
              <w:marLeft w:val="0"/>
              <w:marRight w:val="0"/>
              <w:marTop w:val="0"/>
              <w:marBottom w:val="0"/>
              <w:divBdr>
                <w:top w:val="none" w:sz="0" w:space="0" w:color="auto"/>
                <w:left w:val="none" w:sz="0" w:space="0" w:color="auto"/>
                <w:bottom w:val="none" w:sz="0" w:space="0" w:color="auto"/>
                <w:right w:val="none" w:sz="0" w:space="0" w:color="auto"/>
              </w:divBdr>
            </w:div>
          </w:divsChild>
        </w:div>
        <w:div w:id="1581795854">
          <w:marLeft w:val="0"/>
          <w:marRight w:val="0"/>
          <w:marTop w:val="0"/>
          <w:marBottom w:val="0"/>
          <w:divBdr>
            <w:top w:val="none" w:sz="0" w:space="0" w:color="auto"/>
            <w:left w:val="none" w:sz="0" w:space="0" w:color="auto"/>
            <w:bottom w:val="none" w:sz="0" w:space="0" w:color="auto"/>
            <w:right w:val="none" w:sz="0" w:space="0" w:color="auto"/>
          </w:divBdr>
          <w:divsChild>
            <w:div w:id="1776172959">
              <w:marLeft w:val="0"/>
              <w:marRight w:val="0"/>
              <w:marTop w:val="0"/>
              <w:marBottom w:val="0"/>
              <w:divBdr>
                <w:top w:val="none" w:sz="0" w:space="0" w:color="auto"/>
                <w:left w:val="none" w:sz="0" w:space="0" w:color="auto"/>
                <w:bottom w:val="none" w:sz="0" w:space="0" w:color="auto"/>
                <w:right w:val="none" w:sz="0" w:space="0" w:color="auto"/>
              </w:divBdr>
            </w:div>
          </w:divsChild>
        </w:div>
        <w:div w:id="1662655265">
          <w:marLeft w:val="0"/>
          <w:marRight w:val="0"/>
          <w:marTop w:val="0"/>
          <w:marBottom w:val="0"/>
          <w:divBdr>
            <w:top w:val="none" w:sz="0" w:space="0" w:color="auto"/>
            <w:left w:val="none" w:sz="0" w:space="0" w:color="auto"/>
            <w:bottom w:val="none" w:sz="0" w:space="0" w:color="auto"/>
            <w:right w:val="none" w:sz="0" w:space="0" w:color="auto"/>
          </w:divBdr>
          <w:divsChild>
            <w:div w:id="1930506730">
              <w:marLeft w:val="0"/>
              <w:marRight w:val="0"/>
              <w:marTop w:val="0"/>
              <w:marBottom w:val="0"/>
              <w:divBdr>
                <w:top w:val="none" w:sz="0" w:space="0" w:color="auto"/>
                <w:left w:val="none" w:sz="0" w:space="0" w:color="auto"/>
                <w:bottom w:val="none" w:sz="0" w:space="0" w:color="auto"/>
                <w:right w:val="none" w:sz="0" w:space="0" w:color="auto"/>
              </w:divBdr>
            </w:div>
          </w:divsChild>
        </w:div>
        <w:div w:id="1679654177">
          <w:marLeft w:val="0"/>
          <w:marRight w:val="0"/>
          <w:marTop w:val="0"/>
          <w:marBottom w:val="0"/>
          <w:divBdr>
            <w:top w:val="none" w:sz="0" w:space="0" w:color="auto"/>
            <w:left w:val="none" w:sz="0" w:space="0" w:color="auto"/>
            <w:bottom w:val="none" w:sz="0" w:space="0" w:color="auto"/>
            <w:right w:val="none" w:sz="0" w:space="0" w:color="auto"/>
          </w:divBdr>
          <w:divsChild>
            <w:div w:id="1817255827">
              <w:marLeft w:val="0"/>
              <w:marRight w:val="0"/>
              <w:marTop w:val="0"/>
              <w:marBottom w:val="0"/>
              <w:divBdr>
                <w:top w:val="none" w:sz="0" w:space="0" w:color="auto"/>
                <w:left w:val="none" w:sz="0" w:space="0" w:color="auto"/>
                <w:bottom w:val="none" w:sz="0" w:space="0" w:color="auto"/>
                <w:right w:val="none" w:sz="0" w:space="0" w:color="auto"/>
              </w:divBdr>
            </w:div>
          </w:divsChild>
        </w:div>
        <w:div w:id="1816989867">
          <w:marLeft w:val="0"/>
          <w:marRight w:val="0"/>
          <w:marTop w:val="0"/>
          <w:marBottom w:val="0"/>
          <w:divBdr>
            <w:top w:val="none" w:sz="0" w:space="0" w:color="auto"/>
            <w:left w:val="none" w:sz="0" w:space="0" w:color="auto"/>
            <w:bottom w:val="none" w:sz="0" w:space="0" w:color="auto"/>
            <w:right w:val="none" w:sz="0" w:space="0" w:color="auto"/>
          </w:divBdr>
          <w:divsChild>
            <w:div w:id="157573086">
              <w:marLeft w:val="0"/>
              <w:marRight w:val="0"/>
              <w:marTop w:val="0"/>
              <w:marBottom w:val="0"/>
              <w:divBdr>
                <w:top w:val="none" w:sz="0" w:space="0" w:color="auto"/>
                <w:left w:val="none" w:sz="0" w:space="0" w:color="auto"/>
                <w:bottom w:val="none" w:sz="0" w:space="0" w:color="auto"/>
                <w:right w:val="none" w:sz="0" w:space="0" w:color="auto"/>
              </w:divBdr>
            </w:div>
          </w:divsChild>
        </w:div>
        <w:div w:id="1954820322">
          <w:marLeft w:val="0"/>
          <w:marRight w:val="0"/>
          <w:marTop w:val="0"/>
          <w:marBottom w:val="0"/>
          <w:divBdr>
            <w:top w:val="none" w:sz="0" w:space="0" w:color="auto"/>
            <w:left w:val="none" w:sz="0" w:space="0" w:color="auto"/>
            <w:bottom w:val="none" w:sz="0" w:space="0" w:color="auto"/>
            <w:right w:val="none" w:sz="0" w:space="0" w:color="auto"/>
          </w:divBdr>
          <w:divsChild>
            <w:div w:id="2111775399">
              <w:marLeft w:val="0"/>
              <w:marRight w:val="0"/>
              <w:marTop w:val="0"/>
              <w:marBottom w:val="0"/>
              <w:divBdr>
                <w:top w:val="none" w:sz="0" w:space="0" w:color="auto"/>
                <w:left w:val="none" w:sz="0" w:space="0" w:color="auto"/>
                <w:bottom w:val="none" w:sz="0" w:space="0" w:color="auto"/>
                <w:right w:val="none" w:sz="0" w:space="0" w:color="auto"/>
              </w:divBdr>
            </w:div>
          </w:divsChild>
        </w:div>
        <w:div w:id="1992247917">
          <w:marLeft w:val="0"/>
          <w:marRight w:val="0"/>
          <w:marTop w:val="0"/>
          <w:marBottom w:val="0"/>
          <w:divBdr>
            <w:top w:val="none" w:sz="0" w:space="0" w:color="auto"/>
            <w:left w:val="none" w:sz="0" w:space="0" w:color="auto"/>
            <w:bottom w:val="none" w:sz="0" w:space="0" w:color="auto"/>
            <w:right w:val="none" w:sz="0" w:space="0" w:color="auto"/>
          </w:divBdr>
          <w:divsChild>
            <w:div w:id="1909341892">
              <w:marLeft w:val="0"/>
              <w:marRight w:val="0"/>
              <w:marTop w:val="0"/>
              <w:marBottom w:val="0"/>
              <w:divBdr>
                <w:top w:val="none" w:sz="0" w:space="0" w:color="auto"/>
                <w:left w:val="none" w:sz="0" w:space="0" w:color="auto"/>
                <w:bottom w:val="none" w:sz="0" w:space="0" w:color="auto"/>
                <w:right w:val="none" w:sz="0" w:space="0" w:color="auto"/>
              </w:divBdr>
            </w:div>
          </w:divsChild>
        </w:div>
        <w:div w:id="2010015264">
          <w:marLeft w:val="0"/>
          <w:marRight w:val="0"/>
          <w:marTop w:val="0"/>
          <w:marBottom w:val="0"/>
          <w:divBdr>
            <w:top w:val="none" w:sz="0" w:space="0" w:color="auto"/>
            <w:left w:val="none" w:sz="0" w:space="0" w:color="auto"/>
            <w:bottom w:val="none" w:sz="0" w:space="0" w:color="auto"/>
            <w:right w:val="none" w:sz="0" w:space="0" w:color="auto"/>
          </w:divBdr>
          <w:divsChild>
            <w:div w:id="1452168751">
              <w:marLeft w:val="0"/>
              <w:marRight w:val="0"/>
              <w:marTop w:val="0"/>
              <w:marBottom w:val="0"/>
              <w:divBdr>
                <w:top w:val="none" w:sz="0" w:space="0" w:color="auto"/>
                <w:left w:val="none" w:sz="0" w:space="0" w:color="auto"/>
                <w:bottom w:val="none" w:sz="0" w:space="0" w:color="auto"/>
                <w:right w:val="none" w:sz="0" w:space="0" w:color="auto"/>
              </w:divBdr>
            </w:div>
          </w:divsChild>
        </w:div>
        <w:div w:id="2060738245">
          <w:marLeft w:val="0"/>
          <w:marRight w:val="0"/>
          <w:marTop w:val="0"/>
          <w:marBottom w:val="0"/>
          <w:divBdr>
            <w:top w:val="none" w:sz="0" w:space="0" w:color="auto"/>
            <w:left w:val="none" w:sz="0" w:space="0" w:color="auto"/>
            <w:bottom w:val="none" w:sz="0" w:space="0" w:color="auto"/>
            <w:right w:val="none" w:sz="0" w:space="0" w:color="auto"/>
          </w:divBdr>
          <w:divsChild>
            <w:div w:id="1630355237">
              <w:marLeft w:val="0"/>
              <w:marRight w:val="0"/>
              <w:marTop w:val="0"/>
              <w:marBottom w:val="0"/>
              <w:divBdr>
                <w:top w:val="none" w:sz="0" w:space="0" w:color="auto"/>
                <w:left w:val="none" w:sz="0" w:space="0" w:color="auto"/>
                <w:bottom w:val="none" w:sz="0" w:space="0" w:color="auto"/>
                <w:right w:val="none" w:sz="0" w:space="0" w:color="auto"/>
              </w:divBdr>
            </w:div>
          </w:divsChild>
        </w:div>
        <w:div w:id="2141994823">
          <w:marLeft w:val="0"/>
          <w:marRight w:val="0"/>
          <w:marTop w:val="0"/>
          <w:marBottom w:val="0"/>
          <w:divBdr>
            <w:top w:val="none" w:sz="0" w:space="0" w:color="auto"/>
            <w:left w:val="none" w:sz="0" w:space="0" w:color="auto"/>
            <w:bottom w:val="none" w:sz="0" w:space="0" w:color="auto"/>
            <w:right w:val="none" w:sz="0" w:space="0" w:color="auto"/>
          </w:divBdr>
          <w:divsChild>
            <w:div w:id="149594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940802">
      <w:bodyDiv w:val="1"/>
      <w:marLeft w:val="0"/>
      <w:marRight w:val="0"/>
      <w:marTop w:val="0"/>
      <w:marBottom w:val="0"/>
      <w:divBdr>
        <w:top w:val="none" w:sz="0" w:space="0" w:color="auto"/>
        <w:left w:val="none" w:sz="0" w:space="0" w:color="auto"/>
        <w:bottom w:val="none" w:sz="0" w:space="0" w:color="auto"/>
        <w:right w:val="none" w:sz="0" w:space="0" w:color="auto"/>
      </w:divBdr>
      <w:divsChild>
        <w:div w:id="549805917">
          <w:marLeft w:val="0"/>
          <w:marRight w:val="0"/>
          <w:marTop w:val="0"/>
          <w:marBottom w:val="0"/>
          <w:divBdr>
            <w:top w:val="none" w:sz="0" w:space="0" w:color="auto"/>
            <w:left w:val="none" w:sz="0" w:space="0" w:color="auto"/>
            <w:bottom w:val="none" w:sz="0" w:space="0" w:color="auto"/>
            <w:right w:val="none" w:sz="0" w:space="0" w:color="auto"/>
          </w:divBdr>
          <w:divsChild>
            <w:div w:id="703822447">
              <w:marLeft w:val="0"/>
              <w:marRight w:val="0"/>
              <w:marTop w:val="0"/>
              <w:marBottom w:val="0"/>
              <w:divBdr>
                <w:top w:val="none" w:sz="0" w:space="0" w:color="auto"/>
                <w:left w:val="none" w:sz="0" w:space="0" w:color="auto"/>
                <w:bottom w:val="none" w:sz="0" w:space="0" w:color="auto"/>
                <w:right w:val="none" w:sz="0" w:space="0" w:color="auto"/>
              </w:divBdr>
            </w:div>
          </w:divsChild>
        </w:div>
        <w:div w:id="1047147423">
          <w:marLeft w:val="0"/>
          <w:marRight w:val="0"/>
          <w:marTop w:val="0"/>
          <w:marBottom w:val="0"/>
          <w:divBdr>
            <w:top w:val="none" w:sz="0" w:space="0" w:color="auto"/>
            <w:left w:val="none" w:sz="0" w:space="0" w:color="auto"/>
            <w:bottom w:val="none" w:sz="0" w:space="0" w:color="auto"/>
            <w:right w:val="none" w:sz="0" w:space="0" w:color="auto"/>
          </w:divBdr>
          <w:divsChild>
            <w:div w:id="1689939560">
              <w:marLeft w:val="0"/>
              <w:marRight w:val="0"/>
              <w:marTop w:val="0"/>
              <w:marBottom w:val="0"/>
              <w:divBdr>
                <w:top w:val="none" w:sz="0" w:space="0" w:color="auto"/>
                <w:left w:val="none" w:sz="0" w:space="0" w:color="auto"/>
                <w:bottom w:val="none" w:sz="0" w:space="0" w:color="auto"/>
                <w:right w:val="none" w:sz="0" w:space="0" w:color="auto"/>
              </w:divBdr>
            </w:div>
          </w:divsChild>
        </w:div>
        <w:div w:id="1117527616">
          <w:marLeft w:val="0"/>
          <w:marRight w:val="0"/>
          <w:marTop w:val="0"/>
          <w:marBottom w:val="0"/>
          <w:divBdr>
            <w:top w:val="none" w:sz="0" w:space="0" w:color="auto"/>
            <w:left w:val="none" w:sz="0" w:space="0" w:color="auto"/>
            <w:bottom w:val="none" w:sz="0" w:space="0" w:color="auto"/>
            <w:right w:val="none" w:sz="0" w:space="0" w:color="auto"/>
          </w:divBdr>
          <w:divsChild>
            <w:div w:id="391317463">
              <w:marLeft w:val="0"/>
              <w:marRight w:val="0"/>
              <w:marTop w:val="0"/>
              <w:marBottom w:val="0"/>
              <w:divBdr>
                <w:top w:val="none" w:sz="0" w:space="0" w:color="auto"/>
                <w:left w:val="none" w:sz="0" w:space="0" w:color="auto"/>
                <w:bottom w:val="none" w:sz="0" w:space="0" w:color="auto"/>
                <w:right w:val="none" w:sz="0" w:space="0" w:color="auto"/>
              </w:divBdr>
            </w:div>
          </w:divsChild>
        </w:div>
        <w:div w:id="1251432268">
          <w:marLeft w:val="0"/>
          <w:marRight w:val="0"/>
          <w:marTop w:val="0"/>
          <w:marBottom w:val="0"/>
          <w:divBdr>
            <w:top w:val="none" w:sz="0" w:space="0" w:color="auto"/>
            <w:left w:val="none" w:sz="0" w:space="0" w:color="auto"/>
            <w:bottom w:val="none" w:sz="0" w:space="0" w:color="auto"/>
            <w:right w:val="none" w:sz="0" w:space="0" w:color="auto"/>
          </w:divBdr>
          <w:divsChild>
            <w:div w:id="332689855">
              <w:marLeft w:val="0"/>
              <w:marRight w:val="0"/>
              <w:marTop w:val="0"/>
              <w:marBottom w:val="0"/>
              <w:divBdr>
                <w:top w:val="none" w:sz="0" w:space="0" w:color="auto"/>
                <w:left w:val="none" w:sz="0" w:space="0" w:color="auto"/>
                <w:bottom w:val="none" w:sz="0" w:space="0" w:color="auto"/>
                <w:right w:val="none" w:sz="0" w:space="0" w:color="auto"/>
              </w:divBdr>
            </w:div>
          </w:divsChild>
        </w:div>
        <w:div w:id="1368488742">
          <w:marLeft w:val="0"/>
          <w:marRight w:val="0"/>
          <w:marTop w:val="0"/>
          <w:marBottom w:val="0"/>
          <w:divBdr>
            <w:top w:val="none" w:sz="0" w:space="0" w:color="auto"/>
            <w:left w:val="none" w:sz="0" w:space="0" w:color="auto"/>
            <w:bottom w:val="none" w:sz="0" w:space="0" w:color="auto"/>
            <w:right w:val="none" w:sz="0" w:space="0" w:color="auto"/>
          </w:divBdr>
          <w:divsChild>
            <w:div w:id="1890989429">
              <w:marLeft w:val="0"/>
              <w:marRight w:val="0"/>
              <w:marTop w:val="0"/>
              <w:marBottom w:val="0"/>
              <w:divBdr>
                <w:top w:val="none" w:sz="0" w:space="0" w:color="auto"/>
                <w:left w:val="none" w:sz="0" w:space="0" w:color="auto"/>
                <w:bottom w:val="none" w:sz="0" w:space="0" w:color="auto"/>
                <w:right w:val="none" w:sz="0" w:space="0" w:color="auto"/>
              </w:divBdr>
            </w:div>
          </w:divsChild>
        </w:div>
        <w:div w:id="1621841363">
          <w:marLeft w:val="0"/>
          <w:marRight w:val="0"/>
          <w:marTop w:val="0"/>
          <w:marBottom w:val="0"/>
          <w:divBdr>
            <w:top w:val="none" w:sz="0" w:space="0" w:color="auto"/>
            <w:left w:val="none" w:sz="0" w:space="0" w:color="auto"/>
            <w:bottom w:val="none" w:sz="0" w:space="0" w:color="auto"/>
            <w:right w:val="none" w:sz="0" w:space="0" w:color="auto"/>
          </w:divBdr>
          <w:divsChild>
            <w:div w:id="1901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768685">
      <w:bodyDiv w:val="1"/>
      <w:marLeft w:val="0"/>
      <w:marRight w:val="0"/>
      <w:marTop w:val="0"/>
      <w:marBottom w:val="0"/>
      <w:divBdr>
        <w:top w:val="none" w:sz="0" w:space="0" w:color="auto"/>
        <w:left w:val="none" w:sz="0" w:space="0" w:color="auto"/>
        <w:bottom w:val="none" w:sz="0" w:space="0" w:color="auto"/>
        <w:right w:val="none" w:sz="0" w:space="0" w:color="auto"/>
      </w:divBdr>
      <w:divsChild>
        <w:div w:id="934050466">
          <w:marLeft w:val="0"/>
          <w:marRight w:val="0"/>
          <w:marTop w:val="0"/>
          <w:marBottom w:val="0"/>
          <w:divBdr>
            <w:top w:val="none" w:sz="0" w:space="0" w:color="auto"/>
            <w:left w:val="none" w:sz="0" w:space="0" w:color="auto"/>
            <w:bottom w:val="none" w:sz="0" w:space="0" w:color="auto"/>
            <w:right w:val="none" w:sz="0" w:space="0" w:color="auto"/>
          </w:divBdr>
          <w:divsChild>
            <w:div w:id="46297141">
              <w:marLeft w:val="0"/>
              <w:marRight w:val="0"/>
              <w:marTop w:val="0"/>
              <w:marBottom w:val="0"/>
              <w:divBdr>
                <w:top w:val="none" w:sz="0" w:space="0" w:color="auto"/>
                <w:left w:val="none" w:sz="0" w:space="0" w:color="auto"/>
                <w:bottom w:val="none" w:sz="0" w:space="0" w:color="auto"/>
                <w:right w:val="none" w:sz="0" w:space="0" w:color="auto"/>
              </w:divBdr>
            </w:div>
          </w:divsChild>
        </w:div>
        <w:div w:id="1876691655">
          <w:marLeft w:val="0"/>
          <w:marRight w:val="0"/>
          <w:marTop w:val="0"/>
          <w:marBottom w:val="0"/>
          <w:divBdr>
            <w:top w:val="none" w:sz="0" w:space="0" w:color="auto"/>
            <w:left w:val="none" w:sz="0" w:space="0" w:color="auto"/>
            <w:bottom w:val="none" w:sz="0" w:space="0" w:color="auto"/>
            <w:right w:val="none" w:sz="0" w:space="0" w:color="auto"/>
          </w:divBdr>
          <w:divsChild>
            <w:div w:id="69107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338918">
      <w:bodyDiv w:val="1"/>
      <w:marLeft w:val="0"/>
      <w:marRight w:val="0"/>
      <w:marTop w:val="0"/>
      <w:marBottom w:val="0"/>
      <w:divBdr>
        <w:top w:val="none" w:sz="0" w:space="0" w:color="auto"/>
        <w:left w:val="none" w:sz="0" w:space="0" w:color="auto"/>
        <w:bottom w:val="none" w:sz="0" w:space="0" w:color="auto"/>
        <w:right w:val="none" w:sz="0" w:space="0" w:color="auto"/>
      </w:divBdr>
      <w:divsChild>
        <w:div w:id="226887561">
          <w:marLeft w:val="0"/>
          <w:marRight w:val="0"/>
          <w:marTop w:val="0"/>
          <w:marBottom w:val="0"/>
          <w:divBdr>
            <w:top w:val="none" w:sz="0" w:space="0" w:color="auto"/>
            <w:left w:val="none" w:sz="0" w:space="0" w:color="auto"/>
            <w:bottom w:val="none" w:sz="0" w:space="0" w:color="auto"/>
            <w:right w:val="none" w:sz="0" w:space="0" w:color="auto"/>
          </w:divBdr>
          <w:divsChild>
            <w:div w:id="1468743641">
              <w:marLeft w:val="0"/>
              <w:marRight w:val="0"/>
              <w:marTop w:val="0"/>
              <w:marBottom w:val="0"/>
              <w:divBdr>
                <w:top w:val="none" w:sz="0" w:space="0" w:color="auto"/>
                <w:left w:val="none" w:sz="0" w:space="0" w:color="auto"/>
                <w:bottom w:val="none" w:sz="0" w:space="0" w:color="auto"/>
                <w:right w:val="none" w:sz="0" w:space="0" w:color="auto"/>
              </w:divBdr>
            </w:div>
          </w:divsChild>
        </w:div>
        <w:div w:id="1523664716">
          <w:marLeft w:val="0"/>
          <w:marRight w:val="0"/>
          <w:marTop w:val="0"/>
          <w:marBottom w:val="0"/>
          <w:divBdr>
            <w:top w:val="none" w:sz="0" w:space="0" w:color="auto"/>
            <w:left w:val="none" w:sz="0" w:space="0" w:color="auto"/>
            <w:bottom w:val="none" w:sz="0" w:space="0" w:color="auto"/>
            <w:right w:val="none" w:sz="0" w:space="0" w:color="auto"/>
          </w:divBdr>
          <w:divsChild>
            <w:div w:id="144769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32703">
      <w:bodyDiv w:val="1"/>
      <w:marLeft w:val="0"/>
      <w:marRight w:val="0"/>
      <w:marTop w:val="0"/>
      <w:marBottom w:val="0"/>
      <w:divBdr>
        <w:top w:val="none" w:sz="0" w:space="0" w:color="auto"/>
        <w:left w:val="none" w:sz="0" w:space="0" w:color="auto"/>
        <w:bottom w:val="none" w:sz="0" w:space="0" w:color="auto"/>
        <w:right w:val="none" w:sz="0" w:space="0" w:color="auto"/>
      </w:divBdr>
      <w:divsChild>
        <w:div w:id="367487422">
          <w:marLeft w:val="0"/>
          <w:marRight w:val="0"/>
          <w:marTop w:val="0"/>
          <w:marBottom w:val="0"/>
          <w:divBdr>
            <w:top w:val="none" w:sz="0" w:space="0" w:color="auto"/>
            <w:left w:val="none" w:sz="0" w:space="0" w:color="auto"/>
            <w:bottom w:val="none" w:sz="0" w:space="0" w:color="auto"/>
            <w:right w:val="none" w:sz="0" w:space="0" w:color="auto"/>
          </w:divBdr>
          <w:divsChild>
            <w:div w:id="120270268">
              <w:marLeft w:val="0"/>
              <w:marRight w:val="0"/>
              <w:marTop w:val="0"/>
              <w:marBottom w:val="0"/>
              <w:divBdr>
                <w:top w:val="none" w:sz="0" w:space="0" w:color="auto"/>
                <w:left w:val="none" w:sz="0" w:space="0" w:color="auto"/>
                <w:bottom w:val="none" w:sz="0" w:space="0" w:color="auto"/>
                <w:right w:val="none" w:sz="0" w:space="0" w:color="auto"/>
              </w:divBdr>
            </w:div>
          </w:divsChild>
        </w:div>
        <w:div w:id="1996059555">
          <w:marLeft w:val="0"/>
          <w:marRight w:val="0"/>
          <w:marTop w:val="0"/>
          <w:marBottom w:val="0"/>
          <w:divBdr>
            <w:top w:val="none" w:sz="0" w:space="0" w:color="auto"/>
            <w:left w:val="none" w:sz="0" w:space="0" w:color="auto"/>
            <w:bottom w:val="none" w:sz="0" w:space="0" w:color="auto"/>
            <w:right w:val="none" w:sz="0" w:space="0" w:color="auto"/>
          </w:divBdr>
          <w:divsChild>
            <w:div w:id="133696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microsoft.com/office/2020/10/relationships/intelligence" Target="intelligence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F79CA91C779E94BAF39074ADA180F65" ma:contentTypeVersion="14" ma:contentTypeDescription="Create a new document." ma:contentTypeScope="" ma:versionID="e317a7924b2544239d4f057d999310ac">
  <xsd:schema xmlns:xsd="http://www.w3.org/2001/XMLSchema" xmlns:xs="http://www.w3.org/2001/XMLSchema" xmlns:p="http://schemas.microsoft.com/office/2006/metadata/properties" xmlns:ns2="f1020bcf-9500-4749-8c84-b23cf1385772" xmlns:ns3="7a0a35da-276e-4c8e-b365-e7c47df80865" targetNamespace="http://schemas.microsoft.com/office/2006/metadata/properties" ma:root="true" ma:fieldsID="7d42326814b3c435e052ee9b8530a2a2" ns2:_="" ns3:_="">
    <xsd:import namespace="f1020bcf-9500-4749-8c84-b23cf1385772"/>
    <xsd:import namespace="7a0a35da-276e-4c8e-b365-e7c47df80865"/>
    <xsd:element name="properties">
      <xsd:complexType>
        <xsd:sequence>
          <xsd:element name="documentManagement">
            <xsd:complexType>
              <xsd:all>
                <xsd:element ref="ns2:MediaServiceMetadata" minOccurs="0"/>
                <xsd:element ref="ns2:MediaServiceFastMetadata" minOccurs="0"/>
                <xsd:element ref="ns2:Descripci_x00f3_n"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Estado"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0bcf-9500-4749-8c84-b23cf13857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escripci_x00f3_n" ma:index="10" nillable="true" ma:displayName="Descripción" ma:format="Dropdown" ma:internalName="Descripci_x00f3_n">
      <xsd:simpleType>
        <xsd:restriction base="dms:Note">
          <xsd:maxLength value="255"/>
        </xsd:restrictio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fe8c325-51f2-41db-97de-ec0d1fae0df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Estado" ma:index="20" nillable="true" ma:displayName="Estado" ma:description="Fase en el flujo de trabajo de la elaboración de documentos para la PA.&#10;&#10;PA = Practice Area&#10;LA = Lead Appraiser&#10;RI = Revisión interna (miembros del grupo de desarrollo)" ma:format="Dropdown" ma:internalName="Estado">
      <xsd:simpleType>
        <xsd:restriction base="dms:Choice">
          <xsd:enumeration value="Enviado a LA"/>
          <xsd:enumeration value="Aprobada por LA"/>
          <xsd:enumeration value="Con observaciones de LA"/>
          <xsd:enumeration value="INTERNO - En proceso"/>
          <xsd:enumeration value="INTERNO - Aprobado"/>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0a35da-276e-4c8e-b365-e7c47df8086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9373c78-d39d-4c83-b4a7-15850042ac80}" ma:internalName="TaxCatchAll" ma:showField="CatchAllData" ma:web="7a0a35da-276e-4c8e-b365-e7c47df808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escripci_x00f3_n xmlns="f1020bcf-9500-4749-8c84-b23cf1385772" xsi:nil="true"/>
    <TaxCatchAll xmlns="7a0a35da-276e-4c8e-b365-e7c47df80865" xsi:nil="true"/>
    <lcf76f155ced4ddcb4097134ff3c332f xmlns="f1020bcf-9500-4749-8c84-b23cf1385772">
      <Terms xmlns="http://schemas.microsoft.com/office/infopath/2007/PartnerControls"/>
    </lcf76f155ced4ddcb4097134ff3c332f>
    <Estado xmlns="f1020bcf-9500-4749-8c84-b23cf1385772" xsi:nil="true"/>
  </documentManagement>
</p:properties>
</file>

<file path=customXml/itemProps1.xml><?xml version="1.0" encoding="utf-8"?>
<ds:datastoreItem xmlns:ds="http://schemas.openxmlformats.org/officeDocument/2006/customXml" ds:itemID="{F1F79DC8-2137-472F-B07C-417507C98162}">
  <ds:schemaRefs>
    <ds:schemaRef ds:uri="http://schemas.microsoft.com/sharepoint/v3/contenttype/forms"/>
  </ds:schemaRefs>
</ds:datastoreItem>
</file>

<file path=customXml/itemProps2.xml><?xml version="1.0" encoding="utf-8"?>
<ds:datastoreItem xmlns:ds="http://schemas.openxmlformats.org/officeDocument/2006/customXml" ds:itemID="{69D4B047-EFA2-4FF0-92E1-BFDD8F968A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020bcf-9500-4749-8c84-b23cf1385772"/>
    <ds:schemaRef ds:uri="7a0a35da-276e-4c8e-b365-e7c47df808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79D916-3607-43FE-BD1F-547DB77EEEB4}">
  <ds:schemaRefs>
    <ds:schemaRef ds:uri="http://schemas.microsoft.com/office/2006/metadata/properties"/>
    <ds:schemaRef ds:uri="http://schemas.microsoft.com/office/infopath/2007/PartnerControls"/>
    <ds:schemaRef ds:uri="f1020bcf-9500-4749-8c84-b23cf1385772"/>
    <ds:schemaRef ds:uri="7a0a35da-276e-4c8e-b365-e7c47df80865"/>
  </ds:schemaRefs>
</ds:datastoreItem>
</file>

<file path=docProps/app.xml><?xml version="1.0" encoding="utf-8"?>
<Properties xmlns="http://schemas.openxmlformats.org/officeDocument/2006/extended-properties" xmlns:vt="http://schemas.openxmlformats.org/officeDocument/2006/docPropsVTypes">
  <Template>Normal</Template>
  <TotalTime>1918</TotalTime>
  <Pages>5</Pages>
  <Words>867</Words>
  <Characters>4771</Characters>
  <Application>Microsoft Office Word</Application>
  <DocSecurity>0</DocSecurity>
  <Lines>39</Lines>
  <Paragraphs>11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Quintero N.</dc:creator>
  <cp:keywords/>
  <dc:description/>
  <cp:lastModifiedBy>Carlos Quintero N.</cp:lastModifiedBy>
  <cp:revision>232</cp:revision>
  <dcterms:created xsi:type="dcterms:W3CDTF">2023-05-15T16:22:00Z</dcterms:created>
  <dcterms:modified xsi:type="dcterms:W3CDTF">2026-09-23T02:27:35Z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0x0101005F79CA91C779E94BAF39074ADA180F65</vt:lpwstr>
  </property>
  <property fmtid="{D5CDD505-2E9C-101B-9397-08002B2CF9AE}" pid="3" name="MediaServiceImageTags">
    <vt:lpwstr/>
  </property>
  <property fmtid="{D5CDD505-2E9C-101B-9397-08002B2CF9AE}" pid="4" name="Email">
    <vt:lpwstr>carlos.quintero@4js.com</vt:lpwstr>
  </property>
</Properties>
</file>