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58D87BFB" w14:textId="6B183CDD" w:rsidR="009C74B1" w:rsidRDefault="75614E7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  <w:instrText>TOC \o "1-3" \h \z \u</w:instrText>
            <w:fldChar w:fldCharType="separate"/>
          </w:r>
          <w:hyperlink w:anchor="_Toc146808109" w:history="1">
            <w:r>
              <w:rPr>
                <w:rStyle w:val="Hipervnculo"/>
                <w:rFonts w:eastAsia="Calibri" w:cstheme="majorHAnsi"/>
                <w:noProof/>
              </w:rPr>
              <w:t>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_Toc146808109 \h </w:instrText>
              <w:fldChar w:fldCharType="separate"/>
              <w:t>2</w:t>
              <w:fldChar w:fldCharType="end"/>
            </w:r>
          </w:hyperlink>
        </w:p>
        <w:p w14:paraId="041922BB" w14:textId="61D0D833" w:rsidR="009C74B1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0" w:history="1">
            <w:r>
              <w:rPr>
                <w:rStyle w:val="Hipervnculo"/>
                <w:rFonts w:cstheme="maj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_Toc146808110 \h </w:instrText>
              <w:fldChar w:fldCharType="separate"/>
              <w:t>2</w:t>
              <w:fldChar w:fldCharType="end"/>
            </w:r>
          </w:hyperlink>
        </w:p>
        <w:p w14:paraId="53560B8A" w14:textId="20FA2297" w:rsidR="009C74B1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1" w:history="1">
            <w:r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noProof/>
              </w:rPr>
              <w:t>Datos generales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_Toc146808111 \h </w:instrText>
              <w:fldChar w:fldCharType="separate"/>
              <w:t>2</w:t>
              <w:fldChar w:fldCharType="end"/>
            </w:r>
          </w:hyperlink>
        </w:p>
        <w:p w14:paraId="2705A266" w14:textId="24A35082" w:rsidR="009C74B1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2" w:history="1">
            <w:r>
              <w:rPr>
                <w:rStyle w:val="Hipervnculo"/>
                <w:rFonts w:cstheme="majorHAnsi"/>
                <w:noProof/>
              </w:rPr>
              <w:t>4.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Casos de prueba de uso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_Toc146808112 \h </w:instrText>
              <w:fldChar w:fldCharType="separate"/>
              <w:t>2</w:t>
              <w:fldChar w:fldCharType="end"/>
            </w:r>
          </w:hyperlink>
        </w:p>
        <w:p w14:paraId="1E33E0CC" w14:textId="44E79AB0" w:rsidR="009C74B1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3" w:history="1">
            <w:r>
              <w:rPr>
                <w:rStyle w:val="Hipervnculo"/>
                <w:noProof/>
              </w:rPr>
              <w:t>&lt;</w:t>
            </w:r>
            <w:r>
              <w:rPr>
                <w:rStyle w:val="Hipervnculo"/>
                <w:noProof/>
                <w:lang w:val="es-ES"/>
              </w:rPr>
              <w:t>C</w:t>
            </w:r>
            <w:r>
              <w:rPr>
                <w:rStyle w:val="Hipervnculo"/>
                <w:noProof/>
              </w:rPr>
              <w:t>aso de prueba-ID&gt;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_Toc146808113 \h </w:instrText>
              <w:fldChar w:fldCharType="separate"/>
              <w:t>2</w:t>
              <w:fldChar w:fldCharType="end"/>
            </w:r>
          </w:hyperlink>
        </w:p>
        <w:p w14:paraId="4743BF5C" w14:textId="49BD4832" w:rsidR="009C74B1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4" w:history="1">
            <w:r>
              <w:rPr>
                <w:rStyle w:val="Hipervnculo"/>
                <w:noProof/>
              </w:rPr>
              <w:t>&lt;</w:t>
            </w:r>
            <w:r>
              <w:rPr>
                <w:rStyle w:val="Hipervnculo"/>
                <w:noProof/>
                <w:lang w:val="es-ES"/>
              </w:rPr>
              <w:t>C</w:t>
            </w:r>
            <w:r>
              <w:rPr>
                <w:rStyle w:val="Hipervnculo"/>
                <w:noProof/>
              </w:rPr>
              <w:t>aso de prueba-ID</w:t>
            </w:r>
            <w:r>
              <w:rPr>
                <w:rStyle w:val="Hipervnculo"/>
                <w:noProof/>
                <w:lang w:val="es-ES"/>
              </w:rPr>
              <w:t>2</w:t>
            </w:r>
            <w:r>
              <w:rPr>
                <w:rStyle w:val="Hipervnculo"/>
                <w:noProof/>
              </w:rPr>
              <w:t>&gt;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_Toc146808114 \h </w:instrText>
              <w:fldChar w:fldCharType="separate"/>
              <w:t>3</w:t>
              <w:fldChar w:fldCharType="end"/>
            </w:r>
          </w:hyperlink>
        </w:p>
        <w:p w14:paraId="0D1110AE" w14:textId="50D96875" w:rsidR="009C74B1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6808115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_Toc146808115 \h </w:instrText>
              <w:fldChar w:fldCharType="separate"/>
              <w:t>4</w:t>
              <w:fldChar w:fldCharType="end"/>
            </w:r>
          </w:hyperlink>
        </w:p>
        <w:p w14:paraId="1AA0E595" w14:textId="62B99809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77777777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146808109"/>
      <w:r>
        <w:rPr>
          <w:rFonts w:cstheme="majorHAnsi"/>
        </w:rPr>
        <w:lastRenderedPageBreak/>
        <w:t>Propósito</w:t>
      </w:r>
      <w:bookmarkEnd w:id="0"/>
    </w:p>
    <w:p w14:paraId="4617588D" w14:textId="71BFD53F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El propósito de casos de prueba es tener un registro definido y claro de las pruebas que se realizan al producto de software para detectar errores específicos.</w:t>
      </w:r>
    </w:p>
    <w:p w14:paraId="03F8D923" w14:textId="720FB5F6" w:rsidR="004906D8" w:rsidRPr="004906D8" w:rsidRDefault="018BE618" w:rsidP="004906D8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146808110"/>
      <w:r>
        <w:rPr>
          <w:rFonts w:cstheme="majorHAnsi"/>
        </w:rPr>
        <w:t>Alcance</w:t>
      </w:r>
      <w:bookmarkEnd w:id="1"/>
      <w:r>
        <w:rPr>
          <w:rFonts w:cstheme="majorHAnsi"/>
        </w:rPr>
        <w:t xml:space="preserve"> </w:t>
      </w:r>
    </w:p>
    <w:p w14:paraId="4A3671A0" w14:textId="34DEF84F" w:rsidR="76EFC629" w:rsidRDefault="2FD60FA1" w:rsidP="00E2702D">
      <w:pPr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Este documento tiene un alcance </w:t>
      </w:r>
      <w:r>
        <w:rPr>
          <w:rFonts w:asciiTheme="minorHAnsi" w:hAnsiTheme="minorHAnsi" w:cstheme="minorHAnsi"/>
          <w:sz w:val="20"/>
          <w:szCs w:val="18"/>
        </w:rPr>
        <w:t>proyecto</w:t>
      </w:r>
    </w:p>
    <w:p w14:paraId="125AE2E7" w14:textId="47D07988" w:rsidR="004906D8" w:rsidRDefault="004906D8" w:rsidP="00BF6390">
      <w:pPr>
        <w:pStyle w:val="Ttulo1"/>
        <w:numPr>
          <w:ilvl w:val="0"/>
          <w:numId w:val="12"/>
        </w:numPr>
      </w:pPr>
      <w:bookmarkStart w:id="2" w:name="_Toc146808111"/>
      <w:r>
        <w:t xml:space="preserve">Datos generales del proyecto</w:t>
      </w:r>
      <w:bookmarkEnd w:id="2"/>
    </w:p>
    <w:p w14:paraId="1932CDD7" w14:textId="1401A7AA" w:rsidR="00552D21" w:rsidRPr="00227E28" w:rsidRDefault="00552D21" w:rsidP="00BF6390">
      <w:pPr>
        <w:rPr>
          <w:rFonts w:asciiTheme="minorHAnsi" w:hAnsiTheme="minorHAnsi" w:cstheme="minorHAnsi"/>
          <w:color w:val="7F7F7F" w:themeColor="text1" w:themeTint="80"/>
          <w:sz w:val="20"/>
          <w:szCs w:val="18"/>
        </w:rPr>
      </w:pPr>
      <w:r>
        <w:rPr>
          <w:rFonts w:asciiTheme="minorHAnsi" w:hAnsiTheme="minorHAnsi" w:cstheme="minorHAnsi"/>
          <w:b/>
          <w:bCs/>
          <w:sz w:val="20"/>
          <w:szCs w:val="18"/>
        </w:rPr>
        <w:t xml:space="preserve">Cliente: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ISSSTE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Portabilidad de Derechos Pensionarios entre ISSSTE e IMSS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Patrocinador: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 xml:space="preserve">Por confirmar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Conductor externo del 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Miriam Ivonne Nuñez Zavala</w:t>
      </w:r>
      <w:r>
        <w:rPr>
          <w:rFonts w:asciiTheme="minorHAnsi" w:hAnsiTheme="minorHAnsi" w:cstheme="minorHAnsi"/>
          <w:sz w:val="20"/>
          <w:szCs w:val="18"/>
        </w:rPr>
        <w:br/>
      </w:r>
      <w:r>
        <w:rPr>
          <w:rFonts w:asciiTheme="minorHAnsi" w:hAnsiTheme="minorHAnsi" w:cstheme="minorHAnsi"/>
          <w:b/>
          <w:bCs/>
          <w:sz w:val="20"/>
          <w:szCs w:val="18"/>
        </w:rPr>
        <w:t xml:space="preserve">Conductor interno del 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 xml:space="preserve">Carlos Quintero Nava</w:t>
      </w:r>
    </w:p>
    <w:p w14:paraId="26AB5556" w14:textId="18162851" w:rsidR="00E2702D" w:rsidRDefault="00F56752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3" w:name="_Toc146808112"/>
      <w:r>
        <w:rPr>
          <w:rFonts w:cstheme="majorHAnsi"/>
        </w:rPr>
        <w:t>Casos de prueba de uso</w:t>
      </w:r>
      <w:bookmarkEnd w:id="3"/>
    </w:p>
    <w:p w14:paraId="561A7EFE" w14:textId="531EF7FD" w:rsidR="00E11240" w:rsidRPr="00D21C27" w:rsidRDefault="00C573BC" w:rsidP="00C573BC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4" w:name="_Toc146808113"/>
      <w:commentRangeStart w:id="5"/>
      <w:r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>
        <w:rPr>
          <w:rFonts w:asciiTheme="minorHAnsi" w:hAnsiTheme="minorHAnsi" w:cstheme="minorHAnsi"/>
          <w:b w:val="0"/>
          <w:bCs w:val="0"/>
          <w:szCs w:val="24"/>
        </w:rPr>
        <w:t>aso de prueba-ID</w:t>
      </w:r>
      <w:commentRangeEnd w:id="5"/>
      <w:r>
        <w:rPr>
          <w:rStyle w:val="Refdecomentario"/>
          <w:rFonts w:asciiTheme="minorHAnsi" w:eastAsia="Calibri" w:hAnsiTheme="minorHAnsi" w:cstheme="minorHAnsi"/>
          <w:b w:val="0"/>
          <w:bCs w:val="0"/>
          <w:color w:val="auto"/>
          <w:sz w:val="24"/>
          <w:szCs w:val="24"/>
          <w:lang w:val="es-MX" w:eastAsia="en-US"/>
        </w:rPr>
        <w:commentReference w:id="5"/>
      </w:r>
      <w:bookmarkEnd w:id="4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868"/>
        <w:gridCol w:w="2399"/>
        <w:gridCol w:w="1854"/>
        <w:gridCol w:w="1221"/>
      </w:tblGrid>
      <w:tr w:rsidR="004906D8" w:rsidRPr="004906D8" w14:paraId="0395D7F2" w14:textId="77777777" w:rsidTr="00144731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51C4BD0F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4906D8" w:rsidRPr="004906D8" w14:paraId="3D6CB379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8A1D2E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E4561" w14:textId="2D3B794D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Habilitación de la re-portabilidad (RF-08)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/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861A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96D4C1" w14:textId="09288228" w:rsidR="004906D8" w:rsidRPr="00D21C27" w:rsidRDefault="00024329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Consultar estatus de portabilidad con periodo marcado 410</w:t>
            </w:r>
          </w:p>
        </w:tc>
      </w:tr>
      <w:tr w:rsidR="004906D8" w:rsidRPr="004906D8" w14:paraId="7F63B3F6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2E0E1D" w14:textId="77777777" w:rsidR="004906D8" w:rsidRPr="00D21C27" w:rsidRDefault="004906D8" w:rsidP="00024329">
            <w:pPr>
              <w:spacing w:before="100" w:beforeAutospacing="1" w:after="100" w:afterAutospacing="1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02A41" w14:textId="42AD2D29" w:rsidR="004906D8" w:rsidRPr="004906D8" w:rsidRDefault="00496092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/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CP-01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C1D08A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69F833" w14:textId="4BD593E0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Probar que mWS1ConsultaBasicaISSSTE.4gl no bloquee la consulta cuando el periodo del derechohabiente tiene marca 410.</w:t>
            </w:r>
          </w:p>
        </w:tc>
      </w:tr>
      <w:tr w:rsidR="004906D8" w:rsidRPr="004906D8" w14:paraId="39F4BE47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D2B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D06592" w14:textId="4D913DC3" w:rsidR="004906D8" w:rsidRPr="00D21C27" w:rsidRDefault="00D21C27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1.0</w:t>
            </w:r>
          </w:p>
        </w:tc>
        <w:tc>
          <w:tcPr>
            <w:tcW w:w="2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D53B6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5549C16" w14:textId="44EB8F91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024329" w:rsidRPr="004906D8" w14:paraId="4DA4F7D6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346BC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98A6" w14:textId="4CEFBE7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Derechohabiente con un trámite de portabilidad previamente concluido (periodo marcado con clave 410 en uso_pen).</w:t>
            </w:r>
          </w:p>
        </w:tc>
      </w:tr>
      <w:tr w:rsidR="00024329" w:rsidRPr="004906D8" w14:paraId="02B9ADBD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C4BD49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commentRangeStart w:id="6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Valores de entrada</w:t>
            </w:r>
            <w:commentRangeEnd w:id="6"/>
            <w:r>
              <w:rPr>
                <w:rStyle w:val="Refdecomentario"/>
                <w:rFonts w:asciiTheme="minorHAnsi" w:hAnsiTheme="minorHAnsi" w:cstheme="minorHAnsi"/>
                <w:sz w:val="22"/>
                <w:szCs w:val="22"/>
              </w:rPr>
              <w:commentReference w:id="6"/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29E6C9E" w14:textId="61C6A2BF" w:rsidR="004906D8" w:rsidRPr="00D21C27" w:rsidRDefault="00BC20E7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CURP del derechohabiente con periodo marcado 410.</w:t>
            </w:r>
          </w:p>
        </w:tc>
      </w:tr>
      <w:tr w:rsidR="00024329" w:rsidRPr="004906D8" w14:paraId="190EE09A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AD1F3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52A26" w14:textId="5128EE9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El sistema devuelve el estatus de portabilidad habilitado, sin bloquear la consulta.</w:t>
            </w:r>
          </w:p>
        </w:tc>
      </w:tr>
      <w:tr w:rsidR="00144731" w:rsidRPr="004906D8" w14:paraId="222EB4D8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CB43E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87AC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Descripción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A6B4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esperado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422D81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obtenido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D875E0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commentRangeStart w:id="7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</w:t>
            </w:r>
            <w:commentRangeEnd w:id="7"/>
            <w:r>
              <w:rPr>
                <w:rStyle w:val="Refdecomentario"/>
                <w:sz w:val="22"/>
                <w:szCs w:val="22"/>
              </w:rPr>
              <w:commentReference w:id="7"/>
            </w:r>
          </w:p>
        </w:tc>
      </w:tr>
      <w:tr w:rsidR="00144731" w:rsidRPr="004906D8" w14:paraId="6899B7E0" w14:textId="77777777" w:rsidTr="00144731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C8B39" w14:textId="6DADDB92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5F1DB" w14:textId="7F440444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Ingresar al portal SIPE-AV con usuario autorizado.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C4AFA" w14:textId="0461BB3C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Acceso concedido.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552A8" w14:textId="47096F1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Acceso concedido.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577258135"/>
            <w:placeholder>
              <w:docPart w:val="DefaultPlaceholder_-1854013438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12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5A00B7D8" w14:textId="6E19B0B0" w:rsidR="004906D8" w:rsidRPr="004906D8" w:rsidRDefault="00144731" w:rsidP="004906D8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024329" w:rsidRPr="004906D8" w14:paraId="3B1B24CA" w14:textId="77777777" w:rsidTr="00144731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007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E43C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90A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8C7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1BE38" w14:textId="11C3C5BC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823155165"/>
                <w:placeholder>
                  <w:docPart w:val="1282F232B4A24BE9B3EB587E84D3DD29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0657601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F26F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789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Invocar el servicio mWS1ConsultaBasicaISSSTE.4gl con la CURP del derechohabiente.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0038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del servicio recibida.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627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recibida correctamente.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F16B7" w14:textId="4B9305E1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2108625233"/>
                <w:placeholder>
                  <w:docPart w:val="D76DBEC775BD48F7A65965D61DA2FA00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6787CD8E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F3F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30B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el estatus de portabilidad devuelto por el sistema.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DC6E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indicar el trámite concluido como impedimento.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8318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El sistema indicó "trámite ya concluido" y bloqueó la consulta.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16336" w14:textId="35CCB89F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949667142"/>
                <w:placeholder>
                  <w:docPart w:val="AE6652E55E0743E0ADB49A0B9072BFA1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Falló</w:t>
                </w:r>
              </w:sdtContent>
            </w:sdt>
          </w:p>
        </w:tc>
      </w:tr>
      <w:tr w:rsidR="00024329" w:rsidRPr="004906D8" w14:paraId="1448E8E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5B09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016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Aplicar la corrección en mWS1ConsultaBasicaISSSTE.4gl para excluir la marca 410 como impedimento.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29C44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Corrección aplicada.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18EC0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Corrección aplicada correctamente.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E68D8" w14:textId="679DFA21" w:rsidR="004906D8" w:rsidRPr="004906D8" w:rsidRDefault="00000000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251462019"/>
                <w:placeholder>
                  <w:docPart w:val="7BBDEA84AB6642ABB9A80FEA591B9C84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024329" w:rsidRPr="004906D8" w14:paraId="12F50FC6" w14:textId="77777777" w:rsidTr="00DA5FE0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CD0B8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01005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Repetir la consulta del paso 2 tras la corrección.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335E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bloqueo.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DD1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bloqueo.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BB755" w14:textId="36027F23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1416005622"/>
                <w:placeholder>
                  <w:docPart w:val="B43C9120B4C94700A9556CCB74C3303F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78A3BF32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D4E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6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8D2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62EED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2EE5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DB0C8" w14:textId="163C15BE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422845018"/>
                <w:placeholder>
                  <w:docPart w:val="18559B0742B14987BF1FEF4FE1C2ABC6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No aplica</w:t>
                </w:r>
              </w:sdtContent>
            </w:sdt>
          </w:p>
        </w:tc>
      </w:tr>
      <w:tr w:rsidR="0035264B" w:rsidRPr="004906D8" w14:paraId="580D2F3C" w14:textId="77777777" w:rsidTr="00D21C27">
        <w:trPr>
          <w:trHeight w:val="38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FF2006" w14:textId="77777777" w:rsidR="0035264B" w:rsidRPr="00D21C27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1461297268"/>
              <w:placeholder>
                <w:docPart w:val="1CA76DCD97F243CB9F7A135A4389D3BD"/>
              </w:placeholder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7985A7A6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sdtContent>
          </w:sdt>
          <w:p w14:paraId="6CF397A3" w14:textId="46F68824" w:rsidR="0035264B" w:rsidRPr="004906D8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024329" w:rsidRPr="004906D8" w14:paraId="406F6A96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0CDA0012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Tester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15BE7" w14:textId="7AD10CF7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Carlos Quintero Nava</w:t>
            </w:r>
          </w:p>
        </w:tc>
      </w:tr>
      <w:tr w:rsidR="00024329" w:rsidRPr="004906D8" w14:paraId="0B72A127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8C2C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50E4F" w14:textId="45F1570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25/07/2026</w:t>
            </w:r>
          </w:p>
        </w:tc>
      </w:tr>
      <w:tr w:rsidR="00024329" w:rsidRPr="004906D8" w14:paraId="6884971D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9D0E5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BE9C8" w14:textId="10B0FE3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Se identificó y corrigió un defecto real en la validación de la marca 410 en mWS1ConsultaBasicaISSSTE.4gl (ver FT-RXP código para el registro del defecto).</w:t>
            </w:r>
          </w:p>
        </w:tc>
      </w:tr>
    </w:tbl>
    <w:p w14:paraId="54C323B8" w14:textId="32D41543" w:rsidR="00C573BC" w:rsidRDefault="00DA5FE0" w:rsidP="00D77FE0"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t>Nota: Agregar las tablas que sean necesarias para los casos de pruebas requeridos.</w:t>
        <w:br/>
        <w:t>Nota: en caso de tener errores se pueden agregar las imágenes del error</w:t>
      </w:r>
    </w:p>
    <w:p w14:paraId="49D2B78B" w14:textId="69EB8F9F" w:rsidR="00C573BC" w:rsidRPr="00D21C27" w:rsidRDefault="00C573BC" w:rsidP="00E941DE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8" w:name="_Toc146808114"/>
      <w:commentRangeStart w:id="9"/>
      <w:r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>
        <w:rPr>
          <w:rFonts w:asciiTheme="minorHAnsi" w:hAnsiTheme="minorHAnsi" w:cstheme="minorHAnsi"/>
          <w:b w:val="0"/>
          <w:bCs w:val="0"/>
          <w:szCs w:val="24"/>
        </w:rPr>
        <w:t>aso de prueba-ID</w:t>
      </w:r>
      <w:r>
        <w:rPr>
          <w:rFonts w:asciiTheme="minorHAnsi" w:hAnsiTheme="minorHAnsi" w:cstheme="minorHAnsi"/>
          <w:b w:val="0"/>
          <w:bCs w:val="0"/>
          <w:szCs w:val="24"/>
          <w:lang w:val="es-ES"/>
        </w:rPr>
        <w:t>2</w:t>
      </w:r>
      <w:commentRangeEnd w:id="9"/>
      <w:r>
        <w:rPr>
          <w:rStyle w:val="Refdecomentario"/>
          <w:rFonts w:asciiTheme="minorHAnsi" w:eastAsia="Calibri" w:hAnsiTheme="minorHAnsi" w:cstheme="minorHAnsi"/>
          <w:b w:val="0"/>
          <w:bCs w:val="0"/>
          <w:color w:val="auto"/>
          <w:sz w:val="24"/>
          <w:szCs w:val="24"/>
          <w:lang w:val="es-MX" w:eastAsia="en-US"/>
        </w:rPr>
        <w:commentReference w:id="9"/>
      </w:r>
      <w:bookmarkEnd w:id="8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3018"/>
        <w:gridCol w:w="2249"/>
        <w:gridCol w:w="1939"/>
        <w:gridCol w:w="1039"/>
      </w:tblGrid>
      <w:tr w:rsidR="00C573BC" w:rsidRPr="004906D8" w14:paraId="0882853A" w14:textId="77777777" w:rsidTr="003E780D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33D8355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C573BC" w:rsidRPr="004906D8" w14:paraId="4C2B0A82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3DADE8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55AB8" w14:textId="09966F76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Habilitación de la re-portabilidad (RF-08)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/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642F2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3332A7" w14:textId="4EC5AC7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Consultar detalle de periodos cotizados con marca 410</w:t>
            </w:r>
          </w:p>
        </w:tc>
      </w:tr>
      <w:tr w:rsidR="00C573BC" w:rsidRPr="004906D8" w14:paraId="2348275C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EEEE6" w14:textId="77777777" w:rsidR="00C573BC" w:rsidRPr="00D21C27" w:rsidRDefault="00C573BC" w:rsidP="00C45A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FC6F2" w14:textId="6B3EAC33" w:rsidR="00C573BC" w:rsidRPr="004906D8" w:rsidRDefault="00496092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/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CP-02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600024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F230D4" w14:textId="493B6C98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Probar que mWS3ConsultaRobustaISSSTE.4gl devuelva el detalle completo de periodos, incluyendo los marcados con 410, sin bloquear la consulta.</w:t>
            </w:r>
          </w:p>
        </w:tc>
      </w:tr>
      <w:tr w:rsidR="00C573BC" w:rsidRPr="004906D8" w14:paraId="2076E008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AAEF1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4B62811" w14:textId="11C236E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1.0</w:t>
            </w:r>
          </w:p>
        </w:tc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2C103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75A63A" w14:textId="33C034D2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Carlos Quintero Nava</w:t>
            </w:r>
          </w:p>
        </w:tc>
      </w:tr>
      <w:tr w:rsidR="00C573BC" w:rsidRPr="004906D8" w14:paraId="3F52436A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D480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12C6D" w14:textId="60401D3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Derechohabiente con periodos cotizados, alguno marcado con clave 410.</w:t>
            </w:r>
          </w:p>
        </w:tc>
      </w:tr>
      <w:tr w:rsidR="00C573BC" w:rsidRPr="004906D8" w14:paraId="716BD5AC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10FF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commentRangeStart w:id="10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Valores de entrada</w:t>
            </w:r>
            <w:commentRangeEnd w:id="10"/>
            <w:r>
              <w:rPr>
                <w:rStyle w:val="Refdecomentario"/>
                <w:sz w:val="22"/>
                <w:szCs w:val="22"/>
              </w:rPr>
              <w:commentReference w:id="10"/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FEB4D3" w14:textId="4C323465" w:rsidR="00C573BC" w:rsidRPr="00D21C27" w:rsidRDefault="00BC20E7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CURP y número de seguridad social del derechohabiente.</w:t>
            </w:r>
          </w:p>
        </w:tc>
      </w:tr>
      <w:tr w:rsidR="00C573BC" w:rsidRPr="004906D8" w14:paraId="4947577B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10B37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80DD4" w14:textId="4C65A8D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Detalle de periodos cotizados, incluyendo los marcados con 410, sin bloqueo.</w:t>
            </w:r>
          </w:p>
        </w:tc>
      </w:tr>
      <w:tr w:rsidR="00C573BC" w:rsidRPr="004906D8" w14:paraId="0C8BCBF0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3DEE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A255F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Descripción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79DE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esperado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A7F0A5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obtenido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C7D039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commentRangeStart w:id="11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Estado</w:t>
            </w:r>
            <w:commentRangeEnd w:id="11"/>
            <w:r>
              <w:rPr>
                <w:rStyle w:val="Refdecomentario"/>
              </w:rPr>
              <w:commentReference w:id="11"/>
            </w:r>
          </w:p>
        </w:tc>
      </w:tr>
      <w:tr w:rsidR="00C573BC" w:rsidRPr="004906D8" w14:paraId="5E142171" w14:textId="77777777" w:rsidTr="003E780D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B76A0" w14:textId="2B909E4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2C58F" w14:textId="46E1386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Descripción los pasos para ejecutar el caso de prueba.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1D0A0" w14:textId="4ABF3DB1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que se espera de ejecutar.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D3D27" w14:textId="31BF13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real.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1938948323"/>
            <w:placeholder>
              <w:docPart w:val="46A17F8DD5A840C49020DABE3841CD05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2E8FCF65" w14:textId="22E77EF0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C573BC" w:rsidRPr="004906D8" w14:paraId="70D50F7C" w14:textId="77777777" w:rsidTr="003E780D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3DE64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8336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Invocar mWS3ConsultaRobustaISSSTE.4gl con CURP y número de seguridad social.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8324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del servicio recibida.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AB5C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recibida correctamente.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-1750573555"/>
            <w:placeholder>
              <w:docPart w:val="AC8058BD384C40BE9EC4CD1180CDF0EE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744AB37F" w14:textId="3758379D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C573BC" w:rsidRPr="004906D8" w14:paraId="5E7BD253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00E18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986E9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que se listan todos los periodos, incluidos los marcados con 410.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6A7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Todos los periodos listados, incluidos los marcados.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3E8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Todos los periodos listados correctamente.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AB9EE" w14:textId="0A970670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600114049"/>
                <w:placeholder>
                  <w:docPart w:val="6D93C68DC4AD4C15BF75E3784FE1B85B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7F1A1801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A57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80AC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que la marca 410 no bloquea la solicitud.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3A5D3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La solicitud continúa sin bloqueo.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D8EF5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La solicitud continuó sin bloqueo.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217DC" w14:textId="4F251F02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755796034"/>
                <w:placeholder>
                  <w:docPart w:val="32912EB7A5314EBF8C76D9F8297B2A21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583BC40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7CA56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A1557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18B1D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AF93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84A6" w14:textId="01D702D9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807480056"/>
                <w:placeholder>
                  <w:docPart w:val="E3E57C56B92240E2B0F74BF0F3394EB2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No aplica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200946F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BED5B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D6100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F058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5A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9A9F1" w14:textId="36CC93C7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941342822"/>
                <w:placeholder>
                  <w:docPart w:val="C3CEE6BD0EF94555BC27667F7C6FD372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No aplica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169681B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41EFD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59EAA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48F8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45CCE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2044408921"/>
            <w:placeholder>
              <w:docPart w:val="C5D3D4B01B3E4EF6AB1691D80512C637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  <w:hideMark/>
              </w:tcPr>
              <w:p w14:paraId="33992E6B" w14:textId="4D464559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No aplica</w:t>
                </w:r>
              </w:p>
            </w:tc>
          </w:sdtContent>
        </w:sdt>
      </w:tr>
      <w:tr w:rsidR="003E780D" w:rsidRPr="004906D8" w14:paraId="5F6DE9F3" w14:textId="77777777" w:rsidTr="00D21C27">
        <w:trPr>
          <w:trHeight w:val="38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AD77E" w14:textId="77777777" w:rsidR="003E780D" w:rsidRPr="00D21C27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569549368"/>
              <w:placeholder>
                <w:docPart w:val="1CBB4D0E9DA044C5AF60424380620CC5"/>
              </w:placeholder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482A5B44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sdtContent>
          </w:sdt>
          <w:p w14:paraId="036F49C6" w14:textId="15EDFE8F" w:rsidR="003E780D" w:rsidRPr="004906D8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C573BC" w:rsidRPr="004906D8" w14:paraId="238B20A3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16B4F1E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Tester</w:t>
            </w:r>
          </w:p>
        </w:tc>
        <w:tc>
          <w:tcPr>
            <w:tcW w:w="8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04671" w14:textId="478C63FE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 xml:space="preserve">Carlos Quintero Nava</w:t>
            </w:r>
          </w:p>
        </w:tc>
      </w:tr>
      <w:tr w:rsidR="00C573BC" w:rsidRPr="004906D8" w14:paraId="652A61D4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6FE0E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4205C" w14:textId="3D9F44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25/07/2026</w:t>
            </w:r>
          </w:p>
        </w:tc>
      </w:tr>
      <w:tr w:rsidR="00C573BC" w:rsidRPr="004906D8" w14:paraId="18AC2088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F7FE5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476BE" w14:textId="3054FF40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Prueba dependiente de CP-01; sin defectos encontrados.</w:t>
            </w:r>
          </w:p>
        </w:tc>
      </w:tr>
    </w:tbl>
    <w:p w14:paraId="0A263104" w14:textId="4443709A" w:rsidR="76EFC629" w:rsidRPr="00523C50" w:rsidRDefault="00E941DE" w:rsidP="00C573BC">
      <w:pPr>
        <w:spacing w:after="160" w:line="259" w:lineRule="auto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t xml:space="preserve">Nota: Agregar las tablas que sean necesarias para los casos de pruebas requeridos.</w:t>
        <w:br/>
        <w:t>Nota: en caso de tener errores se pueden agregar las imágenes del error</w:t>
      </w:r>
      <w:r>
        <w:rPr>
          <w:rFonts w:asciiTheme="minorHAnsi" w:hAnsiTheme="minorHAnsi" w:cstheme="minorHAnsi"/>
          <w:b/>
          <w:bCs/>
          <w:i/>
          <w:iCs/>
        </w:rPr>
        <w:br w:type="page"/>
      </w:r>
    </w:p>
    <w:p w14:paraId="6761FA52" w14:textId="3A993BE6" w:rsidR="00965D2C" w:rsidRPr="00103324" w:rsidRDefault="00103324" w:rsidP="00D77FE0">
      <w:pPr>
        <w:pStyle w:val="Ttulo1"/>
        <w:ind w:left="360"/>
        <w:rPr>
          <w:sz w:val="28"/>
          <w:szCs w:val="28"/>
        </w:rPr>
      </w:pPr>
      <w:bookmarkStart w:id="12" w:name="_Toc146808115"/>
      <w:r>
        <w:rPr>
          <w:sz w:val="28"/>
          <w:szCs w:val="28"/>
        </w:rPr>
        <w:lastRenderedPageBreak/>
        <w:t>Información del documento</w:t>
      </w:r>
      <w:bookmarkEnd w:id="12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5AD79DC1" w:rsidR="00103324" w:rsidRPr="00D77FE0" w:rsidRDefault="00D77FE0" w:rsidP="00103324">
      <w:pPr>
        <w:pStyle w:val="Prrafodelista"/>
        <w:ind w:left="360"/>
        <w:rPr>
          <w:rFonts w:asciiTheme="minorHAnsi" w:hAnsiTheme="minorHAnsi"/>
          <w:b/>
          <w:bCs/>
          <w:i/>
          <w:iCs/>
          <w:sz w:val="18"/>
          <w:szCs w:val="18"/>
        </w:rPr>
      </w:pPr>
      <w:r>
        <w:rPr>
          <w:rFonts w:asciiTheme="minorHAnsi" w:hAnsiTheme="minorHAnsi"/>
          <w:b/>
          <w:bCs/>
          <w:i/>
          <w:iCs/>
          <w:sz w:val="18"/>
          <w:szCs w:val="18"/>
        </w:rPr>
        <w:t xml:space="preserve">Nota: 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17AE5D1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dd/mm/aaaa.</w:t>
            </w:r>
          </w:p>
        </w:tc>
        <w:tc>
          <w:tcPr>
            <w:tcW w:w="1556" w:type="dxa"/>
          </w:tcPr>
          <w:p w14:paraId="54AF16B3" w14:textId="4DC1E118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</w:tcPr>
          <w:p w14:paraId="5C06C3BE" w14:textId="01E424FE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A902D63" w14:textId="39EE542F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Nombre y apellido.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17AE5D1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25/07/2026</w:t>
            </w:r>
          </w:p>
        </w:tc>
        <w:tc>
          <w:tcPr>
            <w:tcW w:w="1556" w:type="dxa"/>
          </w:tcPr>
          <w:p w14:paraId="54AF16B3" w14:textId="4DC1E118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 xml:space="preserve">1.0</w:t>
            </w:r>
          </w:p>
        </w:tc>
        <w:tc>
          <w:tcPr>
            <w:tcW w:w="4252" w:type="dxa"/>
          </w:tcPr>
          <w:p w14:paraId="5C06C3BE" w14:textId="01E424FE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Se registran los casos de prueba reales CP-01 y CP-02 de la habilitación de la re-portabilidad (Portabilidad ISSSTE-IMSS), incluyendo el defecto real encontrado y corregido en mWS1ConsultaBasicaISSSTE.4gl.</w:t>
            </w:r>
          </w:p>
        </w:tc>
        <w:tc>
          <w:tcPr>
            <w:tcW w:w="2127" w:type="dxa"/>
          </w:tcPr>
          <w:p w14:paraId="0A902D63" w14:textId="39EE542F" w:rsidR="00103324" w:rsidRPr="00BC20E7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N.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 w:rsidSect="00C573BC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Documentación Innevo" w:date="2023-09-28T12:54:00Z" w:initials="DI">
    <w:p w14:paraId="0CECA0FD" w14:textId="77777777" w:rsidR="007A3322" w:rsidRDefault="007A3322">
      <w:pPr>
        <w:pStyle w:val="Textocomentario"/>
      </w:pPr>
      <w:r>
        <w:rPr>
          <w:rStyle w:val="Refdecomentario"/>
        </w:rPr>
        <w:annotationRef/>
      </w:r>
      <w:r>
        <w:t>Se genera de la siguiente manera:</w:t>
      </w:r>
    </w:p>
    <w:p w14:paraId="6CE8D4D6" w14:textId="77777777" w:rsidR="007A3322" w:rsidRDefault="007A3322">
      <w:pPr>
        <w:pStyle w:val="Textocomentario"/>
      </w:pPr>
      <w:r>
        <w:t xml:space="preserve">La inicial del caso de prueba, seguida de guión medio y número consecutivo de un digito. </w:t>
      </w:r>
    </w:p>
    <w:p w14:paraId="4AE4E434" w14:textId="77777777" w:rsidR="007A3322" w:rsidRDefault="007A3322" w:rsidP="000A4C17">
      <w:pPr>
        <w:pStyle w:val="Textocomentario"/>
      </w:pPr>
      <w:r>
        <w:t>Ejemplo: CP-1</w:t>
      </w:r>
    </w:p>
  </w:comment>
  <w:comment w:id="6" w:author="Documentación Innevo" w:date="2023-09-28T15:28:00Z" w:initials="DI">
    <w:p w14:paraId="74D76DD2" w14:textId="77777777" w:rsidR="00622A15" w:rsidRDefault="00653DEF" w:rsidP="008437A6">
      <w:pPr>
        <w:pStyle w:val="Textocomentario"/>
      </w:pPr>
      <w:r>
        <w:rPr>
          <w:rStyle w:val="Refdecomentario"/>
        </w:rPr>
        <w:annotationRef/>
      </w:r>
      <w:r w:rsidR="00622A15">
        <w:t xml:space="preserve">Especificar la entrada que se requiere para ejecutar el caso de prueba. Estas entradas pueden ser valores o datos y acciones (por ejemplo presionar un botón). </w:t>
      </w:r>
    </w:p>
  </w:comment>
  <w:comment w:id="7" w:author="Documentación Innevo" w:date="2023-09-28T15:29:00Z" w:initials="DI">
    <w:p w14:paraId="687B7161" w14:textId="228A68B4" w:rsidR="00144731" w:rsidRDefault="00144731">
      <w:pPr>
        <w:pStyle w:val="Textocomentario"/>
      </w:pPr>
      <w:r>
        <w:rPr>
          <w:rStyle w:val="Refdecomentario"/>
        </w:rPr>
        <w:annotationRef/>
      </w:r>
      <w:r>
        <w:t>Estado de cada paso ejecutado:</w:t>
      </w:r>
    </w:p>
    <w:p w14:paraId="62B97386" w14:textId="77777777" w:rsidR="00144731" w:rsidRDefault="00144731">
      <w:pPr>
        <w:pStyle w:val="Textocomentario"/>
      </w:pPr>
      <w:r>
        <w:t>Pasó: Cuando el resultado obtenido es el mismo al resultado esperado.</w:t>
      </w:r>
    </w:p>
    <w:p w14:paraId="688546F7" w14:textId="77777777" w:rsidR="00144731" w:rsidRDefault="00144731" w:rsidP="00C70753">
      <w:pPr>
        <w:pStyle w:val="Textocomentario"/>
      </w:pPr>
      <w:r>
        <w:t>Falló: Cuando el resultado esperado no es el mismo que el resultado esperado.</w:t>
      </w:r>
    </w:p>
  </w:comment>
  <w:comment w:id="9" w:author="Documentación Innevo" w:date="2023-09-28T12:54:00Z" w:initials="DI">
    <w:p w14:paraId="0B816F82" w14:textId="14BF578D" w:rsidR="00C573BC" w:rsidRDefault="00C573BC" w:rsidP="00C573BC">
      <w:pPr>
        <w:pStyle w:val="Textocomentario"/>
      </w:pPr>
      <w:r>
        <w:rPr>
          <w:rStyle w:val="Refdecomentario"/>
        </w:rPr>
        <w:annotationRef/>
      </w:r>
      <w:r>
        <w:t>Se genera de la siguiente manera:</w:t>
      </w:r>
    </w:p>
    <w:p w14:paraId="7F9F7D81" w14:textId="77777777" w:rsidR="00C573BC" w:rsidRDefault="00C573BC" w:rsidP="00C573BC">
      <w:pPr>
        <w:pStyle w:val="Textocomentario"/>
      </w:pPr>
      <w:r>
        <w:t xml:space="preserve">La inicial del caso de prueba, seguida de guión medio y número consecutivo de un digito. </w:t>
      </w:r>
    </w:p>
    <w:p w14:paraId="249EAF4F" w14:textId="77777777" w:rsidR="00C573BC" w:rsidRDefault="00C573BC" w:rsidP="00C573BC">
      <w:pPr>
        <w:pStyle w:val="Textocomentario"/>
      </w:pPr>
      <w:r>
        <w:t>Ejemplo: CP-1</w:t>
      </w:r>
    </w:p>
  </w:comment>
  <w:comment w:id="10" w:author="Documentación Innevo" w:date="2023-09-28T15:23:00Z" w:initials="DI">
    <w:p w14:paraId="0D4A8A46" w14:textId="77777777" w:rsidR="00653DEF" w:rsidRDefault="001E0A55" w:rsidP="0082160F">
      <w:pPr>
        <w:pStyle w:val="Textocomentario"/>
      </w:pPr>
      <w:r>
        <w:rPr>
          <w:rStyle w:val="Refdecomentario"/>
        </w:rPr>
        <w:annotationRef/>
      </w:r>
      <w:r w:rsidR="00653DEF">
        <w:t>Especificar la entrada que se requiere para ejecutar el caso de prueba. Estas entradas pueden ser valores o datos y acciones (por ejemplo presionar un botón). Deberán de agregar los pasos necesarios según el caso de prueba.</w:t>
      </w:r>
    </w:p>
  </w:comment>
  <w:comment w:id="11" w:author="Documentación Innevo" w:date="2023-09-28T15:32:00Z" w:initials="DI">
    <w:p w14:paraId="1FE38A69" w14:textId="77777777" w:rsidR="00912730" w:rsidRDefault="00912730">
      <w:pPr>
        <w:pStyle w:val="Textocomentario"/>
      </w:pPr>
      <w:r>
        <w:rPr>
          <w:rStyle w:val="Refdecomentario"/>
        </w:rPr>
        <w:annotationRef/>
      </w:r>
      <w:r>
        <w:t>Estado de cada paso ejecutado:</w:t>
      </w:r>
    </w:p>
    <w:p w14:paraId="7741B13D" w14:textId="77777777" w:rsidR="00912730" w:rsidRDefault="00912730">
      <w:pPr>
        <w:pStyle w:val="Textocomentario"/>
      </w:pPr>
      <w:r>
        <w:t>Pasó: Cuando el resultado obtenido es el mismo al resultado esperado.</w:t>
      </w:r>
    </w:p>
    <w:p w14:paraId="20F986C0" w14:textId="77777777" w:rsidR="00912730" w:rsidRDefault="00912730" w:rsidP="00C9650D">
      <w:pPr>
        <w:pStyle w:val="Textocomentario"/>
      </w:pPr>
      <w:r>
        <w:t>Falló: Cuando el resultado esperado no es el mismo que el resultado esperado.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E4E434" w15:done="0"/>
  <w15:commentEx w15:paraId="74D76DD2" w15:done="0"/>
  <w15:commentEx w15:paraId="688546F7" w15:done="0"/>
  <w15:commentEx w15:paraId="249EAF4F" w15:done="0"/>
  <w15:commentEx w15:paraId="0D4A8A46" w15:done="0"/>
  <w15:commentEx w15:paraId="20F986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BFF623" w16cex:dateUtc="2023-09-28T18:54:00Z"/>
  <w16cex:commentExtensible w16cex:durableId="28C01A18" w16cex:dateUtc="2023-09-28T21:28:00Z"/>
  <w16cex:commentExtensible w16cex:durableId="28C01A52" w16cex:dateUtc="2023-09-28T21:29:00Z"/>
  <w16cex:commentExtensible w16cex:durableId="28BFFACD" w16cex:dateUtc="2023-09-28T18:54:00Z"/>
  <w16cex:commentExtensible w16cex:durableId="28C018F4" w16cex:dateUtc="2023-09-28T21:23:00Z"/>
  <w16cex:commentExtensible w16cex:durableId="28C01B0C" w16cex:dateUtc="2023-09-28T21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E4E434" w16cid:durableId="28BFF623"/>
  <w16cid:commentId w16cid:paraId="74D76DD2" w16cid:durableId="28C01A18"/>
  <w16cid:commentId w16cid:paraId="688546F7" w16cid:durableId="28C01A52"/>
  <w16cid:commentId w16cid:paraId="249EAF4F" w16cid:durableId="28BFFACD"/>
  <w16cid:commentId w16cid:paraId="0D4A8A46" w16cid:durableId="28C018F4"/>
  <w16cid:commentId w16cid:paraId="20F986C0" w16cid:durableId="28C01B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B4ECF" w14:textId="77777777" w:rsidR="00172259" w:rsidRDefault="00172259" w:rsidP="007148B8">
      <w:pPr>
        <w:spacing w:after="0" w:line="240" w:lineRule="auto"/>
      </w:pPr>
      <w:r>
        <w:separator/>
      </w:r>
    </w:p>
  </w:endnote>
  <w:endnote w:type="continuationSeparator" w:id="0">
    <w:p w14:paraId="2571DFE7" w14:textId="77777777" w:rsidR="00172259" w:rsidRDefault="00172259" w:rsidP="007148B8">
      <w:pPr>
        <w:spacing w:after="0" w:line="240" w:lineRule="auto"/>
      </w:pPr>
      <w:r>
        <w:continuationSeparator/>
      </w:r>
    </w:p>
  </w:endnote>
  <w:endnote w:type="continuationNotice" w:id="1">
    <w:p w14:paraId="5CE71B22" w14:textId="77777777" w:rsidR="00172259" w:rsidRDefault="001722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B45B3" w14:textId="77777777" w:rsidR="00172259" w:rsidRDefault="00172259" w:rsidP="007148B8">
      <w:pPr>
        <w:spacing w:after="0" w:line="240" w:lineRule="auto"/>
      </w:pPr>
      <w:r>
        <w:separator/>
      </w:r>
    </w:p>
  </w:footnote>
  <w:footnote w:type="continuationSeparator" w:id="0">
    <w:p w14:paraId="04B0ADBC" w14:textId="77777777" w:rsidR="00172259" w:rsidRDefault="00172259" w:rsidP="007148B8">
      <w:pPr>
        <w:spacing w:after="0" w:line="240" w:lineRule="auto"/>
      </w:pPr>
      <w:r>
        <w:continuationSeparator/>
      </w:r>
    </w:p>
  </w:footnote>
  <w:footnote w:type="continuationNotice" w:id="1">
    <w:p w14:paraId="3DBBFC83" w14:textId="77777777" w:rsidR="00172259" w:rsidRDefault="001722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909B3"/>
    <w:multiLevelType w:val="hybridMultilevel"/>
    <w:tmpl w:val="727C9D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1"/>
  </w:num>
  <w:num w:numId="2" w16cid:durableId="435641029">
    <w:abstractNumId w:val="9"/>
  </w:num>
  <w:num w:numId="3" w16cid:durableId="1265459339">
    <w:abstractNumId w:val="1"/>
  </w:num>
  <w:num w:numId="4" w16cid:durableId="1817648723">
    <w:abstractNumId w:val="6"/>
  </w:num>
  <w:num w:numId="5" w16cid:durableId="1450976289">
    <w:abstractNumId w:val="7"/>
  </w:num>
  <w:num w:numId="6" w16cid:durableId="1144346444">
    <w:abstractNumId w:val="5"/>
  </w:num>
  <w:num w:numId="7" w16cid:durableId="676348886">
    <w:abstractNumId w:val="12"/>
  </w:num>
  <w:num w:numId="8" w16cid:durableId="197207953">
    <w:abstractNumId w:val="2"/>
  </w:num>
  <w:num w:numId="9" w16cid:durableId="1630553163">
    <w:abstractNumId w:val="3"/>
  </w:num>
  <w:num w:numId="10" w16cid:durableId="797187724">
    <w:abstractNumId w:val="0"/>
  </w:num>
  <w:num w:numId="11" w16cid:durableId="1736929850">
    <w:abstractNumId w:val="8"/>
  </w:num>
  <w:num w:numId="12" w16cid:durableId="601650351">
    <w:abstractNumId w:val="4"/>
  </w:num>
  <w:num w:numId="13" w16cid:durableId="2029797152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24329"/>
    <w:rsid w:val="00041432"/>
    <w:rsid w:val="0005758F"/>
    <w:rsid w:val="00060063"/>
    <w:rsid w:val="000628E2"/>
    <w:rsid w:val="000713A0"/>
    <w:rsid w:val="00077771"/>
    <w:rsid w:val="00084537"/>
    <w:rsid w:val="00090D23"/>
    <w:rsid w:val="00094901"/>
    <w:rsid w:val="00094956"/>
    <w:rsid w:val="00096E43"/>
    <w:rsid w:val="000A67BD"/>
    <w:rsid w:val="000B1E39"/>
    <w:rsid w:val="000C00F4"/>
    <w:rsid w:val="000D193E"/>
    <w:rsid w:val="000E0E29"/>
    <w:rsid w:val="000E4A6C"/>
    <w:rsid w:val="000F07C9"/>
    <w:rsid w:val="00103324"/>
    <w:rsid w:val="00103DB0"/>
    <w:rsid w:val="001166DB"/>
    <w:rsid w:val="00120A3C"/>
    <w:rsid w:val="00134CE4"/>
    <w:rsid w:val="00144731"/>
    <w:rsid w:val="00172259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0A55"/>
    <w:rsid w:val="001E2D78"/>
    <w:rsid w:val="001E3A8F"/>
    <w:rsid w:val="001F38A6"/>
    <w:rsid w:val="002034F3"/>
    <w:rsid w:val="002207DA"/>
    <w:rsid w:val="00222C4D"/>
    <w:rsid w:val="0022489F"/>
    <w:rsid w:val="0022647F"/>
    <w:rsid w:val="00227E28"/>
    <w:rsid w:val="00233043"/>
    <w:rsid w:val="00234FFB"/>
    <w:rsid w:val="00235C52"/>
    <w:rsid w:val="00240C28"/>
    <w:rsid w:val="002415C1"/>
    <w:rsid w:val="0025286C"/>
    <w:rsid w:val="002637D1"/>
    <w:rsid w:val="002672BA"/>
    <w:rsid w:val="0027386C"/>
    <w:rsid w:val="002846B8"/>
    <w:rsid w:val="002B6D80"/>
    <w:rsid w:val="002C693B"/>
    <w:rsid w:val="002D0DEA"/>
    <w:rsid w:val="002D4FC9"/>
    <w:rsid w:val="002D6805"/>
    <w:rsid w:val="002D76A7"/>
    <w:rsid w:val="002E69CA"/>
    <w:rsid w:val="002F33ED"/>
    <w:rsid w:val="002F694F"/>
    <w:rsid w:val="00315887"/>
    <w:rsid w:val="00337042"/>
    <w:rsid w:val="00345142"/>
    <w:rsid w:val="0035264B"/>
    <w:rsid w:val="003607EF"/>
    <w:rsid w:val="00360916"/>
    <w:rsid w:val="00360A74"/>
    <w:rsid w:val="003676E2"/>
    <w:rsid w:val="003727CD"/>
    <w:rsid w:val="0037387E"/>
    <w:rsid w:val="00380EAB"/>
    <w:rsid w:val="00387388"/>
    <w:rsid w:val="00391A18"/>
    <w:rsid w:val="003A0BB5"/>
    <w:rsid w:val="003A3BFF"/>
    <w:rsid w:val="003A584E"/>
    <w:rsid w:val="003B74B9"/>
    <w:rsid w:val="003D19E0"/>
    <w:rsid w:val="003D4B11"/>
    <w:rsid w:val="003E780D"/>
    <w:rsid w:val="003F5D9C"/>
    <w:rsid w:val="004240A6"/>
    <w:rsid w:val="00430DF9"/>
    <w:rsid w:val="004322C5"/>
    <w:rsid w:val="00436E69"/>
    <w:rsid w:val="00444A37"/>
    <w:rsid w:val="00444CAB"/>
    <w:rsid w:val="00467246"/>
    <w:rsid w:val="00470D1D"/>
    <w:rsid w:val="00470E1A"/>
    <w:rsid w:val="00472401"/>
    <w:rsid w:val="004809EC"/>
    <w:rsid w:val="00480A66"/>
    <w:rsid w:val="00480AD4"/>
    <w:rsid w:val="0048372B"/>
    <w:rsid w:val="004906D8"/>
    <w:rsid w:val="00491D80"/>
    <w:rsid w:val="00496092"/>
    <w:rsid w:val="004B14A7"/>
    <w:rsid w:val="004B42B4"/>
    <w:rsid w:val="004B6A7E"/>
    <w:rsid w:val="004C07B3"/>
    <w:rsid w:val="004C1D48"/>
    <w:rsid w:val="004C407E"/>
    <w:rsid w:val="004D2B10"/>
    <w:rsid w:val="004D3F69"/>
    <w:rsid w:val="004E3C19"/>
    <w:rsid w:val="004F3AAD"/>
    <w:rsid w:val="004F5E02"/>
    <w:rsid w:val="00503708"/>
    <w:rsid w:val="00503C51"/>
    <w:rsid w:val="00505C8E"/>
    <w:rsid w:val="00511A7F"/>
    <w:rsid w:val="00523C50"/>
    <w:rsid w:val="00544718"/>
    <w:rsid w:val="00552D21"/>
    <w:rsid w:val="0055481B"/>
    <w:rsid w:val="00555DB4"/>
    <w:rsid w:val="0056403A"/>
    <w:rsid w:val="00572980"/>
    <w:rsid w:val="0058417C"/>
    <w:rsid w:val="00595609"/>
    <w:rsid w:val="005A29DD"/>
    <w:rsid w:val="005C7862"/>
    <w:rsid w:val="005D50C1"/>
    <w:rsid w:val="005E1B76"/>
    <w:rsid w:val="005F56BD"/>
    <w:rsid w:val="00617898"/>
    <w:rsid w:val="006206F0"/>
    <w:rsid w:val="00622A15"/>
    <w:rsid w:val="00623219"/>
    <w:rsid w:val="00623A53"/>
    <w:rsid w:val="00626629"/>
    <w:rsid w:val="00633171"/>
    <w:rsid w:val="00634325"/>
    <w:rsid w:val="00634410"/>
    <w:rsid w:val="0065098D"/>
    <w:rsid w:val="00652701"/>
    <w:rsid w:val="00653DEF"/>
    <w:rsid w:val="00657950"/>
    <w:rsid w:val="00681388"/>
    <w:rsid w:val="00687462"/>
    <w:rsid w:val="00697CDD"/>
    <w:rsid w:val="006A1493"/>
    <w:rsid w:val="006A19CF"/>
    <w:rsid w:val="006D2439"/>
    <w:rsid w:val="006F14A8"/>
    <w:rsid w:val="006F32B0"/>
    <w:rsid w:val="00705D5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4C46"/>
    <w:rsid w:val="00775D44"/>
    <w:rsid w:val="00775D71"/>
    <w:rsid w:val="007A3322"/>
    <w:rsid w:val="007A7922"/>
    <w:rsid w:val="007B07A7"/>
    <w:rsid w:val="007B4B22"/>
    <w:rsid w:val="007B7CE8"/>
    <w:rsid w:val="007D265F"/>
    <w:rsid w:val="007D7917"/>
    <w:rsid w:val="007E09D2"/>
    <w:rsid w:val="007E526B"/>
    <w:rsid w:val="008002B1"/>
    <w:rsid w:val="00804CA5"/>
    <w:rsid w:val="0081219A"/>
    <w:rsid w:val="0081635E"/>
    <w:rsid w:val="008241ED"/>
    <w:rsid w:val="008255B0"/>
    <w:rsid w:val="0083011D"/>
    <w:rsid w:val="00835210"/>
    <w:rsid w:val="00844873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12730"/>
    <w:rsid w:val="009204BC"/>
    <w:rsid w:val="00926543"/>
    <w:rsid w:val="00941614"/>
    <w:rsid w:val="00944DE7"/>
    <w:rsid w:val="009474AD"/>
    <w:rsid w:val="00947BDF"/>
    <w:rsid w:val="00960CE5"/>
    <w:rsid w:val="00965D2C"/>
    <w:rsid w:val="009900B5"/>
    <w:rsid w:val="009A2230"/>
    <w:rsid w:val="009C0842"/>
    <w:rsid w:val="009C74B1"/>
    <w:rsid w:val="009D6DEA"/>
    <w:rsid w:val="009E769B"/>
    <w:rsid w:val="009E7A57"/>
    <w:rsid w:val="00A07570"/>
    <w:rsid w:val="00A330B4"/>
    <w:rsid w:val="00A44B22"/>
    <w:rsid w:val="00A6021B"/>
    <w:rsid w:val="00A67821"/>
    <w:rsid w:val="00A86589"/>
    <w:rsid w:val="00A91FF0"/>
    <w:rsid w:val="00A92779"/>
    <w:rsid w:val="00A94A41"/>
    <w:rsid w:val="00AA056B"/>
    <w:rsid w:val="00AA3076"/>
    <w:rsid w:val="00AB753F"/>
    <w:rsid w:val="00AC0374"/>
    <w:rsid w:val="00AC6F65"/>
    <w:rsid w:val="00AD4A3F"/>
    <w:rsid w:val="00AD7064"/>
    <w:rsid w:val="00AE1793"/>
    <w:rsid w:val="00AE3C66"/>
    <w:rsid w:val="00AF2016"/>
    <w:rsid w:val="00AF4EAD"/>
    <w:rsid w:val="00B17835"/>
    <w:rsid w:val="00B27ABB"/>
    <w:rsid w:val="00B35AC0"/>
    <w:rsid w:val="00B363CC"/>
    <w:rsid w:val="00B365BD"/>
    <w:rsid w:val="00B36C8C"/>
    <w:rsid w:val="00B37E87"/>
    <w:rsid w:val="00B41EB9"/>
    <w:rsid w:val="00B53C68"/>
    <w:rsid w:val="00B549F4"/>
    <w:rsid w:val="00B666C6"/>
    <w:rsid w:val="00B96257"/>
    <w:rsid w:val="00BA2F6F"/>
    <w:rsid w:val="00BB1D50"/>
    <w:rsid w:val="00BB61EC"/>
    <w:rsid w:val="00BB6DDB"/>
    <w:rsid w:val="00BC13C4"/>
    <w:rsid w:val="00BC20E7"/>
    <w:rsid w:val="00BD6C78"/>
    <w:rsid w:val="00BE20B1"/>
    <w:rsid w:val="00BF5ACA"/>
    <w:rsid w:val="00BF6390"/>
    <w:rsid w:val="00C00D57"/>
    <w:rsid w:val="00C52039"/>
    <w:rsid w:val="00C557FB"/>
    <w:rsid w:val="00C573BC"/>
    <w:rsid w:val="00C632B2"/>
    <w:rsid w:val="00C76960"/>
    <w:rsid w:val="00CB1BE8"/>
    <w:rsid w:val="00CC4719"/>
    <w:rsid w:val="00CD7444"/>
    <w:rsid w:val="00D0705B"/>
    <w:rsid w:val="00D12AC8"/>
    <w:rsid w:val="00D166FE"/>
    <w:rsid w:val="00D207F9"/>
    <w:rsid w:val="00D21C27"/>
    <w:rsid w:val="00D34E35"/>
    <w:rsid w:val="00D46976"/>
    <w:rsid w:val="00D759DA"/>
    <w:rsid w:val="00D77FE0"/>
    <w:rsid w:val="00D84BF5"/>
    <w:rsid w:val="00D9138A"/>
    <w:rsid w:val="00D94821"/>
    <w:rsid w:val="00DA5FE0"/>
    <w:rsid w:val="00DB0B80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F7375"/>
    <w:rsid w:val="00E02567"/>
    <w:rsid w:val="00E11240"/>
    <w:rsid w:val="00E13F24"/>
    <w:rsid w:val="00E2702D"/>
    <w:rsid w:val="00E429C1"/>
    <w:rsid w:val="00E46E04"/>
    <w:rsid w:val="00E550C2"/>
    <w:rsid w:val="00E56B0E"/>
    <w:rsid w:val="00E633AF"/>
    <w:rsid w:val="00E64AE0"/>
    <w:rsid w:val="00E706B2"/>
    <w:rsid w:val="00E71EF3"/>
    <w:rsid w:val="00E83DFA"/>
    <w:rsid w:val="00E85D36"/>
    <w:rsid w:val="00E86DE1"/>
    <w:rsid w:val="00E87C7E"/>
    <w:rsid w:val="00E941DE"/>
    <w:rsid w:val="00EA1F95"/>
    <w:rsid w:val="00EB0B34"/>
    <w:rsid w:val="00EB6B3C"/>
    <w:rsid w:val="00EF03A6"/>
    <w:rsid w:val="00EF2948"/>
    <w:rsid w:val="00EF5271"/>
    <w:rsid w:val="00EF7385"/>
    <w:rsid w:val="00F0197A"/>
    <w:rsid w:val="00F21B5B"/>
    <w:rsid w:val="00F56752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2941-6942-4AFB-A740-311522DA99EB}"/>
      </w:docPartPr>
      <w:docPartBody>
        <w:p w:rsidR="00BA633D" w:rsidRDefault="00E54E3F"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282F232B4A24BE9B3EB587E84D3D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D6DC0-B887-44BF-8467-505C27EC2563}"/>
      </w:docPartPr>
      <w:docPartBody>
        <w:p w:rsidR="00BA633D" w:rsidRDefault="00E54E3F" w:rsidP="00E54E3F">
          <w:pPr>
            <w:pStyle w:val="1282F232B4A24BE9B3EB587E84D3DD29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D76DBEC775BD48F7A65965D61DA2F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487C6-F88C-4F3D-A53D-DBDB4F5A9ABD}"/>
      </w:docPartPr>
      <w:docPartBody>
        <w:p w:rsidR="00BA633D" w:rsidRDefault="00E54E3F" w:rsidP="00E54E3F">
          <w:pPr>
            <w:pStyle w:val="D76DBEC775BD48F7A65965D61DA2FA00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E6652E55E0743E0ADB49A0B9072B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CC50-5CE4-45EB-AA44-CD090EA880B0}"/>
      </w:docPartPr>
      <w:docPartBody>
        <w:p w:rsidR="00BA633D" w:rsidRDefault="00E54E3F" w:rsidP="00E54E3F">
          <w:pPr>
            <w:pStyle w:val="AE6652E55E0743E0ADB49A0B9072BFA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7BBDEA84AB6642ABB9A80FEA591B9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999FE-496B-4C70-9D46-C9B49DA70B1B}"/>
      </w:docPartPr>
      <w:docPartBody>
        <w:p w:rsidR="00BA633D" w:rsidRDefault="00E54E3F" w:rsidP="00E54E3F">
          <w:pPr>
            <w:pStyle w:val="7BBDEA84AB6642ABB9A80FEA591B9C84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B43C9120B4C94700A9556CCB74C33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3017A-35F8-444D-A442-C168A2325369}"/>
      </w:docPartPr>
      <w:docPartBody>
        <w:p w:rsidR="00BA633D" w:rsidRDefault="00E54E3F" w:rsidP="00E54E3F">
          <w:pPr>
            <w:pStyle w:val="B43C9120B4C94700A9556CCB74C3303F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8559B0742B14987BF1FEF4FE1C2A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F34D2-3CAB-4C9F-BC71-7126961E73FF}"/>
      </w:docPartPr>
      <w:docPartBody>
        <w:p w:rsidR="00BA633D" w:rsidRDefault="00E54E3F" w:rsidP="00E54E3F">
          <w:pPr>
            <w:pStyle w:val="18559B0742B14987BF1FEF4FE1C2ABC6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46A17F8DD5A840C49020DABE3841C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23200-97DA-49A8-BAB2-21552525FA90}"/>
      </w:docPartPr>
      <w:docPartBody>
        <w:p w:rsidR="00BA633D" w:rsidRDefault="00E54E3F" w:rsidP="00E54E3F">
          <w:pPr>
            <w:pStyle w:val="46A17F8DD5A840C49020DABE3841CD0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C8058BD384C40BE9EC4CD1180CDF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4BD79-C8E0-4883-8CB6-EA20BDB6D3D9}"/>
      </w:docPartPr>
      <w:docPartBody>
        <w:p w:rsidR="00BA633D" w:rsidRDefault="00E54E3F" w:rsidP="00E54E3F">
          <w:pPr>
            <w:pStyle w:val="AC8058BD384C40BE9EC4CD1180CDF0EE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6D93C68DC4AD4C15BF75E3784FE1B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9B0CC-9AFD-44C6-B33E-2FC0F077CA4A}"/>
      </w:docPartPr>
      <w:docPartBody>
        <w:p w:rsidR="00BA633D" w:rsidRDefault="00E54E3F" w:rsidP="00E54E3F">
          <w:pPr>
            <w:pStyle w:val="6D93C68DC4AD4C15BF75E3784FE1B85B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32912EB7A5314EBF8C76D9F8297B2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43583-B5ED-45D0-A504-5712FF1CD489}"/>
      </w:docPartPr>
      <w:docPartBody>
        <w:p w:rsidR="00BA633D" w:rsidRDefault="00E54E3F" w:rsidP="00E54E3F">
          <w:pPr>
            <w:pStyle w:val="32912EB7A5314EBF8C76D9F8297B2A2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E3E57C56B92240E2B0F74BF0F3394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C13D0-64A7-4359-B1CC-B88701DE69D9}"/>
      </w:docPartPr>
      <w:docPartBody>
        <w:p w:rsidR="00BA633D" w:rsidRDefault="00E54E3F" w:rsidP="00E54E3F">
          <w:pPr>
            <w:pStyle w:val="E3E57C56B92240E2B0F74BF0F3394EB2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C3CEE6BD0EF94555BC27667F7C6FD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B07B9-6106-4EDA-9E88-C184F1F2DE31}"/>
      </w:docPartPr>
      <w:docPartBody>
        <w:p w:rsidR="00BA633D" w:rsidRDefault="00E54E3F" w:rsidP="00E54E3F">
          <w:pPr>
            <w:pStyle w:val="C3CEE6BD0EF94555BC27667F7C6FD372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C5D3D4B01B3E4EF6AB1691D80512C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400BF-8413-40F8-997C-9F8E48E5909D}"/>
      </w:docPartPr>
      <w:docPartBody>
        <w:p w:rsidR="00BA633D" w:rsidRDefault="00E54E3F" w:rsidP="00E54E3F">
          <w:pPr>
            <w:pStyle w:val="C5D3D4B01B3E4EF6AB1691D80512C637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BB4D0E9DA044C5AF60424380620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19AD3-6A4A-461C-8186-BC743413B464}"/>
      </w:docPartPr>
      <w:docPartBody>
        <w:p w:rsidR="00BA633D" w:rsidRDefault="00E54E3F" w:rsidP="00E54E3F">
          <w:pPr>
            <w:pStyle w:val="1CBB4D0E9DA044C5AF60424380620CC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A76DCD97F243CB9F7A135A4389D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1522E-2F06-4AB3-BC91-7B60CC59A866}"/>
      </w:docPartPr>
      <w:docPartBody>
        <w:p w:rsidR="00BA633D" w:rsidRDefault="00E54E3F" w:rsidP="00E54E3F">
          <w:pPr>
            <w:pStyle w:val="1CA76DCD97F243CB9F7A135A4389D3BD"/>
          </w:pPr>
          <w:r w:rsidRPr="007D39E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3F"/>
    <w:rsid w:val="00220855"/>
    <w:rsid w:val="00BA633D"/>
    <w:rsid w:val="00E5159F"/>
    <w:rsid w:val="00E54E3F"/>
    <w:rsid w:val="00FD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E3F"/>
    <w:rPr>
      <w:color w:val="808080"/>
    </w:rPr>
  </w:style>
  <w:style w:type="paragraph" w:customStyle="1" w:styleId="1282F232B4A24BE9B3EB587E84D3DD29">
    <w:name w:val="1282F232B4A24BE9B3EB587E84D3DD29"/>
    <w:rsid w:val="00E54E3F"/>
  </w:style>
  <w:style w:type="paragraph" w:customStyle="1" w:styleId="D76DBEC775BD48F7A65965D61DA2FA00">
    <w:name w:val="D76DBEC775BD48F7A65965D61DA2FA00"/>
    <w:rsid w:val="00E54E3F"/>
  </w:style>
  <w:style w:type="paragraph" w:customStyle="1" w:styleId="AE6652E55E0743E0ADB49A0B9072BFA1">
    <w:name w:val="AE6652E55E0743E0ADB49A0B9072BFA1"/>
    <w:rsid w:val="00E54E3F"/>
  </w:style>
  <w:style w:type="paragraph" w:customStyle="1" w:styleId="7BBDEA84AB6642ABB9A80FEA591B9C84">
    <w:name w:val="7BBDEA84AB6642ABB9A80FEA591B9C84"/>
    <w:rsid w:val="00E54E3F"/>
  </w:style>
  <w:style w:type="paragraph" w:customStyle="1" w:styleId="B43C9120B4C94700A9556CCB74C3303F">
    <w:name w:val="B43C9120B4C94700A9556CCB74C3303F"/>
    <w:rsid w:val="00E54E3F"/>
  </w:style>
  <w:style w:type="paragraph" w:customStyle="1" w:styleId="18559B0742B14987BF1FEF4FE1C2ABC6">
    <w:name w:val="18559B0742B14987BF1FEF4FE1C2ABC6"/>
    <w:rsid w:val="00E54E3F"/>
  </w:style>
  <w:style w:type="paragraph" w:customStyle="1" w:styleId="46A17F8DD5A840C49020DABE3841CD05">
    <w:name w:val="46A17F8DD5A840C49020DABE3841CD05"/>
    <w:rsid w:val="00E54E3F"/>
  </w:style>
  <w:style w:type="paragraph" w:customStyle="1" w:styleId="AC8058BD384C40BE9EC4CD1180CDF0EE">
    <w:name w:val="AC8058BD384C40BE9EC4CD1180CDF0EE"/>
    <w:rsid w:val="00E54E3F"/>
  </w:style>
  <w:style w:type="paragraph" w:customStyle="1" w:styleId="6D93C68DC4AD4C15BF75E3784FE1B85B">
    <w:name w:val="6D93C68DC4AD4C15BF75E3784FE1B85B"/>
    <w:rsid w:val="00E54E3F"/>
  </w:style>
  <w:style w:type="paragraph" w:customStyle="1" w:styleId="32912EB7A5314EBF8C76D9F8297B2A21">
    <w:name w:val="32912EB7A5314EBF8C76D9F8297B2A21"/>
    <w:rsid w:val="00E54E3F"/>
  </w:style>
  <w:style w:type="paragraph" w:customStyle="1" w:styleId="E3E57C56B92240E2B0F74BF0F3394EB2">
    <w:name w:val="E3E57C56B92240E2B0F74BF0F3394EB2"/>
    <w:rsid w:val="00E54E3F"/>
  </w:style>
  <w:style w:type="paragraph" w:customStyle="1" w:styleId="C3CEE6BD0EF94555BC27667F7C6FD372">
    <w:name w:val="C3CEE6BD0EF94555BC27667F7C6FD372"/>
    <w:rsid w:val="00E54E3F"/>
  </w:style>
  <w:style w:type="paragraph" w:customStyle="1" w:styleId="C5D3D4B01B3E4EF6AB1691D80512C637">
    <w:name w:val="C5D3D4B01B3E4EF6AB1691D80512C637"/>
    <w:rsid w:val="00E54E3F"/>
  </w:style>
  <w:style w:type="paragraph" w:customStyle="1" w:styleId="1CBB4D0E9DA044C5AF60424380620CC5">
    <w:name w:val="1CBB4D0E9DA044C5AF60424380620CC5"/>
    <w:rsid w:val="00E54E3F"/>
  </w:style>
  <w:style w:type="paragraph" w:customStyle="1" w:styleId="1CA76DCD97F243CB9F7A135A4389D3BD">
    <w:name w:val="1CA76DCD97F243CB9F7A135A4389D3BD"/>
    <w:rsid w:val="00E54E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9B6B0-E239-45BE-87D5-B166AED9D9AE}"/>
</file>

<file path=customXml/itemProps2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4</Pages>
  <Words>705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161</cp:revision>
  <cp:lastPrinted>2024-07-11T23:16:00Z</cp:lastPrinted>
  <dcterms:created xsi:type="dcterms:W3CDTF">2023-08-15T14:27:00Z</dcterms:created>
  <dcterms:modified xsi:type="dcterms:W3CDTF">2026-09-25T22:01:20Z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