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1765" w14:textId="77777777" w:rsidR="00911532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FJL-F10</w:t>
      </w:r>
    </w:p>
    <w:p w14:paraId="77033F1A" w14:textId="5226875A" w:rsidR="00911532" w:rsidRDefault="00000000">
      <w:pPr>
        <w:pStyle w:val="Ttulo"/>
        <w:spacing w:after="200"/>
        <w:jc w:val="center"/>
      </w:pPr>
      <w:r>
        <w:t>Reglas de Negocio</w:t>
      </w:r>
    </w:p>
    <w:p w14:paraId="5298B83D" w14:textId="77777777" w:rsidR="00911532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47E0D64C" w14:textId="77777777" w:rsidR="00911532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178A0F28" w14:textId="77777777" w:rsidR="00911532" w:rsidRDefault="00000000">
      <w:r>
        <w:br w:type="page"/>
      </w:r>
    </w:p>
    <w:p w14:paraId="26743A70" w14:textId="77777777" w:rsidR="00911532" w:rsidRDefault="00000000">
      <w:pPr>
        <w:pStyle w:val="Ttulo1"/>
        <w:spacing w:before="320" w:after="160"/>
      </w:pPr>
      <w:bookmarkStart w:id="0" w:name="_Toc240206386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299"/>
        <w:gridCol w:w="2365"/>
        <w:gridCol w:w="1587"/>
        <w:gridCol w:w="3211"/>
      </w:tblGrid>
      <w:tr w:rsidR="00911532" w14:paraId="1E74F19E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2AA69" w14:textId="77777777" w:rsidR="00911532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0622D" w14:textId="77777777" w:rsidR="00911532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31EA2" w14:textId="77777777" w:rsidR="00911532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AEEDC" w14:textId="77777777" w:rsidR="00911532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6F19" w14:textId="77777777" w:rsidR="00911532" w:rsidRDefault="00000000">
            <w:r>
              <w:rPr>
                <w:b/>
                <w:bCs/>
              </w:rPr>
              <w:t>Descripción</w:t>
            </w:r>
          </w:p>
        </w:tc>
      </w:tr>
      <w:tr w:rsidR="00911532" w14:paraId="50B2DE0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0495" w14:textId="77777777" w:rsidR="00911532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A74DC" w14:textId="77777777" w:rsidR="00911532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2069F" w14:textId="77777777" w:rsidR="00911532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4CE6B" w14:textId="77777777" w:rsidR="00911532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8B61" w14:textId="77777777" w:rsidR="00911532" w:rsidRDefault="00000000">
            <w:r>
              <w:t>Versión inicial — entrega formal a ISSSTE</w:t>
            </w:r>
          </w:p>
        </w:tc>
      </w:tr>
      <w:tr w:rsidR="00911532" w14:paraId="564B240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CB1EB" w14:textId="77777777" w:rsidR="00911532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27C7C" w14:textId="77777777" w:rsidR="00911532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5B1E" w14:textId="77777777" w:rsidR="00911532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A5EF9" w14:textId="77777777" w:rsidR="00911532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3E76" w14:textId="77777777" w:rsidR="00911532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1BB34292" w14:textId="77777777" w:rsidR="00911532" w:rsidRDefault="00000000">
      <w:r>
        <w:br w:type="page"/>
      </w:r>
    </w:p>
    <w:p w14:paraId="470D9CD3" w14:textId="77777777" w:rsidR="00911532" w:rsidRDefault="00000000">
      <w:pPr>
        <w:pStyle w:val="Ttulo1"/>
        <w:spacing w:before="320" w:after="160"/>
      </w:pPr>
      <w:bookmarkStart w:id="1" w:name="_Toc240206387"/>
      <w:r>
        <w:lastRenderedPageBreak/>
        <w:t>Tabla de contenido</w:t>
      </w:r>
      <w:bookmarkEnd w:id="1"/>
    </w:p>
    <w:sdt>
      <w:sdtPr>
        <w:alias w:val="Tabla de contenido"/>
        <w:id w:val="570615598"/>
      </w:sdtPr>
      <w:sdtContent>
        <w:p w14:paraId="17725ED0" w14:textId="7016818F" w:rsidR="00FC293E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6386" w:history="1">
            <w:r w:rsidR="00FC293E" w:rsidRPr="00D22669">
              <w:rPr>
                <w:rStyle w:val="Hipervnculo"/>
                <w:noProof/>
              </w:rPr>
              <w:t>Control de versiones</w:t>
            </w:r>
            <w:r w:rsidR="00FC293E">
              <w:rPr>
                <w:noProof/>
              </w:rPr>
              <w:tab/>
            </w:r>
            <w:r w:rsidR="00FC293E">
              <w:rPr>
                <w:noProof/>
              </w:rPr>
              <w:fldChar w:fldCharType="begin"/>
            </w:r>
            <w:r w:rsidR="00FC293E">
              <w:rPr>
                <w:noProof/>
              </w:rPr>
              <w:instrText xml:space="preserve"> PAGEREF _Toc240206386 \h </w:instrText>
            </w:r>
            <w:r w:rsidR="00FC293E">
              <w:rPr>
                <w:noProof/>
              </w:rPr>
            </w:r>
            <w:r w:rsidR="00FC293E">
              <w:rPr>
                <w:noProof/>
              </w:rPr>
              <w:fldChar w:fldCharType="separate"/>
            </w:r>
            <w:r w:rsidR="00FC293E">
              <w:rPr>
                <w:noProof/>
              </w:rPr>
              <w:t>2</w:t>
            </w:r>
            <w:r w:rsidR="00FC293E">
              <w:rPr>
                <w:noProof/>
              </w:rPr>
              <w:fldChar w:fldCharType="end"/>
            </w:r>
          </w:hyperlink>
        </w:p>
        <w:p w14:paraId="19AC1CDE" w14:textId="71244516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87" w:history="1">
            <w:r w:rsidRPr="00D22669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DC392D" w14:textId="71F84164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88" w:history="1">
            <w:r w:rsidRPr="00D22669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8A6CF4" w14:textId="5AC79454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89" w:history="1">
            <w:r w:rsidRPr="00D22669">
              <w:rPr>
                <w:rStyle w:val="Hipervnculo"/>
                <w:noProof/>
              </w:rPr>
              <w:t>2. Reglas de elegibilidad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82C559" w14:textId="44D579E5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90" w:history="1">
            <w:r w:rsidRPr="00D22669">
              <w:rPr>
                <w:rStyle w:val="Hipervnculo"/>
                <w:noProof/>
              </w:rPr>
              <w:t>3. Catálogo de motivos de rechazo — proceso saliente (101-134)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D9D927" w14:textId="6841878D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91" w:history="1">
            <w:r w:rsidRPr="00D22669">
              <w:rPr>
                <w:rStyle w:val="Hipervnculo"/>
                <w:noProof/>
              </w:rPr>
              <w:t>4. Catálogo de motivos de rechazo — proceso entrante (201-225)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6C5D59" w14:textId="796AE717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92" w:history="1">
            <w:r w:rsidRPr="00D22669">
              <w:rPr>
                <w:rStyle w:val="Hipervnculo"/>
                <w:noProof/>
              </w:rPr>
              <w:t>5. Interpretación de códigos de respuesta entre institutos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45F14D" w14:textId="7A09798F" w:rsidR="00FC293E" w:rsidRDefault="00FC293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393" w:history="1">
            <w:r w:rsidRPr="00D22669">
              <w:rPr>
                <w:rStyle w:val="Hipervnculo"/>
                <w:noProof/>
              </w:rPr>
              <w:t>6. Gobierno del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D942C4" w14:textId="5F470C3C" w:rsidR="00911532" w:rsidRDefault="00000000">
          <w:r>
            <w:fldChar w:fldCharType="end"/>
          </w:r>
        </w:p>
      </w:sdtContent>
    </w:sdt>
    <w:p w14:paraId="33E32089" w14:textId="77777777" w:rsidR="00911532" w:rsidRDefault="00000000">
      <w:r>
        <w:br w:type="page"/>
      </w:r>
    </w:p>
    <w:p w14:paraId="2B63FE9D" w14:textId="77777777" w:rsidR="00911532" w:rsidRDefault="00000000">
      <w:pPr>
        <w:pStyle w:val="Ttulo1"/>
        <w:spacing w:before="320" w:after="160"/>
      </w:pPr>
      <w:bookmarkStart w:id="2" w:name="_Toc240206388"/>
      <w:r>
        <w:lastRenderedPageBreak/>
        <w:t>1. Propósito</w:t>
      </w:r>
      <w:bookmarkEnd w:id="2"/>
    </w:p>
    <w:p w14:paraId="362B9485" w14:textId="77777777" w:rsidR="00911532" w:rsidRDefault="00000000">
      <w:pPr>
        <w:spacing w:after="140"/>
      </w:pPr>
      <w:r>
        <w:t>Este documento concentra el catálogo formal de reglas de negocio y motivos de rechazo/observación aplicables al proceso de portabilidad de derechos pensionarios.</w:t>
      </w:r>
    </w:p>
    <w:p w14:paraId="40ED70BB" w14:textId="77777777" w:rsidR="00911532" w:rsidRDefault="00000000">
      <w:pPr>
        <w:pStyle w:val="Ttulo1"/>
        <w:spacing w:before="320" w:after="160"/>
      </w:pPr>
      <w:bookmarkStart w:id="3" w:name="_Toc240206389"/>
      <w:r>
        <w:t>2. Reglas de elegibilidad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860"/>
      </w:tblGrid>
      <w:tr w:rsidR="00911532" w14:paraId="14B6CA2D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9B89" w14:textId="77777777" w:rsidR="00911532" w:rsidRDefault="00000000">
            <w:r>
              <w:rPr>
                <w:b/>
                <w:bCs/>
              </w:rPr>
              <w:t>ID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DBC4C" w14:textId="77777777" w:rsidR="00911532" w:rsidRDefault="00000000">
            <w:r>
              <w:rPr>
                <w:b/>
                <w:bCs/>
              </w:rPr>
              <w:t>Regla</w:t>
            </w:r>
          </w:p>
        </w:tc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8E3E" w14:textId="77777777" w:rsidR="00911532" w:rsidRDefault="00000000">
            <w:r>
              <w:rPr>
                <w:b/>
                <w:bCs/>
              </w:rPr>
              <w:t>Descripción</w:t>
            </w:r>
          </w:p>
        </w:tc>
      </w:tr>
      <w:tr w:rsidR="00911532" w14:paraId="372F627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D82B" w14:textId="77777777" w:rsidR="00911532" w:rsidRDefault="00000000">
            <w:r>
              <w:t>RN-01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FCFD3" w14:textId="77777777" w:rsidR="00911532" w:rsidRDefault="00000000">
            <w:r>
              <w:t>Estatus del derechohabiente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4A234" w14:textId="77777777" w:rsidR="00911532" w:rsidRDefault="00000000">
            <w:r>
              <w:t>El sistema deberá impedir continuar el trámite si el derechohabiente no existe en la BDUD, si su estatus es finado, o si su estatus de vigencia es indeterminado.</w:t>
            </w:r>
          </w:p>
        </w:tc>
      </w:tr>
      <w:tr w:rsidR="00911532" w14:paraId="441AD84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EE5D" w14:textId="77777777" w:rsidR="00911532" w:rsidRDefault="00000000">
            <w:r>
              <w:t>RN-02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22BEC" w14:textId="77777777" w:rsidR="00911532" w:rsidRDefault="00000000">
            <w:r>
              <w:t>Consistencia con RENAPO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BB0CF" w14:textId="77777777" w:rsidR="00911532" w:rsidRDefault="00000000">
            <w:r>
              <w:t>El sistema deberá rechazar el trámite si la información capturada no coincide con la registrada en RENAPO, o si RENAPO reporta baja por defunción.</w:t>
            </w:r>
          </w:p>
        </w:tc>
      </w:tr>
      <w:tr w:rsidR="00911532" w14:paraId="090BD64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71466" w14:textId="77777777" w:rsidR="00911532" w:rsidRDefault="00000000">
            <w:r>
              <w:t>RN-03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5E47" w14:textId="77777777" w:rsidR="00911532" w:rsidRDefault="00000000">
            <w:r>
              <w:t>Trámite previo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9FBC" w14:textId="77777777" w:rsidR="00911532" w:rsidRDefault="00000000">
            <w:r>
              <w:t>El sistema deberá detectar y observar si existe un trámite de portabilidad de derechos previo o en curso para el mismo derechohabiente.</w:t>
            </w:r>
          </w:p>
        </w:tc>
      </w:tr>
      <w:tr w:rsidR="00911532" w14:paraId="46B3D2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1EC2" w14:textId="77777777" w:rsidR="00911532" w:rsidRDefault="00000000">
            <w:r>
              <w:t>RN-04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B338" w14:textId="77777777" w:rsidR="00911532" w:rsidRDefault="00000000">
            <w:r>
              <w:t>Régimen pensionario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F54C4" w14:textId="77777777" w:rsidR="00911532" w:rsidRDefault="00000000">
            <w:r>
              <w:t>El sistema deberá validar que el régimen pensionario sea Ordinario o Décimo Transitorio y esté correctamente asignado; determinadas reglas posteriores solo aplican a régimen Ordinario.</w:t>
            </w:r>
          </w:p>
        </w:tc>
      </w:tr>
      <w:tr w:rsidR="00911532" w14:paraId="61D5E20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9B08" w14:textId="77777777" w:rsidR="00911532" w:rsidRDefault="00000000">
            <w:r>
              <w:t>RN-05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477B2" w14:textId="77777777" w:rsidR="00911532" w:rsidRDefault="00000000">
            <w:r>
              <w:t>Vigencia y bono de pensión al 31/03/2007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AFD2" w14:textId="77777777" w:rsidR="00911532" w:rsidRDefault="00000000">
            <w:r>
              <w:t>El sistema deberá detectar inconsistencias cuando el derechohabiente estuvo vigente al 31 de marzo de 2007 sin bono de pensión registrado, o cuando su fecha de ingreso es posterior a esa fecha sin hoja laboral previa.</w:t>
            </w:r>
          </w:p>
        </w:tc>
      </w:tr>
      <w:tr w:rsidR="00911532" w14:paraId="4C02278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E19F6" w14:textId="77777777" w:rsidR="00911532" w:rsidRDefault="00000000">
            <w:r>
              <w:t>RN-06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6DB45" w14:textId="77777777" w:rsidR="00911532" w:rsidRDefault="00000000">
            <w:r>
              <w:t>Beneficio pensionario previo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6A4EF" w14:textId="77777777" w:rsidR="00911532" w:rsidRDefault="00000000">
            <w:r>
              <w:t>El sistema deberá rechazar el trámite si el derechohabiente ya presenta un beneficio pensionario directo o una marca de beneficio pensionario en su historial de cotización.</w:t>
            </w:r>
          </w:p>
        </w:tc>
      </w:tr>
      <w:tr w:rsidR="00911532" w14:paraId="28B80F6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2A7C8" w14:textId="77777777" w:rsidR="00911532" w:rsidRDefault="00000000">
            <w:r>
              <w:t>RN-07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B594F" w14:textId="77777777" w:rsidR="00911532" w:rsidRDefault="00000000">
            <w:r>
              <w:t>Marcas de impedimento (IG, 200/300, 100, 400-430)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E145" w14:textId="77777777" w:rsidR="00911532" w:rsidRDefault="00000000">
            <w:r>
              <w:t>El sistema deberá rechazar u observar el trámite si se detectan marcas de Indemnización Global, marcas 200/300, traslapes con marca 100, o periodos con marca 400 a 430 en el historial de cotización.</w:t>
            </w:r>
          </w:p>
        </w:tc>
      </w:tr>
      <w:tr w:rsidR="00911532" w14:paraId="69A68F7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3954C" w14:textId="77777777" w:rsidR="00911532" w:rsidRDefault="00000000">
            <w:r>
              <w:t>RN-08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344E6" w14:textId="77777777" w:rsidR="00911532" w:rsidRDefault="00000000">
            <w:r>
              <w:t>Antigüedad mínima al fondo de pensiones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6FF8C" w14:textId="77777777" w:rsidR="00911532" w:rsidRDefault="00000000">
            <w:r>
              <w:t>El sistema deberá validar que el derechohabiente cuente con al menos un día de antigüedad como cotizante al fondo de pensiones.</w:t>
            </w:r>
          </w:p>
        </w:tc>
      </w:tr>
      <w:tr w:rsidR="00911532" w14:paraId="286FBCC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A16B4" w14:textId="77777777" w:rsidR="00911532" w:rsidRDefault="00000000">
            <w:r>
              <w:t>RN-09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CEC3" w14:textId="77777777" w:rsidR="00911532" w:rsidRDefault="00000000">
            <w:r>
              <w:t>Consistencia general de periodos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9BA60" w14:textId="77777777" w:rsidR="00911532" w:rsidRDefault="00000000">
            <w:r>
              <w:t>El sistema deberá validar que la secuencia de periodos cotizados sea consistente, sin usuarios inválidos, sueldos por debajo del mínimo, fechas invertidas, ni duplicados de mismo ramo-pagaduría con mismo cierre.</w:t>
            </w:r>
          </w:p>
        </w:tc>
      </w:tr>
      <w:tr w:rsidR="00911532" w14:paraId="49FEA1F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B130F" w14:textId="77777777" w:rsidR="00911532" w:rsidRDefault="00000000">
            <w:r>
              <w:lastRenderedPageBreak/>
              <w:t>RN-10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719B0" w14:textId="77777777" w:rsidR="00911532" w:rsidRDefault="00000000">
            <w:r>
              <w:t>Periodos previos a la entrada en vigor de la LISSSTE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15CB6" w14:textId="77777777" w:rsidR="00911532" w:rsidRDefault="00000000">
            <w:r>
              <w:t>El sistema deberá detectar periodos anteriores al 31/03/2007 no actualizados con fecha posterior y anterior al 30/09/2009.</w:t>
            </w:r>
          </w:p>
        </w:tc>
      </w:tr>
      <w:tr w:rsidR="00911532" w14:paraId="014B7B3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21A7" w14:textId="77777777" w:rsidR="00911532" w:rsidRDefault="00000000">
            <w:r>
              <w:t>RN-11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CED18" w14:textId="77777777" w:rsidR="00911532" w:rsidRDefault="00000000">
            <w:r>
              <w:t>Secuencia de consulta (proceso entrante)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7B00" w14:textId="77777777" w:rsidR="00911532" w:rsidRDefault="00000000">
            <w:r>
              <w:t>El sistema deberá validar que exista una consulta básica previa reciente (en los últimos 5 minutos) antes de aceptar una consulta robusta relacionada, cuando el proceso lo requiera.</w:t>
            </w:r>
          </w:p>
        </w:tc>
      </w:tr>
      <w:tr w:rsidR="00911532" w14:paraId="0CCC364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24951" w14:textId="77777777" w:rsidR="00911532" w:rsidRDefault="00000000">
            <w:r>
              <w:t>RN-12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37096" w14:textId="77777777" w:rsidR="00911532" w:rsidRDefault="00000000">
            <w:r>
              <w:t>Confirmación cruzada entre institutos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E65C" w14:textId="77777777" w:rsidR="00911532" w:rsidRDefault="00000000">
            <w:r>
              <w:t>El sistema deberá considerar rechazado el trámite si el otro instituto (IMSS o ProceSAR) reporta un código de rechazo (02), y deberá mostrar el motivo específico recibido de la contraparte.</w:t>
            </w:r>
          </w:p>
        </w:tc>
      </w:tr>
      <w:tr w:rsidR="00911532" w14:paraId="08D2D92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B405A" w14:textId="77777777" w:rsidR="00911532" w:rsidRDefault="00000000">
            <w:r>
              <w:t>RN-13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06828" w14:textId="77777777" w:rsidR="00911532" w:rsidRDefault="00000000">
            <w:r>
              <w:t>Elegibilidad combinada de beneficio pensionario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877F" w14:textId="77777777" w:rsidR="00911532" w:rsidRDefault="00000000">
            <w:r>
              <w:t>El sistema deberá determinar si procede el derecho a pensión combinando el tiempo cotizado en ambos institutos y la edad del derechohabiente, y deberá proceder a la consulta de saldos y al consumo del servicio de la CNSF únicamente cuando el dictamen sea positivo.</w:t>
            </w:r>
          </w:p>
        </w:tc>
      </w:tr>
      <w:tr w:rsidR="00911532" w14:paraId="61A16C0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46C4" w14:textId="77777777" w:rsidR="00911532" w:rsidRDefault="00000000">
            <w:r>
              <w:t>RN-14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79224" w14:textId="77777777" w:rsidR="00911532" w:rsidRDefault="00000000">
            <w:r>
              <w:t>Re-portabilidad de periodos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E26BF" w14:textId="77777777" w:rsidR="00911532" w:rsidRDefault="00000000">
            <w:r>
              <w:t>El sistema deberá permitir volver a consultar y volver a marcar, en un nuevo trámite de portabilidad, los periodos que ya cuenten con la clave 410 en uso_pen (marca de portabilidad/re-portabilidad), sin considerar dicha marca como un impedimento bloqueante; solo se excluyen los periodos con una marca distinta a 410 o nula.</w:t>
            </w:r>
          </w:p>
        </w:tc>
      </w:tr>
    </w:tbl>
    <w:p w14:paraId="08B9AE66" w14:textId="77777777" w:rsidR="00911532" w:rsidRDefault="00000000">
      <w:pPr>
        <w:pStyle w:val="Ttulo1"/>
        <w:spacing w:before="320" w:after="160"/>
      </w:pPr>
      <w:bookmarkStart w:id="4" w:name="_Toc240206390"/>
      <w:r>
        <w:t>3. Catálogo de motivos de rechazo — proceso saliente (101-134)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60"/>
        <w:gridCol w:w="4800"/>
      </w:tblGrid>
      <w:tr w:rsidR="00911532" w14:paraId="3CC97F80" w14:textId="77777777">
        <w:trPr>
          <w:tblHeader/>
        </w:trPr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2378" w14:textId="77777777" w:rsidR="00911532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3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9712" w14:textId="77777777" w:rsidR="00911532" w:rsidRDefault="00000000">
            <w:r>
              <w:rPr>
                <w:b/>
                <w:bCs/>
              </w:rPr>
              <w:t>Motivo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D7DA1" w14:textId="77777777" w:rsidR="00911532" w:rsidRDefault="00000000">
            <w:r>
              <w:rPr>
                <w:b/>
                <w:bCs/>
              </w:rPr>
              <w:t>Recomendación al derechohabiente</w:t>
            </w:r>
          </w:p>
        </w:tc>
      </w:tr>
      <w:tr w:rsidR="00911532" w14:paraId="7871850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2E90" w14:textId="77777777" w:rsidR="00911532" w:rsidRDefault="00000000">
            <w:r>
              <w:t>101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14B7" w14:textId="77777777" w:rsidR="00911532" w:rsidRDefault="00000000">
            <w:r>
              <w:t>La solicitud no logró firmarse de forma exitosa.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7987C" w14:textId="77777777" w:rsidR="00911532" w:rsidRDefault="00000000">
            <w:r>
              <w:t>Por favor verifique sus credenciales.</w:t>
            </w:r>
          </w:p>
        </w:tc>
      </w:tr>
      <w:tr w:rsidR="00911532" w14:paraId="3DDE069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8DE98" w14:textId="77777777" w:rsidR="00911532" w:rsidRDefault="00000000">
            <w:r>
              <w:t>102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04C9B" w14:textId="77777777" w:rsidR="00911532" w:rsidRDefault="00000000">
            <w:r>
              <w:t>La solicitud no pudo ser registrada.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928D" w14:textId="77777777" w:rsidR="00911532" w:rsidRDefault="00000000">
            <w:r>
              <w:t>Por favor inténtelo nuevamente más tarde.</w:t>
            </w:r>
          </w:p>
        </w:tc>
      </w:tr>
      <w:tr w:rsidR="00911532" w14:paraId="2530B42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85E7" w14:textId="77777777" w:rsidR="00911532" w:rsidRDefault="00000000">
            <w:r>
              <w:t>103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39C41" w14:textId="77777777" w:rsidR="00911532" w:rsidRDefault="00000000">
            <w:r>
              <w:t>Régimen pensionario incorrecto o sin asignar.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E18F8" w14:textId="77777777" w:rsidR="00911532" w:rsidRDefault="00000000">
            <w:r>
              <w:t>Presentarse en su Representación para validar su régimen pensionario.</w:t>
            </w:r>
          </w:p>
        </w:tc>
      </w:tr>
      <w:tr w:rsidR="00911532" w14:paraId="44C3677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B9EF2" w14:textId="77777777" w:rsidR="00911532" w:rsidRDefault="00000000">
            <w:r>
              <w:t>104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D89E6" w14:textId="77777777" w:rsidR="00911532" w:rsidRDefault="00000000">
            <w:r>
              <w:t>Sólo aplica para régimen ordinario.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0A2E" w14:textId="77777777" w:rsidR="00911532" w:rsidRDefault="00000000">
            <w:r>
              <w:t>—</w:t>
            </w:r>
          </w:p>
        </w:tc>
      </w:tr>
      <w:tr w:rsidR="00911532" w14:paraId="519C42C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44700" w14:textId="77777777" w:rsidR="00911532" w:rsidRDefault="00000000">
            <w:r>
              <w:t>105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8285" w14:textId="77777777" w:rsidR="00911532" w:rsidRDefault="00000000">
            <w:r>
              <w:t>Información no coincidente con la registrada en RENAPO y/o CURP con estatus de baja en RENAPO.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1903" w14:textId="77777777" w:rsidR="00911532" w:rsidRDefault="00000000">
            <w:r>
              <w:t>Presentarse en su Representación para corregir su información. Si la información registrada en la BDUD es correcta, acuda al módulo más cercano de RENAPO para aclarar su situación.</w:t>
            </w:r>
          </w:p>
        </w:tc>
      </w:tr>
      <w:tr w:rsidR="00911532" w14:paraId="6BCBEA5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9EEEE" w14:textId="77777777" w:rsidR="00911532" w:rsidRDefault="00000000">
            <w:r>
              <w:t>106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1439" w14:textId="77777777" w:rsidR="00911532" w:rsidRDefault="00000000">
            <w:r>
              <w:t>Estatus de vigencia indeterminado.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C0FA" w14:textId="77777777" w:rsidR="00911532" w:rsidRDefault="00000000">
            <w:r>
              <w:t>Presentarse en su Representación para corregir su estatus de vigencia.</w:t>
            </w:r>
          </w:p>
        </w:tc>
      </w:tr>
      <w:tr w:rsidR="00911532" w14:paraId="317A6C0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B1728" w14:textId="77777777" w:rsidR="00911532" w:rsidRDefault="00000000">
            <w:r>
              <w:lastRenderedPageBreak/>
              <w:t>107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40883" w14:textId="77777777" w:rsidR="00911532" w:rsidRDefault="00000000">
            <w:r>
              <w:t>Ya presenta un beneficio pensionario.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75F28" w14:textId="77777777" w:rsidR="00911532" w:rsidRDefault="00000000">
            <w:r>
              <w:t>—</w:t>
            </w:r>
          </w:p>
        </w:tc>
      </w:tr>
      <w:tr w:rsidR="00911532" w14:paraId="0623346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E408C" w14:textId="77777777" w:rsidR="00911532" w:rsidRDefault="00000000">
            <w:r>
              <w:t>108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2110" w14:textId="77777777" w:rsidR="00911532" w:rsidRDefault="00000000">
            <w:r>
              <w:t>Marca de beneficio pensionario 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335C" w14:textId="77777777" w:rsidR="00911532" w:rsidRDefault="00000000">
            <w:r>
              <w:t>—</w:t>
            </w:r>
          </w:p>
        </w:tc>
      </w:tr>
      <w:tr w:rsidR="00911532" w14:paraId="0054F79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D2CB5" w14:textId="77777777" w:rsidR="00911532" w:rsidRDefault="00000000">
            <w:r>
              <w:t>109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8C976" w14:textId="77777777" w:rsidR="00911532" w:rsidRDefault="00000000">
            <w:r>
              <w:t>Inconsistencias en la marca de IGen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58611" w14:textId="77777777" w:rsidR="00911532" w:rsidRDefault="00000000">
            <w:r>
              <w:t>Presentarse en ventanilla de Pensiones para validar periodos con marca de IG.</w:t>
            </w:r>
          </w:p>
        </w:tc>
      </w:tr>
      <w:tr w:rsidR="00911532" w14:paraId="4F6D1A0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C4024" w14:textId="77777777" w:rsidR="00911532" w:rsidRDefault="00000000">
            <w:r>
              <w:t>110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7EF4" w14:textId="77777777" w:rsidR="00911532" w:rsidRDefault="00000000">
            <w:r>
              <w:t>Trámite de portabilidad de derechos previo.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42ADD" w14:textId="77777777" w:rsidR="00911532" w:rsidRDefault="00000000">
            <w:r>
              <w:t>—</w:t>
            </w:r>
          </w:p>
        </w:tc>
      </w:tr>
      <w:tr w:rsidR="00911532" w14:paraId="29FB90E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66A6" w14:textId="77777777" w:rsidR="00911532" w:rsidRDefault="00000000">
            <w:r>
              <w:t>111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C6CB" w14:textId="77777777" w:rsidR="00911532" w:rsidRDefault="00000000">
            <w:r>
              <w:t>Inconsistencias 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4772" w14:textId="77777777" w:rsidR="00911532" w:rsidRDefault="00000000">
            <w:r>
              <w:t>Presentarse en su Representación con las HUS para validar su historial.</w:t>
            </w:r>
          </w:p>
        </w:tc>
      </w:tr>
      <w:tr w:rsidR="00911532" w14:paraId="6497211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268AD" w14:textId="77777777" w:rsidR="00911532" w:rsidRDefault="00000000">
            <w:r>
              <w:t>112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67344" w14:textId="77777777" w:rsidR="00911532" w:rsidRDefault="00000000">
            <w:r>
              <w:t>No cuenta con antigüedad cotizante al fondo de pensiones.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0B6F1" w14:textId="77777777" w:rsidR="00911532" w:rsidRDefault="00000000">
            <w:r>
              <w:t>—</w:t>
            </w:r>
          </w:p>
        </w:tc>
      </w:tr>
      <w:tr w:rsidR="00911532" w14:paraId="51CB3EE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CDAD4" w14:textId="77777777" w:rsidR="00911532" w:rsidRDefault="00000000">
            <w:r>
              <w:t>113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3B354" w14:textId="77777777" w:rsidR="00911532" w:rsidRDefault="00000000">
            <w:r>
              <w:t>Inconsistencia en régimen pensionario (Activo LISSSTE sin Bono).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3A630" w14:textId="77777777" w:rsidR="00911532" w:rsidRDefault="00000000">
            <w:r>
              <w:t>Presentarse en su Representación para validar su régimen pensionario.</w:t>
            </w:r>
          </w:p>
        </w:tc>
      </w:tr>
      <w:tr w:rsidR="00911532" w14:paraId="0F7E80A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F7FC" w14:textId="77777777" w:rsidR="00911532" w:rsidRDefault="00000000">
            <w:r>
              <w:t>114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E771C" w14:textId="77777777" w:rsidR="00911532" w:rsidRDefault="00000000">
            <w:r>
              <w:t>Periodos previos a la entrada en vigor de la LISSSTE no actualizados.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C2AB1" w14:textId="77777777" w:rsidR="00911532" w:rsidRDefault="00000000">
            <w:r>
              <w:t>Presentarse en su Representación con las HUS para validar su historial.</w:t>
            </w:r>
          </w:p>
        </w:tc>
      </w:tr>
      <w:tr w:rsidR="00911532" w14:paraId="5D9B332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A2A90" w14:textId="77777777" w:rsidR="00911532" w:rsidRDefault="00000000">
            <w:r>
              <w:t>115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8A04" w14:textId="77777777" w:rsidR="00911532" w:rsidRDefault="00000000">
            <w:r>
              <w:t>Rechazado por el otro Instituto (WS1).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E7BAC" w14:textId="77777777" w:rsidR="00911532" w:rsidRDefault="00000000">
            <w:r>
              <w:t>Mostrar el motivo de rechazo del otro Instituto.</w:t>
            </w:r>
          </w:p>
        </w:tc>
      </w:tr>
      <w:tr w:rsidR="00911532" w14:paraId="28AE23B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2574" w14:textId="77777777" w:rsidR="00911532" w:rsidRDefault="00000000">
            <w:r>
              <w:t>116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9527" w14:textId="77777777" w:rsidR="00911532" w:rsidRDefault="00000000">
            <w:r>
              <w:t>Vigente en el otro Instituto o su fecha de baja es posterior a la de este Instituto.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D3FB" w14:textId="77777777" w:rsidR="00911532" w:rsidRDefault="00000000">
            <w:r>
              <w:t>—</w:t>
            </w:r>
          </w:p>
        </w:tc>
      </w:tr>
      <w:tr w:rsidR="00911532" w14:paraId="335B7BD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D1419" w14:textId="77777777" w:rsidR="00911532" w:rsidRDefault="00000000">
            <w:r>
              <w:t>117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DD26" w14:textId="77777777" w:rsidR="00911532" w:rsidRDefault="00000000">
            <w:r>
              <w:t>Beneficio pensionario previo marcado en PROCESAR.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8BB05" w14:textId="77777777" w:rsidR="00911532" w:rsidRDefault="00000000">
            <w:r>
              <w:t>—</w:t>
            </w:r>
          </w:p>
        </w:tc>
      </w:tr>
      <w:tr w:rsidR="00911532" w14:paraId="1D9A9BC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ADCD1" w14:textId="77777777" w:rsidR="00911532" w:rsidRDefault="00000000">
            <w:r>
              <w:t>118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257A" w14:textId="77777777" w:rsidR="00911532" w:rsidRDefault="00000000">
            <w:r>
              <w:t>Rechazado por PROCESAR (WS2).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89436" w14:textId="77777777" w:rsidR="00911532" w:rsidRDefault="00000000">
            <w:r>
              <w:t>Mostrar el motivo de rechazo de PROCESAR.</w:t>
            </w:r>
          </w:p>
        </w:tc>
      </w:tr>
      <w:tr w:rsidR="00911532" w14:paraId="0A43F6A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62789" w14:textId="77777777" w:rsidR="00911532" w:rsidRDefault="00000000">
            <w:r>
              <w:t>119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7863E" w14:textId="77777777" w:rsidR="00911532" w:rsidRDefault="00000000">
            <w:r>
              <w:t>Rechazado por el otro Instituto (WS3).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B956" w14:textId="77777777" w:rsidR="00911532" w:rsidRDefault="00000000">
            <w:r>
              <w:t>Mostrar el motivo de rechazo del otro Instituto.</w:t>
            </w:r>
          </w:p>
        </w:tc>
      </w:tr>
      <w:tr w:rsidR="00911532" w14:paraId="31AC761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A3969" w14:textId="77777777" w:rsidR="00911532" w:rsidRDefault="00000000">
            <w:r>
              <w:t>120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95BB1" w14:textId="77777777" w:rsidR="00911532" w:rsidRDefault="00000000">
            <w:r>
              <w:t>Sin beneficio pensionario posible.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7A87" w14:textId="77777777" w:rsidR="00911532" w:rsidRDefault="00000000">
            <w:r>
              <w:t>—</w:t>
            </w:r>
          </w:p>
        </w:tc>
      </w:tr>
      <w:tr w:rsidR="00911532" w14:paraId="50DCA38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B43AC" w14:textId="77777777" w:rsidR="00911532" w:rsidRDefault="00000000">
            <w:r>
              <w:t>121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FE5DE" w14:textId="77777777" w:rsidR="00911532" w:rsidRDefault="00000000">
            <w:r>
              <w:t>Rechazado por el otro Instituto (WS6).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23AF5" w14:textId="77777777" w:rsidR="00911532" w:rsidRDefault="00000000">
            <w:r>
              <w:t>Mostrar el motivo de rechazo del otro Instituto.</w:t>
            </w:r>
          </w:p>
        </w:tc>
      </w:tr>
      <w:tr w:rsidR="00911532" w14:paraId="2CA1BB5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E8FA" w14:textId="77777777" w:rsidR="00911532" w:rsidRDefault="00000000">
            <w:r>
              <w:t>122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997C" w14:textId="77777777" w:rsidR="00911532" w:rsidRDefault="00000000">
            <w:r>
              <w:t>No fue posible notificar a PROCESAR conclusión exitosa del trámite.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BFBA5" w14:textId="77777777" w:rsidR="00911532" w:rsidRDefault="00000000">
            <w:r>
              <w:t>(STI) Intentar operación de forma automática durante 24 hrs, posterior notificar error a los administradores.</w:t>
            </w:r>
          </w:p>
        </w:tc>
      </w:tr>
      <w:tr w:rsidR="00911532" w14:paraId="128F827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DB121" w14:textId="77777777" w:rsidR="00911532" w:rsidRDefault="00000000">
            <w:r>
              <w:t>123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30BA" w14:textId="77777777" w:rsidR="00911532" w:rsidRDefault="00000000">
            <w:r>
              <w:t>Falla de comunicación en proceso de dictaminación (WS7).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7456F" w14:textId="77777777" w:rsidR="00911532" w:rsidRDefault="00000000">
            <w:r>
              <w:t>Por favor inténtelo nuevamente más tarde.</w:t>
            </w:r>
          </w:p>
        </w:tc>
      </w:tr>
      <w:tr w:rsidR="00911532" w14:paraId="7FBA264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C486D" w14:textId="77777777" w:rsidR="00911532" w:rsidRDefault="00000000">
            <w:r>
              <w:lastRenderedPageBreak/>
              <w:t>124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33E7C" w14:textId="77777777" w:rsidR="00911532" w:rsidRDefault="00000000">
            <w:r>
              <w:t>Falla de comunicación en notificación de procedencia (WS6).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006D" w14:textId="77777777" w:rsidR="00911532" w:rsidRDefault="00000000">
            <w:r>
              <w:t>Por favor inténtelo nuevamente más tarde.</w:t>
            </w:r>
          </w:p>
        </w:tc>
      </w:tr>
      <w:tr w:rsidR="00911532" w14:paraId="4DC4761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BFD24" w14:textId="77777777" w:rsidR="00911532" w:rsidRDefault="00000000">
            <w:r>
              <w:t>125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B0527" w14:textId="77777777" w:rsidR="00911532" w:rsidRDefault="00000000">
            <w:r>
              <w:t>Falla de comunicación en notificación de conclusión (WS4).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1700E" w14:textId="77777777" w:rsidR="00911532" w:rsidRDefault="00000000">
            <w:r>
              <w:t>Por favor inténtelo nuevamente más tarde.</w:t>
            </w:r>
          </w:p>
        </w:tc>
      </w:tr>
      <w:tr w:rsidR="00911532" w14:paraId="4BD3968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3D1C" w14:textId="77777777" w:rsidR="00911532" w:rsidRDefault="00000000">
            <w:r>
              <w:t>126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91757" w14:textId="77777777" w:rsidR="00911532" w:rsidRDefault="00000000">
            <w:r>
              <w:t>Falla de comunicación en notificación de rechazo (WS5).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138FA" w14:textId="77777777" w:rsidR="00911532" w:rsidRDefault="00000000">
            <w:r>
              <w:t>Por favor inténtelo nuevamente más tarde.</w:t>
            </w:r>
          </w:p>
        </w:tc>
      </w:tr>
      <w:tr w:rsidR="00911532" w14:paraId="2E91686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28C5E" w14:textId="77777777" w:rsidR="00911532" w:rsidRDefault="00000000">
            <w:r>
              <w:t>127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FA507" w14:textId="77777777" w:rsidR="00911532" w:rsidRDefault="00000000">
            <w:r>
              <w:t>Falla de comunicación al consultar RENAPO.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ABDD4" w14:textId="77777777" w:rsidR="00911532" w:rsidRDefault="00000000">
            <w:r>
              <w:t>Por favor inténtelo nuevamente más tarde.</w:t>
            </w:r>
          </w:p>
        </w:tc>
      </w:tr>
      <w:tr w:rsidR="00911532" w14:paraId="49B283E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DF62E" w14:textId="77777777" w:rsidR="00911532" w:rsidRDefault="00000000">
            <w:r>
              <w:t>128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A0B3D" w14:textId="77777777" w:rsidR="00911532" w:rsidRDefault="00000000">
            <w:r>
              <w:t>Falla de comunicación en consulta básica (WS1).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1CC5" w14:textId="77777777" w:rsidR="00911532" w:rsidRDefault="00000000">
            <w:r>
              <w:t>Por favor inténtelo nuevamente más tarde.</w:t>
            </w:r>
          </w:p>
        </w:tc>
      </w:tr>
      <w:tr w:rsidR="00911532" w14:paraId="6B5AD5B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B7362" w14:textId="77777777" w:rsidR="00911532" w:rsidRDefault="00000000">
            <w:r>
              <w:t>129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66C76" w14:textId="77777777" w:rsidR="00911532" w:rsidRDefault="00000000">
            <w:r>
              <w:t>Falla de comunicación al realizar la inserción en PROCESAR (WS2).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E05B" w14:textId="77777777" w:rsidR="00911532" w:rsidRDefault="00000000">
            <w:r>
              <w:t>Por favor inténtelo nuevamente más tarde.</w:t>
            </w:r>
          </w:p>
        </w:tc>
      </w:tr>
      <w:tr w:rsidR="00911532" w14:paraId="545F40D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41A5" w14:textId="77777777" w:rsidR="00911532" w:rsidRDefault="00000000">
            <w:r>
              <w:t>130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4161C" w14:textId="77777777" w:rsidR="00911532" w:rsidRDefault="00000000">
            <w:r>
              <w:t>Falla de comunicación en consulta robusta (WS3).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0E85F" w14:textId="77777777" w:rsidR="00911532" w:rsidRDefault="00000000">
            <w:r>
              <w:t>Por favor inténtelo nuevamente más tarde.</w:t>
            </w:r>
          </w:p>
        </w:tc>
      </w:tr>
      <w:tr w:rsidR="00911532" w14:paraId="15DB14F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6E752" w14:textId="77777777" w:rsidR="00911532" w:rsidRDefault="00000000">
            <w:r>
              <w:t>131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51A9D" w14:textId="77777777" w:rsidR="00911532" w:rsidRDefault="00000000">
            <w:r>
              <w:t>Falla de comunicación de saldos preliminares (WS-SaldosPreliminares).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F377" w14:textId="77777777" w:rsidR="00911532" w:rsidRDefault="00000000">
            <w:r>
              <w:t>Por favor inténtelo nuevamente más tarde.</w:t>
            </w:r>
          </w:p>
        </w:tc>
      </w:tr>
      <w:tr w:rsidR="00911532" w14:paraId="37330D6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2CEF" w14:textId="77777777" w:rsidR="00911532" w:rsidRDefault="00000000">
            <w:r>
              <w:t>132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B75F7" w14:textId="77777777" w:rsidR="00911532" w:rsidRDefault="00000000">
            <w:r>
              <w:t>Falla de comunicación con CNSF.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2D7E" w14:textId="77777777" w:rsidR="00911532" w:rsidRDefault="00000000">
            <w:r>
              <w:t>Por favor inténtelo nuevamente más tarde.</w:t>
            </w:r>
          </w:p>
        </w:tc>
      </w:tr>
      <w:tr w:rsidR="00911532" w14:paraId="5C228A7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A91F" w14:textId="77777777" w:rsidR="00911532" w:rsidRDefault="00000000">
            <w:r>
              <w:t>133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2EFA3" w14:textId="77777777" w:rsidR="00911532" w:rsidRDefault="00000000">
            <w:r>
              <w:t>Rechazo de saldos preliminares.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03733" w14:textId="77777777" w:rsidR="00911532" w:rsidRDefault="00000000">
            <w:r>
              <w:t>Por favor inténtelo nuevamente más tarde.</w:t>
            </w:r>
          </w:p>
        </w:tc>
      </w:tr>
      <w:tr w:rsidR="00911532" w14:paraId="4C9A56C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3F69" w14:textId="77777777" w:rsidR="00911532" w:rsidRDefault="00000000">
            <w:r>
              <w:t>134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6C9F" w14:textId="77777777" w:rsidR="00911532" w:rsidRDefault="00000000">
            <w:r>
              <w:t>Sin saldo suficiente en la cuenta individual (CNSF).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E28E" w14:textId="77777777" w:rsidR="00911532" w:rsidRDefault="00000000">
            <w:r>
              <w:t>—</w:t>
            </w:r>
          </w:p>
        </w:tc>
      </w:tr>
    </w:tbl>
    <w:p w14:paraId="57FFC710" w14:textId="77777777" w:rsidR="00911532" w:rsidRDefault="00000000">
      <w:pPr>
        <w:pStyle w:val="Ttulo1"/>
        <w:spacing w:before="320" w:after="160"/>
      </w:pPr>
      <w:bookmarkStart w:id="5" w:name="_Toc240206391"/>
      <w:r>
        <w:t>4. Catálogo de motivos de rechazo — proceso entrante (201-225)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60"/>
        <w:gridCol w:w="4800"/>
      </w:tblGrid>
      <w:tr w:rsidR="00911532" w14:paraId="56AC69C4" w14:textId="77777777">
        <w:trPr>
          <w:tblHeader/>
        </w:trPr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4A88D" w14:textId="77777777" w:rsidR="00911532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3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E6BE" w14:textId="77777777" w:rsidR="00911532" w:rsidRDefault="00000000">
            <w:r>
              <w:rPr>
                <w:b/>
                <w:bCs/>
              </w:rPr>
              <w:t>Motivo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ABF60" w14:textId="77777777" w:rsidR="00911532" w:rsidRDefault="00000000">
            <w:r>
              <w:rPr>
                <w:b/>
                <w:bCs/>
              </w:rPr>
              <w:t>Recomendación al derechohabiente</w:t>
            </w:r>
          </w:p>
        </w:tc>
      </w:tr>
      <w:tr w:rsidR="00911532" w14:paraId="2D879A6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5E45" w14:textId="77777777" w:rsidR="00911532" w:rsidRDefault="00000000">
            <w:r>
              <w:t>201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73D47" w14:textId="77777777" w:rsidR="00911532" w:rsidRDefault="00000000">
            <w:r>
              <w:t>Información requerida no proporcionada.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6C02E" w14:textId="77777777" w:rsidR="00911532" w:rsidRDefault="00000000">
            <w:r>
              <w:t>La información requerida no fue proporcionada.</w:t>
            </w:r>
          </w:p>
        </w:tc>
      </w:tr>
      <w:tr w:rsidR="00911532" w14:paraId="41B6501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C08C9" w14:textId="77777777" w:rsidR="00911532" w:rsidRDefault="00000000">
            <w:r>
              <w:t>202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9E1E9" w14:textId="77777777" w:rsidR="00911532" w:rsidRDefault="00000000">
            <w:r>
              <w:t>Trabajador no existe en BDUD.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67C8" w14:textId="77777777" w:rsidR="00911532" w:rsidRDefault="00000000">
            <w:r>
              <w:t>La CURP no existe en la Base de Datos Única de Derechohabientes.</w:t>
            </w:r>
          </w:p>
        </w:tc>
      </w:tr>
      <w:tr w:rsidR="00911532" w14:paraId="5C0B3FE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AE2BD" w14:textId="77777777" w:rsidR="00911532" w:rsidRDefault="00000000">
            <w:r>
              <w:t>203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92D7A" w14:textId="77777777" w:rsidR="00911532" w:rsidRDefault="00000000">
            <w:r>
              <w:t>Trámite previo de portabilidad de derechos.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2595E" w14:textId="77777777" w:rsidR="00911532" w:rsidRDefault="00000000">
            <w:r>
              <w:t>La CURP presenta un trámite previo de portabilidad de derechos.</w:t>
            </w:r>
          </w:p>
        </w:tc>
      </w:tr>
      <w:tr w:rsidR="00911532" w14:paraId="61B0372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EF861" w14:textId="77777777" w:rsidR="00911532" w:rsidRDefault="00000000">
            <w:r>
              <w:t>204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B5FF5" w14:textId="77777777" w:rsidR="00911532" w:rsidRDefault="00000000">
            <w:r>
              <w:t>Trabajador activo.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CEEC1" w14:textId="77777777" w:rsidR="00911532" w:rsidRDefault="00000000">
            <w:r>
              <w:t>El trabajador se encuentra activo, podrá iniciar su trámite en el otro Instituto.</w:t>
            </w:r>
          </w:p>
        </w:tc>
      </w:tr>
      <w:tr w:rsidR="00911532" w14:paraId="799E954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0D997" w14:textId="77777777" w:rsidR="00911532" w:rsidRDefault="00000000">
            <w:r>
              <w:t>205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84A74" w14:textId="77777777" w:rsidR="00911532" w:rsidRDefault="00000000">
            <w:r>
              <w:t>Información no coincidente con la registrada en RENAPO.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CFA63" w14:textId="77777777" w:rsidR="00911532" w:rsidRDefault="00000000">
            <w:r>
              <w:t xml:space="preserve">La información no es coincidente con la registrada en RENAPO, deberá presentarse en su </w:t>
            </w:r>
            <w:r>
              <w:lastRenderedPageBreak/>
              <w:t>Representación del ISSSTE para corregir su información.</w:t>
            </w:r>
          </w:p>
        </w:tc>
      </w:tr>
      <w:tr w:rsidR="00911532" w14:paraId="4EA39FE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1EBF5" w14:textId="77777777" w:rsidR="00911532" w:rsidRDefault="00000000">
            <w:r>
              <w:lastRenderedPageBreak/>
              <w:t>206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5F923" w14:textId="77777777" w:rsidR="00911532" w:rsidRDefault="00000000">
            <w:r>
              <w:t>CURP con estatus de baja en RENAPO.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731A" w14:textId="77777777" w:rsidR="00911532" w:rsidRDefault="00000000">
            <w:r>
              <w:t>La CURP presenta un estatus de baja registrado en RENAPO. Deberá acudir a la oficina más cercana de RENAPO para aclarar su situación.</w:t>
            </w:r>
          </w:p>
        </w:tc>
      </w:tr>
      <w:tr w:rsidR="00911532" w14:paraId="42A857B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A8409" w14:textId="77777777" w:rsidR="00911532" w:rsidRDefault="00000000">
            <w:r>
              <w:t>207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37AB" w14:textId="77777777" w:rsidR="00911532" w:rsidRDefault="00000000">
            <w:r>
              <w:t>Estatus de finado en la BDUD.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7244" w14:textId="77777777" w:rsidR="00911532" w:rsidRDefault="00000000">
            <w:r>
              <w:t>El registro presenta estatus finado en la Base de Datos Única de Derechohabientes, deberá presentarse en su Representación del ISSSTE para corregir su información.</w:t>
            </w:r>
          </w:p>
        </w:tc>
      </w:tr>
      <w:tr w:rsidR="00911532" w14:paraId="39BB7C1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1BF5" w14:textId="77777777" w:rsidR="00911532" w:rsidRDefault="00000000">
            <w:r>
              <w:t>208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6D1B" w14:textId="77777777" w:rsidR="00911532" w:rsidRDefault="00000000">
            <w:r>
              <w:t>Estatus de vigencia indeterminado.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7C40" w14:textId="77777777" w:rsidR="00911532" w:rsidRDefault="00000000">
            <w:r>
              <w:t>El registro presenta estatus de vigencia indeterminado, deberá presentarse en su Representación del ISSSTE para corregir su información.</w:t>
            </w:r>
          </w:p>
        </w:tc>
      </w:tr>
      <w:tr w:rsidR="00911532" w14:paraId="31EEBFA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54EB5" w14:textId="77777777" w:rsidR="00911532" w:rsidRDefault="00000000">
            <w:r>
              <w:t>209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95E5B" w14:textId="77777777" w:rsidR="00911532" w:rsidRDefault="00000000">
            <w:r>
              <w:t>Régimen pensionario incorrecto o sin asignar.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59269" w14:textId="77777777" w:rsidR="00911532" w:rsidRDefault="00000000">
            <w:r>
              <w:t>El régimen pensionario es incorrecto o sin asignar, deberá presentarse en su Representación del ISSSTE para corregir su información.</w:t>
            </w:r>
          </w:p>
        </w:tc>
      </w:tr>
      <w:tr w:rsidR="00911532" w14:paraId="7E5FCCE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41AA" w14:textId="77777777" w:rsidR="00911532" w:rsidRDefault="00000000">
            <w:r>
              <w:t>210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FED3A" w14:textId="77777777" w:rsidR="00911532" w:rsidRDefault="00000000">
            <w:r>
              <w:t>Sólo aplica para régimen ordinario.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C9513" w14:textId="77777777" w:rsidR="00911532" w:rsidRDefault="00000000">
            <w:r>
              <w:t>No se encuentra en régimen ordinario (cuentas individuales).</w:t>
            </w:r>
          </w:p>
        </w:tc>
      </w:tr>
      <w:tr w:rsidR="00911532" w14:paraId="149B7A2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5D77" w14:textId="77777777" w:rsidR="00911532" w:rsidRDefault="00000000">
            <w:r>
              <w:t>211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F6F14" w14:textId="77777777" w:rsidR="00911532" w:rsidRDefault="00000000">
            <w:r>
              <w:t>Con beneficio pensionario.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52BBA" w14:textId="77777777" w:rsidR="00911532" w:rsidRDefault="00000000">
            <w:r>
              <w:t>Cuenta con un beneficio pensionario o negativa de pensión.</w:t>
            </w:r>
          </w:p>
        </w:tc>
      </w:tr>
      <w:tr w:rsidR="00911532" w14:paraId="37609FA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0BB2" w14:textId="77777777" w:rsidR="00911532" w:rsidRDefault="00000000">
            <w:r>
              <w:t>212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7EFD" w14:textId="77777777" w:rsidR="00911532" w:rsidRDefault="00000000">
            <w:r>
              <w:t>Marca de beneficio pensionario 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E62CA" w14:textId="77777777" w:rsidR="00911532" w:rsidRDefault="00000000">
            <w:r>
              <w:t>Se detectaron marcas de beneficio pensionario en el historial de cotización, deberá presentarse en su Representación del ISSSTE para corregir su información.</w:t>
            </w:r>
          </w:p>
        </w:tc>
      </w:tr>
      <w:tr w:rsidR="00911532" w14:paraId="0832946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A5D7B" w14:textId="77777777" w:rsidR="00911532" w:rsidRDefault="00000000">
            <w:r>
              <w:t>213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102EA" w14:textId="77777777" w:rsidR="00911532" w:rsidRDefault="00000000">
            <w:r>
              <w:t>Inconsistencias en la marca de IGen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8C91" w14:textId="77777777" w:rsidR="00911532" w:rsidRDefault="00000000">
            <w:r>
              <w:t>Se detectaron marcas de Indemnización Global inconsistentes en el historial de cotización, deberá presentarse en su Representación del ISSSTE para corregir su información.</w:t>
            </w:r>
          </w:p>
        </w:tc>
      </w:tr>
      <w:tr w:rsidR="00911532" w14:paraId="3CD2E09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2BD5" w14:textId="77777777" w:rsidR="00911532" w:rsidRDefault="00000000">
            <w:r>
              <w:t>214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239E2" w14:textId="77777777" w:rsidR="00911532" w:rsidRDefault="00000000">
            <w:r>
              <w:t>Trámite de portabilidad de derechos previo.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7315" w14:textId="77777777" w:rsidR="00911532" w:rsidRDefault="00000000">
            <w:r>
              <w:t>Se detectaron marcas de Portabilidad de Derechos en el historial de cotización, deberá presentarse en su Representación del ISSSTE para corregir su información.</w:t>
            </w:r>
          </w:p>
        </w:tc>
      </w:tr>
      <w:tr w:rsidR="00911532" w14:paraId="6A88460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FEE23" w14:textId="77777777" w:rsidR="00911532" w:rsidRDefault="00000000">
            <w:r>
              <w:t>215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54EE" w14:textId="77777777" w:rsidR="00911532" w:rsidRDefault="00000000">
            <w:r>
              <w:t>Inconsistencias en el historial de cotización.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32B5" w14:textId="77777777" w:rsidR="00911532" w:rsidRDefault="00000000">
            <w:r>
              <w:t>Se detectaron inconsistencias en el historial de cotización, deberá presentarse en su Representación del ISSSTE con las Hojas Únicas de Servicio para corregir su información.</w:t>
            </w:r>
          </w:p>
        </w:tc>
      </w:tr>
      <w:tr w:rsidR="00911532" w14:paraId="47CE838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49468" w14:textId="77777777" w:rsidR="00911532" w:rsidRDefault="00000000">
            <w:r>
              <w:t>216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FCED" w14:textId="77777777" w:rsidR="00911532" w:rsidRDefault="00000000">
            <w:r>
              <w:t>No cuenta con antigüedad cotizante al fondo de pensiones.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CAD8" w14:textId="77777777" w:rsidR="00911532" w:rsidRDefault="00000000">
            <w:r>
              <w:t>No cuenta con antigüedad cotizante al fondo de pensiones.</w:t>
            </w:r>
          </w:p>
        </w:tc>
      </w:tr>
      <w:tr w:rsidR="00911532" w14:paraId="5A76520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C1AF" w14:textId="77777777" w:rsidR="00911532" w:rsidRDefault="00000000">
            <w:r>
              <w:lastRenderedPageBreak/>
              <w:t>217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B4923" w14:textId="77777777" w:rsidR="00911532" w:rsidRDefault="00000000">
            <w:r>
              <w:t>Inconsistencia en régimen pensionario (Activo LISSSTE sin Bono).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1B981" w14:textId="77777777" w:rsidR="00911532" w:rsidRDefault="00000000">
            <w:r>
              <w:t>Se detectó inconsistencia en su régimen pensionario, deberá presentarse en su Representación del ISSSTE para corregir su información.</w:t>
            </w:r>
          </w:p>
        </w:tc>
      </w:tr>
      <w:tr w:rsidR="00911532" w14:paraId="3152959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56096" w14:textId="77777777" w:rsidR="00911532" w:rsidRDefault="00000000">
            <w:r>
              <w:t>218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71B02" w14:textId="78DEC345" w:rsidR="00911532" w:rsidRDefault="00000000">
            <w:r>
              <w:t>Periodos</w:t>
            </w:r>
            <w:r w:rsidR="006478C2">
              <w:t xml:space="preserve"> </w:t>
            </w:r>
            <w:r>
              <w:t>previos a la entrada en vigor de la LISSSTE no actualizados.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3DE44" w14:textId="77777777" w:rsidR="00911532" w:rsidRDefault="00000000">
            <w:r>
              <w:t>Se detectaron periodos inconsistentes en el historial de cotización, deberá presentarse en su Representación del ISSSTE con las Hojas Únicas de Servicio para corregir su información.</w:t>
            </w:r>
          </w:p>
        </w:tc>
      </w:tr>
      <w:tr w:rsidR="00911532" w14:paraId="2B13AEA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DBBA" w14:textId="77777777" w:rsidR="00911532" w:rsidRDefault="00000000">
            <w:r>
              <w:t>219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A58AA" w14:textId="77777777" w:rsidR="00911532" w:rsidRDefault="00000000">
            <w:r>
              <w:t>No existe solicitud con los datos enviados.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879C2" w14:textId="77777777" w:rsidR="00911532" w:rsidRDefault="00000000">
            <w:r>
              <w:t>No existe registro de la solicitud con la información enviada.</w:t>
            </w:r>
          </w:p>
        </w:tc>
      </w:tr>
      <w:tr w:rsidR="00911532" w14:paraId="351E236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08986" w14:textId="77777777" w:rsidR="00911532" w:rsidRDefault="00000000">
            <w:r>
              <w:t>220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A462" w14:textId="77777777" w:rsidR="00911532" w:rsidRDefault="00000000">
            <w:r>
              <w:t>Rechazado por el otro Instituto (WS6).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7211E" w14:textId="77777777" w:rsidR="00911532" w:rsidRDefault="00000000">
            <w:r>
              <w:t>La solicitud fue rechazada por el otro instituto.</w:t>
            </w:r>
          </w:p>
        </w:tc>
      </w:tr>
      <w:tr w:rsidR="00911532" w14:paraId="58F2FD7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05C3D" w14:textId="77777777" w:rsidR="00911532" w:rsidRDefault="00000000">
            <w:r>
              <w:t>221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87BF" w14:textId="77777777" w:rsidR="00911532" w:rsidRDefault="00000000">
            <w:r>
              <w:t>No fue posible marcar los periodos en la BDUD.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8054" w14:textId="77777777" w:rsidR="00911532" w:rsidRDefault="00000000">
            <w:r>
              <w:t>No fue posible marcar el historial de cotización en la Base de Datos de Derechohabientes, intente de nuevo más tarde.</w:t>
            </w:r>
          </w:p>
        </w:tc>
      </w:tr>
      <w:tr w:rsidR="00911532" w14:paraId="4CD0BFB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2AE3F" w14:textId="77777777" w:rsidR="00911532" w:rsidRDefault="00000000">
            <w:r>
              <w:t>222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95EF" w14:textId="77777777" w:rsidR="00911532" w:rsidRDefault="00000000">
            <w:r>
              <w:t>No fue posible actualizar estatus de solicitud.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ACCB" w14:textId="77777777" w:rsidR="00911532" w:rsidRDefault="00000000">
            <w:r>
              <w:t>No fue posible actualizar el estatus de la solicitud, intente de nuevo más tarde.</w:t>
            </w:r>
          </w:p>
        </w:tc>
      </w:tr>
      <w:tr w:rsidR="00911532" w14:paraId="3CB0ABE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78C65" w14:textId="77777777" w:rsidR="00911532" w:rsidRDefault="00000000">
            <w:r>
              <w:t>223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F261" w14:textId="77777777" w:rsidR="00911532" w:rsidRDefault="00000000">
            <w:r>
              <w:t>No se identifica consulta básica previa.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C5E76" w14:textId="77777777" w:rsidR="00911532" w:rsidRDefault="00000000">
            <w:r>
              <w:t>No se identifica una consulta básica previa en los últimos 5 minutos.</w:t>
            </w:r>
          </w:p>
        </w:tc>
      </w:tr>
      <w:tr w:rsidR="00911532" w14:paraId="76BEA2D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0CC36" w14:textId="77777777" w:rsidR="00911532" w:rsidRDefault="00000000">
            <w:r>
              <w:t>224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0C08" w14:textId="77777777" w:rsidR="00911532" w:rsidRDefault="00000000">
            <w:r>
              <w:t>Motivo de rechazo proporcionado en la consulta básica (WS3).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75A3" w14:textId="77777777" w:rsidR="00911532" w:rsidRDefault="00000000">
            <w:r>
              <w:t>—</w:t>
            </w:r>
          </w:p>
        </w:tc>
      </w:tr>
      <w:tr w:rsidR="00911532" w14:paraId="3D578FA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8F309" w14:textId="77777777" w:rsidR="00911532" w:rsidRDefault="00000000">
            <w:r>
              <w:t>225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6248" w14:textId="77777777" w:rsidR="00911532" w:rsidRDefault="00000000">
            <w:r>
              <w:t>Trámite previo de portabilidad de derechos concluido (WS1).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73EF8" w14:textId="114B28A3" w:rsidR="00911532" w:rsidRDefault="00000000">
            <w:r>
              <w:t xml:space="preserve">Se identifica </w:t>
            </w:r>
            <w:r w:rsidR="006478C2">
              <w:t>un trámite previo</w:t>
            </w:r>
            <w:r>
              <w:t xml:space="preserve"> de portabilidad de derechos concluido en este Instituto.</w:t>
            </w:r>
          </w:p>
        </w:tc>
      </w:tr>
    </w:tbl>
    <w:p w14:paraId="632DDDAA" w14:textId="77777777" w:rsidR="00911532" w:rsidRDefault="00000000">
      <w:pPr>
        <w:spacing w:after="140"/>
      </w:pPr>
      <w:r>
        <w:t>El motivo 225 ("Trámite previo de portabilidad de derechos concluido (WS1)") se conserva en el catálogo, pero ya no se genera de forma automática como bloqueo: un trámite concluido previamente no impide, por sí mismo, un nuevo trámite de portabilidad (re-portabilidad, ver RN-14).</w:t>
      </w:r>
    </w:p>
    <w:p w14:paraId="719DBC37" w14:textId="77777777" w:rsidR="00911532" w:rsidRDefault="00000000">
      <w:pPr>
        <w:pStyle w:val="Ttulo1"/>
        <w:spacing w:before="320" w:after="160"/>
      </w:pPr>
      <w:bookmarkStart w:id="6" w:name="_Toc240206392"/>
      <w:r>
        <w:t>5. Interpretación de códigos de respuesta entre institutos</w:t>
      </w:r>
      <w:bookmarkEnd w:id="6"/>
    </w:p>
    <w:p w14:paraId="4B4A74AE" w14:textId="77777777" w:rsidR="00911532" w:rsidRDefault="00000000">
      <w:pPr>
        <w:pStyle w:val="Prrafodelista"/>
        <w:numPr>
          <w:ilvl w:val="0"/>
          <w:numId w:val="1"/>
        </w:numPr>
        <w:spacing w:after="60"/>
      </w:pPr>
      <w:r>
        <w:t>01 = el servicio del instituto contraparte registró correctamente la operación enviada.</w:t>
      </w:r>
    </w:p>
    <w:p w14:paraId="026B03DE" w14:textId="77777777" w:rsidR="00911532" w:rsidRDefault="00000000">
      <w:pPr>
        <w:pStyle w:val="Prrafodelista"/>
        <w:numPr>
          <w:ilvl w:val="0"/>
          <w:numId w:val="1"/>
        </w:numPr>
        <w:spacing w:after="60"/>
      </w:pPr>
      <w:r>
        <w:t>02 = el servicio se consumió correctamente, pero el instituto contraparte detectó un problema de datos (rechazo de negocio, no técnico).</w:t>
      </w:r>
    </w:p>
    <w:p w14:paraId="5E800828" w14:textId="77777777" w:rsidR="00911532" w:rsidRDefault="00000000">
      <w:pPr>
        <w:pStyle w:val="Ttulo1"/>
        <w:spacing w:before="320" w:after="160"/>
      </w:pPr>
      <w:bookmarkStart w:id="7" w:name="_Toc240206393"/>
      <w:r>
        <w:t>6. Gobierno del catálogo</w:t>
      </w:r>
      <w:bookmarkEnd w:id="7"/>
    </w:p>
    <w:p w14:paraId="70C5BC53" w14:textId="77777777" w:rsidR="00911532" w:rsidRDefault="00000000">
      <w:pPr>
        <w:spacing w:after="140"/>
      </w:pPr>
      <w:r>
        <w:t>Se recomienda que cualquier adición o modificación de reglas de negocio o motivos de rechazo se registre con fecha, responsable y justificación, y se refleje en una nueva versión de este documento.</w:t>
      </w:r>
    </w:p>
    <w:sectPr w:rsidR="0091153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AAA5" w14:textId="77777777" w:rsidR="00E35A73" w:rsidRDefault="00E35A73">
      <w:r>
        <w:separator/>
      </w:r>
    </w:p>
  </w:endnote>
  <w:endnote w:type="continuationSeparator" w:id="0">
    <w:p w14:paraId="7C1082EB" w14:textId="77777777" w:rsidR="00E35A73" w:rsidRDefault="00E35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48C1" w14:textId="77777777" w:rsidR="00911532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478C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478C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B1B9E" w14:textId="77777777" w:rsidR="00E35A73" w:rsidRDefault="00E35A73">
      <w:r>
        <w:separator/>
      </w:r>
    </w:p>
  </w:footnote>
  <w:footnote w:type="continuationSeparator" w:id="0">
    <w:p w14:paraId="7C6C4EC9" w14:textId="77777777" w:rsidR="00E35A73" w:rsidRDefault="00E35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D9F" w14:textId="77777777" w:rsidR="00911532" w:rsidRDefault="00000000">
    <w:pPr>
      <w:jc w:val="right"/>
    </w:pPr>
    <w:r>
      <w:rPr>
        <w:color w:val="808080"/>
        <w:sz w:val="16"/>
        <w:szCs w:val="16"/>
      </w:rPr>
      <w:t>FJL-F10 · Reglas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9AB"/>
    <w:multiLevelType w:val="hybridMultilevel"/>
    <w:tmpl w:val="C0C60D44"/>
    <w:lvl w:ilvl="0" w:tplc="46B4C202">
      <w:start w:val="1"/>
      <w:numFmt w:val="bullet"/>
      <w:lvlText w:val="●"/>
      <w:lvlJc w:val="left"/>
      <w:pPr>
        <w:ind w:left="720" w:hanging="360"/>
      </w:pPr>
    </w:lvl>
    <w:lvl w:ilvl="1" w:tplc="6AF6FBBE">
      <w:start w:val="1"/>
      <w:numFmt w:val="bullet"/>
      <w:lvlText w:val="○"/>
      <w:lvlJc w:val="left"/>
      <w:pPr>
        <w:ind w:left="1440" w:hanging="360"/>
      </w:pPr>
    </w:lvl>
    <w:lvl w:ilvl="2" w:tplc="3110B50A">
      <w:start w:val="1"/>
      <w:numFmt w:val="bullet"/>
      <w:lvlText w:val="■"/>
      <w:lvlJc w:val="left"/>
      <w:pPr>
        <w:ind w:left="2160" w:hanging="360"/>
      </w:pPr>
    </w:lvl>
    <w:lvl w:ilvl="3" w:tplc="F22AF0AC">
      <w:start w:val="1"/>
      <w:numFmt w:val="bullet"/>
      <w:lvlText w:val="●"/>
      <w:lvlJc w:val="left"/>
      <w:pPr>
        <w:ind w:left="2880" w:hanging="360"/>
      </w:pPr>
    </w:lvl>
    <w:lvl w:ilvl="4" w:tplc="8BA0EFBE">
      <w:start w:val="1"/>
      <w:numFmt w:val="bullet"/>
      <w:lvlText w:val="○"/>
      <w:lvlJc w:val="left"/>
      <w:pPr>
        <w:ind w:left="3600" w:hanging="360"/>
      </w:pPr>
    </w:lvl>
    <w:lvl w:ilvl="5" w:tplc="02EA102C">
      <w:start w:val="1"/>
      <w:numFmt w:val="bullet"/>
      <w:lvlText w:val="■"/>
      <w:lvlJc w:val="left"/>
      <w:pPr>
        <w:ind w:left="4320" w:hanging="360"/>
      </w:pPr>
    </w:lvl>
    <w:lvl w:ilvl="6" w:tplc="CD5A91DE">
      <w:start w:val="1"/>
      <w:numFmt w:val="bullet"/>
      <w:lvlText w:val="●"/>
      <w:lvlJc w:val="left"/>
      <w:pPr>
        <w:ind w:left="5040" w:hanging="360"/>
      </w:pPr>
    </w:lvl>
    <w:lvl w:ilvl="7" w:tplc="84F403A0">
      <w:start w:val="1"/>
      <w:numFmt w:val="bullet"/>
      <w:lvlText w:val="●"/>
      <w:lvlJc w:val="left"/>
      <w:pPr>
        <w:ind w:left="5760" w:hanging="360"/>
      </w:pPr>
    </w:lvl>
    <w:lvl w:ilvl="8" w:tplc="586CA3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74487"/>
    <w:multiLevelType w:val="hybridMultilevel"/>
    <w:tmpl w:val="86107460"/>
    <w:lvl w:ilvl="0" w:tplc="F0BE71F0">
      <w:start w:val="1"/>
      <w:numFmt w:val="bullet"/>
      <w:lvlText w:val="•"/>
      <w:lvlJc w:val="left"/>
    </w:lvl>
    <w:lvl w:ilvl="1" w:tplc="73121D7A">
      <w:numFmt w:val="decimal"/>
      <w:lvlText w:val=""/>
      <w:lvlJc w:val="left"/>
    </w:lvl>
    <w:lvl w:ilvl="2" w:tplc="5C6C2278">
      <w:numFmt w:val="decimal"/>
      <w:lvlText w:val=""/>
      <w:lvlJc w:val="left"/>
    </w:lvl>
    <w:lvl w:ilvl="3" w:tplc="9BB4B19C">
      <w:numFmt w:val="decimal"/>
      <w:lvlText w:val=""/>
      <w:lvlJc w:val="left"/>
    </w:lvl>
    <w:lvl w:ilvl="4" w:tplc="28B4DDD6">
      <w:numFmt w:val="decimal"/>
      <w:lvlText w:val=""/>
      <w:lvlJc w:val="left"/>
    </w:lvl>
    <w:lvl w:ilvl="5" w:tplc="E0E65A84">
      <w:numFmt w:val="decimal"/>
      <w:lvlText w:val=""/>
      <w:lvlJc w:val="left"/>
    </w:lvl>
    <w:lvl w:ilvl="6" w:tplc="053886B4">
      <w:numFmt w:val="decimal"/>
      <w:lvlText w:val=""/>
      <w:lvlJc w:val="left"/>
    </w:lvl>
    <w:lvl w:ilvl="7" w:tplc="4AC87314">
      <w:numFmt w:val="decimal"/>
      <w:lvlText w:val=""/>
      <w:lvlJc w:val="left"/>
    </w:lvl>
    <w:lvl w:ilvl="8" w:tplc="39283D94">
      <w:numFmt w:val="decimal"/>
      <w:lvlText w:val=""/>
      <w:lvlJc w:val="left"/>
    </w:lvl>
  </w:abstractNum>
  <w:num w:numId="1" w16cid:durableId="302005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532"/>
    <w:rsid w:val="001C43C8"/>
    <w:rsid w:val="00276FBE"/>
    <w:rsid w:val="006478C2"/>
    <w:rsid w:val="00911532"/>
    <w:rsid w:val="00DE50AE"/>
    <w:rsid w:val="00E35A73"/>
    <w:rsid w:val="00E957ED"/>
    <w:rsid w:val="00FC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01DD"/>
  <w15:docId w15:val="{58B23642-5D21-4EF4-BCAC-E0BC4F6B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478C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Props1.xml><?xml version="1.0" encoding="utf-8"?>
<ds:datastoreItem xmlns:ds="http://schemas.openxmlformats.org/officeDocument/2006/customXml" ds:itemID="{77A5EDCB-0583-4474-A828-2EF8A9702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F269AB-15C6-4437-BE1C-3BBA45AD51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197E7A-D6D6-4A49-9480-61B353A4BE82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2028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FJL-F10 · Reglas de Negocio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4</cp:revision>
  <dcterms:created xsi:type="dcterms:W3CDTF">2026-07-29T18:20:00Z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