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FA55" w14:textId="03C4119F" w:rsidR="009E000A" w:rsidRPr="009E000A" w:rsidRDefault="009E000A" w:rsidP="009E000A">
      <w:pPr>
        <w:keepNext/>
        <w:keepLines/>
        <w:spacing w:before="240" w:after="0" w:line="240" w:lineRule="auto"/>
        <w:ind w:firstLine="708"/>
        <w:jc w:val="both"/>
        <w:outlineLvl w:val="0"/>
        <w:rPr>
          <w:rFonts w:ascii="Calibri Light" w:eastAsia="Times New Roman" w:hAnsi="Calibri Light" w:cs="Times New Roman"/>
          <w:color w:val="2F5496"/>
          <w:sz w:val="32"/>
          <w:szCs w:val="32"/>
          <w:lang w:val="es-ES"/>
        </w:rPr>
      </w:pPr>
      <w:r>
        <w:rPr>
          <w:rFonts w:ascii="Calibri Light" w:eastAsia="Times New Roman" w:hAnsi="Calibri Light" w:cs="Times New Roman"/>
          <w:color w:val="2F5496"/>
          <w:sz w:val="32"/>
          <w:szCs w:val="32"/>
          <w:lang w:val="es-ES"/>
        </w:rPr>
        <w:t>Evaluación de procesos</w:t>
      </w:r>
    </w:p>
    <w:p w14:paraId="7146C952" w14:textId="35729139" w:rsidR="00FD6B54" w:rsidRDefault="00816E20">
      <w:pPr>
        <w:rPr>
          <w:sz w:val="20"/>
          <w:szCs w:val="20"/>
        </w:rPr>
      </w:pPr>
      <w:r>
        <w:rPr>
          <w:sz w:val="20"/>
          <w:szCs w:val="20"/>
        </w:rPr>
        <w:t xml:space="preserve">Objetivo: Identificar oportunidades de mejora y garantizar la alineación de los procesos con los objetivos estratégicos de la organización. </w:t>
      </w:r>
    </w:p>
    <w:p w14:paraId="74C87A28" w14:textId="723B73B1" w:rsidR="007C51C7" w:rsidRPr="008F61F5" w:rsidRDefault="007C51C7" w:rsidP="00B21EEE">
      <w:pPr>
        <w:keepNext/>
        <w:keepLines/>
        <w:spacing w:before="240" w:after="0" w:line="240" w:lineRule="auto"/>
        <w:jc w:val="both"/>
        <w:outlineLvl w:val="0"/>
        <w:rPr>
          <w:sz w:val="20"/>
          <w:szCs w:val="20"/>
        </w:rPr>
      </w:pPr>
      <w:r>
        <w:rPr>
          <w:rFonts w:ascii="Calibri Light" w:eastAsia="Times New Roman" w:hAnsi="Calibri Light" w:cs="Times New Roman"/>
          <w:color w:val="2F5496"/>
          <w:sz w:val="24"/>
          <w:szCs w:val="24"/>
          <w:lang w:val="es-ES"/>
        </w:rPr>
        <w:t>Diagrama de flujo</w:t>
      </w:r>
    </w:p>
    <w:p w14:paraId="672A6659" w14:textId="0662C67A" w:rsidR="00FD6B54" w:rsidRPr="00155DD4" w:rsidRDefault="0082486F" w:rsidP="00155DD4">
      <w:pPr>
        <w:jc w:val="center"/>
        <w:rPr>
          <w:i/>
          <w:iCs/>
          <w:sz w:val="16"/>
          <w:szCs w:val="20"/>
        </w:rPr>
      </w:pPr>
      <w:r>
        <w:rPr>
          <w:noProof/>
        </w:rPr>
        <w:drawing>
          <wp:inline distT="0" distB="0" distL="0" distR="0" wp14:anchorId="16CD6B00" wp14:editId="0AD44886">
            <wp:extent cx="1812614" cy="6624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2614" cy="6624000"/>
                    </a:xfrm>
                    <a:prstGeom prst="rect">
                      <a:avLst/>
                    </a:prstGeom>
                  </pic:spPr>
                </pic:pic>
              </a:graphicData>
            </a:graphic>
          </wp:inline>
        </w:drawing>
      </w:r>
      <w:r>
        <w:br/>
      </w:r>
    </w:p>
    <w:p w14:paraId="0A37501D" w14:textId="7BB8A7AF" w:rsidR="00FD6B54" w:rsidRPr="00EC17F1" w:rsidRDefault="00FD6B54" w:rsidP="00EC17F1">
      <w:pPr>
        <w:pStyle w:val="Ttulo2"/>
        <w:rPr>
          <w:color w:val="2F5496" w:themeColor="accent5" w:themeShade="BF"/>
          <w:sz w:val="24"/>
          <w:szCs w:val="24"/>
        </w:rPr>
      </w:pPr>
      <w:r>
        <w:rPr>
          <w:color w:val="2F5496" w:themeColor="accent5" w:themeShade="BF"/>
          <w:sz w:val="24"/>
          <w:szCs w:val="24"/>
        </w:rPr>
        <w:lastRenderedPageBreak/>
        <w:t>Descripción general del proceso</w:t>
      </w:r>
    </w:p>
    <w:tbl>
      <w:tblPr>
        <w:tblW w:w="100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4"/>
        <w:gridCol w:w="8644"/>
      </w:tblGrid>
      <w:tr w:rsidR="00462CA8" w:rsidRPr="00492EAD" w14:paraId="701138FB" w14:textId="77777777" w:rsidTr="005F7B1E">
        <w:trPr>
          <w:trHeight w:val="390"/>
        </w:trPr>
        <w:tc>
          <w:tcPr>
            <w:tcW w:w="1424" w:type="dxa"/>
            <w:shd w:val="clear" w:color="auto" w:fill="D9D9D9" w:themeFill="background1" w:themeFillShade="D9"/>
            <w:vAlign w:val="center"/>
          </w:tcPr>
          <w:p w14:paraId="1B126B6C" w14:textId="0F306AF4" w:rsidR="00462CA8" w:rsidRPr="005F7B1E" w:rsidRDefault="00462CA8"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Dueño de procedimiento</w:t>
            </w:r>
          </w:p>
        </w:tc>
        <w:tc>
          <w:tcPr>
            <w:tcW w:w="8644" w:type="dxa"/>
            <w:vAlign w:val="center"/>
          </w:tcPr>
          <w:p w14:paraId="2CAFD1D2" w14:textId="486A895D" w:rsidR="00462CA8" w:rsidRPr="00492EAD" w:rsidRDefault="008B6803" w:rsidP="008B6803">
            <w:pPr>
              <w:spacing w:after="0" w:line="240" w:lineRule="auto"/>
              <w:textAlignment w:val="baseline"/>
              <w:rPr>
                <w:rFonts w:ascii="Calibri" w:eastAsia="Times New Roman" w:hAnsi="Calibri" w:cs="Calibri"/>
                <w:i/>
                <w:iCs/>
                <w:color w:val="595959"/>
                <w:sz w:val="20"/>
                <w:szCs w:val="20"/>
                <w:lang w:eastAsia="es-MX"/>
              </w:rPr>
            </w:pPr>
            <w:r>
              <w:rPr>
                <w:rFonts w:ascii="Calibri" w:eastAsia="Times New Roman" w:hAnsi="Calibri" w:cs="Calibri"/>
                <w:sz w:val="20"/>
                <w:szCs w:val="20"/>
                <w:lang w:eastAsia="es-MX"/>
              </w:rPr>
              <w:t>Responsable de procesos</w:t>
            </w:r>
          </w:p>
        </w:tc>
      </w:tr>
      <w:tr w:rsidR="00492EAD" w:rsidRPr="00492EAD" w14:paraId="48FC972A" w14:textId="77777777" w:rsidTr="005F7B1E">
        <w:trPr>
          <w:trHeight w:val="390"/>
        </w:trPr>
        <w:tc>
          <w:tcPr>
            <w:tcW w:w="1424" w:type="dxa"/>
            <w:shd w:val="clear" w:color="auto" w:fill="D9D9D9" w:themeFill="background1" w:themeFillShade="D9"/>
            <w:vAlign w:val="center"/>
            <w:hideMark/>
          </w:tcPr>
          <w:p w14:paraId="787CF2EA" w14:textId="3C8D715F" w:rsidR="00492EAD" w:rsidRPr="005F7B1E" w:rsidRDefault="00492EAD"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Políticas</w:t>
            </w:r>
          </w:p>
        </w:tc>
        <w:tc>
          <w:tcPr>
            <w:tcW w:w="8644" w:type="dxa"/>
            <w:vAlign w:val="center"/>
            <w:hideMark/>
          </w:tcPr>
          <w:p w14:paraId="2A781D41" w14:textId="122BBAC2" w:rsidR="00414D5C" w:rsidRPr="001A6BE1" w:rsidRDefault="00414D5C" w:rsidP="008B6803">
            <w:pPr>
              <w:pStyle w:val="Prrafodelista"/>
              <w:numPr>
                <w:ilvl w:val="0"/>
                <w:numId w:val="22"/>
              </w:numPr>
              <w:spacing w:after="0" w:line="240" w:lineRule="auto"/>
              <w:textAlignment w:val="baseline"/>
              <w:rPr>
                <w:rFonts w:ascii="Calibri" w:eastAsia="Times New Roman" w:hAnsi="Calibri" w:cs="Calibri"/>
                <w:sz w:val="20"/>
                <w:szCs w:val="20"/>
                <w:lang w:eastAsia="es-MX"/>
              </w:rPr>
            </w:pPr>
            <w:r>
              <w:rPr>
                <w:rFonts w:ascii="Calibri" w:eastAsia="Times New Roman" w:hAnsi="Calibri" w:cs="Calibri"/>
                <w:sz w:val="20"/>
                <w:szCs w:val="20"/>
                <w:lang w:eastAsia="es-MX"/>
              </w:rPr>
              <w:t>El objetivo de la evaluación debe alinearse con los objetivos del negocio.</w:t>
            </w:r>
          </w:p>
          <w:p w14:paraId="5153B372" w14:textId="5EC16416" w:rsidR="00660A89" w:rsidRPr="001A6BE1" w:rsidRDefault="00660A89" w:rsidP="008B6803">
            <w:pPr>
              <w:pStyle w:val="Prrafodelista"/>
              <w:numPr>
                <w:ilvl w:val="0"/>
                <w:numId w:val="22"/>
              </w:numPr>
              <w:spacing w:after="0" w:line="240" w:lineRule="auto"/>
              <w:textAlignment w:val="baseline"/>
              <w:rPr>
                <w:rFonts w:ascii="Calibri" w:eastAsia="Times New Roman" w:hAnsi="Calibri" w:cs="Calibri"/>
                <w:sz w:val="20"/>
                <w:szCs w:val="20"/>
                <w:lang w:eastAsia="es-MX"/>
              </w:rPr>
            </w:pPr>
            <w:r>
              <w:rPr>
                <w:rFonts w:ascii="Calibri" w:eastAsia="Times New Roman" w:hAnsi="Calibri" w:cs="Calibri"/>
                <w:sz w:val="20"/>
                <w:szCs w:val="20"/>
                <w:lang w:eastAsia="es-MX"/>
              </w:rPr>
              <w:t>Los procesos se deben de evaluar al menos una vez al año o en su defecto cuando haya un cambio a requisitos normativos.</w:t>
            </w:r>
          </w:p>
        </w:tc>
      </w:tr>
      <w:tr w:rsidR="00492EAD" w:rsidRPr="00492EAD" w14:paraId="0A055968" w14:textId="77777777" w:rsidTr="005F7B1E">
        <w:trPr>
          <w:trHeight w:val="360"/>
        </w:trPr>
        <w:tc>
          <w:tcPr>
            <w:tcW w:w="1424" w:type="dxa"/>
            <w:shd w:val="clear" w:color="auto" w:fill="D9D9D9" w:themeFill="background1" w:themeFillShade="D9"/>
            <w:vAlign w:val="center"/>
            <w:hideMark/>
          </w:tcPr>
          <w:p w14:paraId="108B690F" w14:textId="194310C5" w:rsidR="00492EAD" w:rsidRPr="005F7B1E" w:rsidRDefault="00492EAD"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Entradas</w:t>
            </w:r>
          </w:p>
        </w:tc>
        <w:tc>
          <w:tcPr>
            <w:tcW w:w="8644" w:type="dxa"/>
            <w:vAlign w:val="center"/>
            <w:hideMark/>
          </w:tcPr>
          <w:p w14:paraId="57992F91" w14:textId="77777777" w:rsidR="00FD6B54" w:rsidRPr="00A16897" w:rsidRDefault="00BC5A25" w:rsidP="00A16897">
            <w:pPr>
              <w:pStyle w:val="Prrafodelista"/>
              <w:numPr>
                <w:ilvl w:val="0"/>
                <w:numId w:val="30"/>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Plan estratégico</w:t>
            </w:r>
          </w:p>
          <w:p w14:paraId="09FEEA01" w14:textId="77777777" w:rsidR="002C4D84" w:rsidRDefault="002C4D84" w:rsidP="00A16897">
            <w:pPr>
              <w:pStyle w:val="Prrafodelista"/>
              <w:numPr>
                <w:ilvl w:val="0"/>
                <w:numId w:val="30"/>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Cambios al negocio o requisitos normativos</w:t>
            </w:r>
          </w:p>
          <w:p w14:paraId="4DA85435" w14:textId="5B0B94EC" w:rsidR="006E5F79" w:rsidRPr="00A16897" w:rsidRDefault="006E5F79" w:rsidP="00A16897">
            <w:pPr>
              <w:pStyle w:val="Prrafodelista"/>
              <w:numPr>
                <w:ilvl w:val="0"/>
                <w:numId w:val="30"/>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Matriz de procesos y objetivos</w:t>
            </w:r>
          </w:p>
        </w:tc>
      </w:tr>
      <w:tr w:rsidR="00B07EAE" w:rsidRPr="00492EAD" w14:paraId="72A1ED24" w14:textId="77777777" w:rsidTr="005F7B1E">
        <w:trPr>
          <w:trHeight w:val="360"/>
        </w:trPr>
        <w:tc>
          <w:tcPr>
            <w:tcW w:w="1424" w:type="dxa"/>
            <w:shd w:val="clear" w:color="auto" w:fill="D9D9D9" w:themeFill="background1" w:themeFillShade="D9"/>
            <w:vAlign w:val="center"/>
          </w:tcPr>
          <w:p w14:paraId="1F5D1826" w14:textId="5E8EA192" w:rsidR="00B07EAE" w:rsidRPr="005F7B1E" w:rsidRDefault="00B07EAE"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C</w:t>
            </w:r>
            <w:r>
              <w:rPr>
                <w:rFonts w:ascii="Calibri" w:hAnsi="Calibri" w:cs="Calibri"/>
                <w:b/>
                <w:bCs/>
                <w:sz w:val="20"/>
                <w:szCs w:val="20"/>
                <w:lang w:eastAsia="es-MX"/>
              </w:rPr>
              <w:t>riterios de entrada</w:t>
            </w:r>
          </w:p>
        </w:tc>
        <w:tc>
          <w:tcPr>
            <w:tcW w:w="8644" w:type="dxa"/>
            <w:vAlign w:val="center"/>
          </w:tcPr>
          <w:p w14:paraId="51743855" w14:textId="791A1EF7" w:rsidR="00D81487" w:rsidRPr="00E56B5F" w:rsidRDefault="007D37DF" w:rsidP="00E56B5F">
            <w:p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 xml:space="preserve">Se ha comunicado el plan estratégico </w:t>
            </w:r>
          </w:p>
        </w:tc>
      </w:tr>
      <w:tr w:rsidR="00492EAD" w:rsidRPr="00492EAD" w14:paraId="3F0DF45E" w14:textId="77777777" w:rsidTr="005F7B1E">
        <w:trPr>
          <w:trHeight w:val="420"/>
        </w:trPr>
        <w:tc>
          <w:tcPr>
            <w:tcW w:w="1424" w:type="dxa"/>
            <w:shd w:val="clear" w:color="auto" w:fill="D9D9D9" w:themeFill="background1" w:themeFillShade="D9"/>
            <w:vAlign w:val="center"/>
            <w:hideMark/>
          </w:tcPr>
          <w:p w14:paraId="3241D833" w14:textId="3CE72571" w:rsidR="00492EAD" w:rsidRPr="005F7B1E" w:rsidRDefault="00492EAD"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Salidas</w:t>
            </w:r>
          </w:p>
        </w:tc>
        <w:tc>
          <w:tcPr>
            <w:tcW w:w="8644" w:type="dxa"/>
            <w:vAlign w:val="center"/>
            <w:hideMark/>
          </w:tcPr>
          <w:p w14:paraId="2E9C97C7" w14:textId="262CBCC6" w:rsidR="006E5F79" w:rsidRPr="006E5F79" w:rsidRDefault="00AB7BFF" w:rsidP="006E5F79">
            <w:pPr>
              <w:pStyle w:val="Prrafodelista"/>
              <w:numPr>
                <w:ilvl w:val="0"/>
                <w:numId w:val="31"/>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Mejoras y hallazgos identificados</w:t>
            </w:r>
          </w:p>
        </w:tc>
      </w:tr>
      <w:tr w:rsidR="00B07EAE" w:rsidRPr="00492EAD" w14:paraId="748DE883" w14:textId="77777777" w:rsidTr="005F7B1E">
        <w:trPr>
          <w:trHeight w:val="420"/>
        </w:trPr>
        <w:tc>
          <w:tcPr>
            <w:tcW w:w="1424" w:type="dxa"/>
            <w:shd w:val="clear" w:color="auto" w:fill="D9D9D9" w:themeFill="background1" w:themeFillShade="D9"/>
            <w:vAlign w:val="center"/>
          </w:tcPr>
          <w:p w14:paraId="323EF0CF" w14:textId="423D8A74" w:rsidR="00B07EAE" w:rsidRPr="005F7B1E" w:rsidRDefault="00B07EAE"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C</w:t>
            </w:r>
            <w:r>
              <w:rPr>
                <w:rFonts w:ascii="Calibri" w:hAnsi="Calibri" w:cs="Calibri"/>
                <w:b/>
                <w:bCs/>
                <w:sz w:val="20"/>
                <w:szCs w:val="20"/>
                <w:lang w:eastAsia="es-MX"/>
              </w:rPr>
              <w:t>riterios de salida</w:t>
            </w:r>
          </w:p>
        </w:tc>
        <w:tc>
          <w:tcPr>
            <w:tcW w:w="8644" w:type="dxa"/>
            <w:vAlign w:val="center"/>
          </w:tcPr>
          <w:p w14:paraId="33A8FA0F" w14:textId="36300BD0" w:rsidR="006A14A3" w:rsidRPr="00E56B5F" w:rsidRDefault="009A7CE9" w:rsidP="00E56B5F">
            <w:p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 xml:space="preserve">Se registraron las mejoras usando la plantilla de solicitud de mejora  </w:t>
            </w:r>
          </w:p>
        </w:tc>
      </w:tr>
      <w:tr w:rsidR="00492EAD" w:rsidRPr="00492EAD" w14:paraId="19F1EEEE" w14:textId="77777777" w:rsidTr="005F7B1E">
        <w:trPr>
          <w:trHeight w:val="480"/>
        </w:trPr>
        <w:tc>
          <w:tcPr>
            <w:tcW w:w="1424" w:type="dxa"/>
            <w:shd w:val="clear" w:color="auto" w:fill="D9D9D9" w:themeFill="background1" w:themeFillShade="D9"/>
            <w:vAlign w:val="center"/>
            <w:hideMark/>
          </w:tcPr>
          <w:p w14:paraId="1D877D1D" w14:textId="0A942BA8" w:rsidR="00492EAD" w:rsidRPr="005F7B1E" w:rsidRDefault="001B540C"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H</w:t>
            </w:r>
            <w:r>
              <w:rPr>
                <w:rFonts w:ascii="Calibri" w:hAnsi="Calibri" w:cs="Calibri"/>
                <w:b/>
                <w:bCs/>
                <w:sz w:val="20"/>
                <w:szCs w:val="20"/>
                <w:lang w:eastAsia="es-MX"/>
              </w:rPr>
              <w:t>erramientas</w:t>
            </w:r>
          </w:p>
        </w:tc>
        <w:tc>
          <w:tcPr>
            <w:tcW w:w="8644" w:type="dxa"/>
            <w:vAlign w:val="center"/>
            <w:hideMark/>
          </w:tcPr>
          <w:p w14:paraId="6CC7CFA7" w14:textId="2F41B323" w:rsidR="00492EAD" w:rsidRPr="00A16897" w:rsidRDefault="00EF6D6E" w:rsidP="00A16897">
            <w:pPr>
              <w:pStyle w:val="Prrafodelista"/>
              <w:numPr>
                <w:ilvl w:val="0"/>
                <w:numId w:val="31"/>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FT-Evaluación de procesos</w:t>
            </w:r>
          </w:p>
        </w:tc>
      </w:tr>
      <w:tr w:rsidR="001B540C" w:rsidRPr="00492EAD" w14:paraId="763AD941" w14:textId="77777777" w:rsidTr="005F7B1E">
        <w:trPr>
          <w:trHeight w:val="480"/>
        </w:trPr>
        <w:tc>
          <w:tcPr>
            <w:tcW w:w="1424" w:type="dxa"/>
            <w:shd w:val="clear" w:color="auto" w:fill="D9D9D9" w:themeFill="background1" w:themeFillShade="D9"/>
            <w:vAlign w:val="center"/>
          </w:tcPr>
          <w:p w14:paraId="041B693C" w14:textId="1509FE0D" w:rsidR="001B540C" w:rsidRPr="005F7B1E" w:rsidRDefault="001B540C"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M</w:t>
            </w:r>
            <w:r>
              <w:rPr>
                <w:rFonts w:ascii="Calibri" w:hAnsi="Calibri" w:cs="Calibri"/>
                <w:b/>
                <w:bCs/>
                <w:sz w:val="20"/>
                <w:szCs w:val="20"/>
                <w:lang w:eastAsia="es-MX"/>
              </w:rPr>
              <w:t>étricas</w:t>
            </w:r>
          </w:p>
        </w:tc>
        <w:tc>
          <w:tcPr>
            <w:tcW w:w="8644" w:type="dxa"/>
            <w:vAlign w:val="center"/>
          </w:tcPr>
          <w:p w14:paraId="2AA0CF3B" w14:textId="2074EA1A" w:rsidR="001B540C" w:rsidRPr="00FD6B54" w:rsidRDefault="00553A4B" w:rsidP="008B6803">
            <w:pPr>
              <w:spacing w:after="0" w:line="240" w:lineRule="auto"/>
              <w:textAlignment w:val="baseline"/>
              <w:rPr>
                <w:rFonts w:ascii="Calibri" w:eastAsia="Times New Roman" w:hAnsi="Calibri" w:cs="Calibri"/>
                <w:sz w:val="20"/>
                <w:szCs w:val="20"/>
                <w:lang w:eastAsia="es-MX"/>
              </w:rPr>
            </w:pPr>
            <w:r>
              <w:rPr>
                <w:rFonts w:ascii="Calibri" w:eastAsia="Times New Roman" w:hAnsi="Calibri" w:cs="Calibri"/>
                <w:sz w:val="20"/>
                <w:szCs w:val="20"/>
                <w:lang w:eastAsia="es-MX"/>
              </w:rPr>
              <w:t>Ninguna</w:t>
            </w:r>
          </w:p>
        </w:tc>
      </w:tr>
    </w:tbl>
    <w:p w14:paraId="015D8B85" w14:textId="77777777" w:rsidR="002305F0" w:rsidRDefault="002305F0"/>
    <w:p w14:paraId="5C15C73A" w14:textId="77777777" w:rsidR="00FD6B54" w:rsidRPr="0038754D" w:rsidRDefault="00FD6B54" w:rsidP="00FD6B54">
      <w:pPr>
        <w:pStyle w:val="Ttulo2"/>
        <w:rPr>
          <w:color w:val="2F5496" w:themeColor="accent5" w:themeShade="BF"/>
        </w:rPr>
      </w:pPr>
      <w:r>
        <w:rPr>
          <w:color w:val="2F5496" w:themeColor="accent5" w:themeShade="BF"/>
          <w:sz w:val="24"/>
          <w:szCs w:val="24"/>
        </w:rPr>
        <w:t>Actividades</w:t>
      </w:r>
    </w:p>
    <w:tbl>
      <w:tblPr>
        <w:tblW w:w="10225" w:type="dxa"/>
        <w:tblInd w:w="-73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85"/>
        <w:gridCol w:w="2166"/>
        <w:gridCol w:w="4442"/>
        <w:gridCol w:w="1927"/>
        <w:gridCol w:w="1105"/>
      </w:tblGrid>
      <w:tr w:rsidR="000F1AD8" w:rsidRPr="00492EAD" w14:paraId="267203DE" w14:textId="77777777" w:rsidTr="0088156E">
        <w:trPr>
          <w:trHeight w:val="255"/>
          <w:tblHeader/>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7D31A98" w14:textId="05392D95" w:rsidR="000F1AD8" w:rsidRPr="00492EAD" w:rsidRDefault="0081732F">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Paso</w:t>
            </w:r>
          </w:p>
        </w:tc>
        <w:tc>
          <w:tcPr>
            <w:tcW w:w="2166"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2B6EA26" w14:textId="77777777"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Actividad</w:t>
            </w:r>
            <w:r>
              <w:rPr>
                <w:rFonts w:ascii="Calibri" w:eastAsia="Times New Roman" w:hAnsi="Calibri" w:cs="Calibri"/>
                <w:lang w:eastAsia="es-MX"/>
              </w:rPr>
              <w:t> </w:t>
            </w:r>
          </w:p>
        </w:tc>
        <w:tc>
          <w:tcPr>
            <w:tcW w:w="4442"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26016CF" w14:textId="77777777"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Descripción</w:t>
            </w:r>
            <w:r>
              <w:rPr>
                <w:rFonts w:ascii="Calibri" w:eastAsia="Times New Roman" w:hAnsi="Calibri" w:cs="Calibri"/>
                <w:lang w:eastAsia="es-MX"/>
              </w:rPr>
              <w:t> </w:t>
            </w:r>
          </w:p>
        </w:tc>
        <w:tc>
          <w:tcPr>
            <w:tcW w:w="1927" w:type="dxa"/>
            <w:tcBorders>
              <w:top w:val="single" w:sz="4" w:space="0" w:color="auto"/>
              <w:left w:val="single" w:sz="6" w:space="0" w:color="auto"/>
              <w:bottom w:val="single" w:sz="6" w:space="0" w:color="auto"/>
              <w:right w:val="single" w:sz="6" w:space="0" w:color="auto"/>
            </w:tcBorders>
            <w:shd w:val="clear" w:color="auto" w:fill="D9D9D9" w:themeFill="background1" w:themeFillShade="D9"/>
            <w:hideMark/>
          </w:tcPr>
          <w:p w14:paraId="67044288" w14:textId="09E8F693"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Salida</w:t>
            </w:r>
          </w:p>
        </w:tc>
        <w:tc>
          <w:tcPr>
            <w:tcW w:w="110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A36CDE0" w14:textId="7167554A"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 xml:space="preserve">Rol </w:t>
            </w:r>
          </w:p>
        </w:tc>
      </w:tr>
      <w:tr w:rsidR="005E6C65" w:rsidRPr="00492EAD" w14:paraId="75C8D51F"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6319551" w14:textId="5E783817" w:rsidR="005E6C65" w:rsidRPr="00FA193A" w:rsidRDefault="005E6C65"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47BA1D31" w14:textId="055F51E9" w:rsidR="005E6C65" w:rsidRPr="00F43B07" w:rsidRDefault="00D562A0" w:rsidP="00FA193A">
            <w:pPr>
              <w:spacing w:after="0" w:line="240" w:lineRule="auto"/>
              <w:textAlignment w:val="baseline"/>
              <w:rPr>
                <w:rFonts w:eastAsia="Times New Roman" w:cstheme="minorHAnsi"/>
                <w:color w:val="000000" w:themeColor="text1"/>
                <w:sz w:val="20"/>
                <w:szCs w:val="20"/>
                <w:lang w:eastAsia="es-MX"/>
              </w:rPr>
            </w:pPr>
            <w:r>
              <w:rPr>
                <w:rStyle w:val="normaltextrun"/>
                <w:rFonts w:cstheme="minorHAnsi"/>
                <w:color w:val="000000" w:themeColor="text1"/>
                <w:sz w:val="20"/>
                <w:szCs w:val="20"/>
              </w:rPr>
              <w:t>Definir el objetivo de la evaluación</w:t>
            </w:r>
          </w:p>
        </w:tc>
        <w:tc>
          <w:tcPr>
            <w:tcW w:w="4442" w:type="dxa"/>
            <w:tcBorders>
              <w:top w:val="single" w:sz="6" w:space="0" w:color="auto"/>
              <w:left w:val="single" w:sz="6" w:space="0" w:color="auto"/>
              <w:bottom w:val="single" w:sz="6" w:space="0" w:color="auto"/>
              <w:right w:val="single" w:sz="4" w:space="0" w:color="auto"/>
            </w:tcBorders>
            <w:vAlign w:val="center"/>
          </w:tcPr>
          <w:p w14:paraId="0612824E" w14:textId="5D0C1FE2" w:rsidR="005E6C65" w:rsidRPr="00F43B07" w:rsidRDefault="00D562A0" w:rsidP="00FA193A">
            <w:pPr>
              <w:spacing w:after="0" w:line="240" w:lineRule="auto"/>
              <w:textAlignment w:val="baseline"/>
              <w:rPr>
                <w:rFonts w:eastAsia="Times New Roman" w:cstheme="minorHAnsi"/>
                <w:color w:val="000000" w:themeColor="text1"/>
                <w:sz w:val="20"/>
                <w:szCs w:val="20"/>
                <w:lang w:eastAsia="es-MX"/>
              </w:rPr>
            </w:pPr>
            <w:r>
              <w:rPr>
                <w:rStyle w:val="normaltextrun"/>
                <w:rFonts w:cstheme="minorHAnsi"/>
                <w:color w:val="000000" w:themeColor="text1"/>
                <w:sz w:val="20"/>
                <w:szCs w:val="20"/>
              </w:rPr>
              <w:t>Definir el objetivo de la evaluación implica establecer de manera clara el propósito que se busca abarcar al evaluar los procesos. Este objetivo puede abarcar la revisión de la vigencia de los procesos, es decir, asegurarse de que sean congruentes con las actividades de la organización, o compararlos con un modelo o norma de referencia.</w:t>
            </w:r>
          </w:p>
        </w:tc>
        <w:tc>
          <w:tcPr>
            <w:tcW w:w="1927" w:type="dxa"/>
            <w:tcBorders>
              <w:top w:val="single" w:sz="6" w:space="0" w:color="auto"/>
              <w:left w:val="single" w:sz="4" w:space="0" w:color="auto"/>
              <w:bottom w:val="single" w:sz="6" w:space="0" w:color="auto"/>
              <w:right w:val="single" w:sz="6" w:space="0" w:color="auto"/>
            </w:tcBorders>
            <w:vAlign w:val="center"/>
          </w:tcPr>
          <w:p w14:paraId="32364DBB" w14:textId="0965801C" w:rsidR="005E6C65" w:rsidRPr="00F43B07" w:rsidRDefault="005E6C65"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Objetivo de la evaluación detallado en el 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vAlign w:val="center"/>
          </w:tcPr>
          <w:p w14:paraId="00D980A4" w14:textId="517F6146" w:rsidR="005E6C65" w:rsidRPr="00F43B07" w:rsidRDefault="00FB1726"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433E71FC"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28F8E9A" w14:textId="77777777" w:rsidR="00983451" w:rsidRPr="00FA193A" w:rsidRDefault="00983451"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585E5CBF" w14:textId="7D57D632" w:rsidR="00983451" w:rsidRPr="00F43B07" w:rsidRDefault="005B7BA8"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Establecer el alcance de la evaluación</w:t>
            </w:r>
          </w:p>
        </w:tc>
        <w:tc>
          <w:tcPr>
            <w:tcW w:w="4442" w:type="dxa"/>
            <w:tcBorders>
              <w:top w:val="single" w:sz="6" w:space="0" w:color="auto"/>
              <w:left w:val="single" w:sz="6" w:space="0" w:color="auto"/>
              <w:bottom w:val="single" w:sz="6" w:space="0" w:color="auto"/>
              <w:right w:val="single" w:sz="4" w:space="0" w:color="auto"/>
            </w:tcBorders>
            <w:vAlign w:val="center"/>
          </w:tcPr>
          <w:p w14:paraId="3718EB13" w14:textId="2DC13793" w:rsidR="00983451" w:rsidRPr="00F43B07" w:rsidRDefault="005B7BA8"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Definir con precisión los límites de la revisión que se va a llevar a cabo conforme al objetivo de la evaluación. Esto implica especificar qué procesos serán objeto de evaluación, delimitando claramente el alcance de esta.</w:t>
            </w:r>
          </w:p>
        </w:tc>
        <w:tc>
          <w:tcPr>
            <w:tcW w:w="1927" w:type="dxa"/>
            <w:tcBorders>
              <w:top w:val="single" w:sz="6" w:space="0" w:color="auto"/>
              <w:left w:val="single" w:sz="4" w:space="0" w:color="auto"/>
              <w:bottom w:val="single" w:sz="6" w:space="0" w:color="auto"/>
              <w:right w:val="single" w:sz="6" w:space="0" w:color="auto"/>
            </w:tcBorders>
            <w:vAlign w:val="center"/>
          </w:tcPr>
          <w:p w14:paraId="51FF00A8" w14:textId="1A8281F9" w:rsidR="00983451" w:rsidRPr="00F43B07" w:rsidRDefault="00FC152A"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Alcance de la evaluación detallado en el 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vAlign w:val="center"/>
          </w:tcPr>
          <w:p w14:paraId="3EC9152F" w14:textId="7C907673" w:rsidR="00983451" w:rsidRPr="00F43B07" w:rsidRDefault="00983451"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74775729"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6C72689" w14:textId="31DE94D5" w:rsidR="00983451" w:rsidRPr="00FA193A" w:rsidRDefault="00983451"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02190D6E" w14:textId="687DBC2B" w:rsidR="00983451" w:rsidRPr="00F43B07" w:rsidRDefault="006D03B3"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Identificar los criterios de evaluación</w:t>
            </w:r>
          </w:p>
        </w:tc>
        <w:tc>
          <w:tcPr>
            <w:tcW w:w="4442" w:type="dxa"/>
            <w:tcBorders>
              <w:top w:val="single" w:sz="6" w:space="0" w:color="auto"/>
              <w:left w:val="single" w:sz="6" w:space="0" w:color="auto"/>
              <w:bottom w:val="single" w:sz="4" w:space="0" w:color="auto"/>
              <w:right w:val="single" w:sz="6" w:space="0" w:color="auto"/>
            </w:tcBorders>
            <w:vAlign w:val="center"/>
          </w:tcPr>
          <w:p w14:paraId="5416B8A1" w14:textId="77777777" w:rsidR="00576503" w:rsidRPr="00F43B07" w:rsidRDefault="0057650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Identificar los criterios de evaluación implica determinar los elementos esenciales para llevar a cabo evaluaciones coherentes y significativas. Estos criterios proporcionan el marco de referencia necesario para medir el éxito y la eficacia de los procesos</w:t>
            </w:r>
          </w:p>
          <w:p w14:paraId="6B7B389F" w14:textId="3967899A" w:rsidR="000F3366" w:rsidRPr="00F43B07" w:rsidRDefault="000F3366"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Ejemplos de criterios de evaluación:</w:t>
            </w:r>
          </w:p>
          <w:p w14:paraId="613DB768" w14:textId="0E031451" w:rsidR="00F94F63" w:rsidRPr="00F43B07" w:rsidRDefault="00E471F7" w:rsidP="00FA193A">
            <w:pPr>
              <w:pStyle w:val="paragraph"/>
              <w:numPr>
                <w:ilvl w:val="0"/>
                <w:numId w:val="24"/>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Rigor: implica una revisión completa y detallada de cada elemento del proceso. Cada aspecto relevante se examina con minuciosidad para asegurar que no se pase por alto ningún detalle importante. También implica asegurarse de que la evaluación cumpla con los estándares establecidos y las normativas aplicables.</w:t>
            </w:r>
          </w:p>
          <w:p w14:paraId="1C5271CE" w14:textId="31571D46" w:rsidR="00983451" w:rsidRPr="00F43B07" w:rsidRDefault="00B00F48" w:rsidP="00FA193A">
            <w:pPr>
              <w:pStyle w:val="paragraph"/>
              <w:numPr>
                <w:ilvl w:val="0"/>
                <w:numId w:val="24"/>
              </w:numPr>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Muestreo: implica examinar un subconjunto representativo de la totalidad del proceso.</w:t>
            </w:r>
            <w:r>
              <w:rPr>
                <w:rFonts w:asciiTheme="minorHAnsi" w:hAnsiTheme="minorHAnsi" w:cstheme="minorHAnsi"/>
                <w:sz w:val="20"/>
                <w:szCs w:val="20"/>
              </w:rPr>
              <w:t xml:space="preserve"> </w:t>
            </w:r>
            <w:r>
              <w:rPr>
                <w:rStyle w:val="normaltextrun"/>
                <w:rFonts w:asciiTheme="minorHAnsi" w:hAnsiTheme="minorHAnsi" w:cstheme="minorHAnsi"/>
                <w:color w:val="000000" w:themeColor="text1"/>
                <w:sz w:val="20"/>
                <w:szCs w:val="20"/>
              </w:rPr>
              <w:t xml:space="preserve">Esto </w:t>
            </w:r>
            <w:r>
              <w:rPr>
                <w:rStyle w:val="normaltextrun"/>
                <w:rFonts w:asciiTheme="minorHAnsi" w:hAnsiTheme="minorHAnsi" w:cstheme="minorHAnsi"/>
                <w:color w:val="000000" w:themeColor="text1"/>
                <w:sz w:val="20"/>
                <w:szCs w:val="20"/>
              </w:rPr>
              <w:lastRenderedPageBreak/>
              <w:t>significa que se eligen muestras que reflejen adecuadamente la diversidad y variabilidad del conjunto completo.</w:t>
            </w:r>
          </w:p>
        </w:tc>
        <w:tc>
          <w:tcPr>
            <w:tcW w:w="1927" w:type="dxa"/>
            <w:tcBorders>
              <w:top w:val="single" w:sz="6" w:space="0" w:color="auto"/>
              <w:left w:val="single" w:sz="6" w:space="0" w:color="auto"/>
              <w:bottom w:val="single" w:sz="6" w:space="0" w:color="auto"/>
              <w:right w:val="single" w:sz="6" w:space="0" w:color="auto"/>
            </w:tcBorders>
            <w:vAlign w:val="center"/>
          </w:tcPr>
          <w:p w14:paraId="7FB20877" w14:textId="155249D6" w:rsidR="003A2AA1" w:rsidRPr="00F43B07" w:rsidRDefault="00983451"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lastRenderedPageBreak/>
              <w:t xml:space="preserve">Criterios de evaluación detallados </w:t>
            </w:r>
            <w:r>
              <w:rPr>
                <w:rFonts w:asciiTheme="minorHAnsi" w:hAnsiTheme="minorHAnsi" w:cstheme="minorHAnsi"/>
                <w:color w:val="000000" w:themeColor="text1"/>
                <w:sz w:val="20"/>
                <w:szCs w:val="20"/>
              </w:rPr>
              <w:t>en el 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vAlign w:val="center"/>
          </w:tcPr>
          <w:p w14:paraId="34AA2F61" w14:textId="2D12837B" w:rsidR="00983451" w:rsidRPr="00F43B07" w:rsidRDefault="003A2AA1"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4D67FF18"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BC6DBBF" w14:textId="430073A4" w:rsidR="00983451" w:rsidRPr="00FA193A" w:rsidRDefault="00983451"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4" w:space="0" w:color="auto"/>
            </w:tcBorders>
            <w:vAlign w:val="center"/>
          </w:tcPr>
          <w:p w14:paraId="0FE4C393" w14:textId="3AA8BF8C" w:rsidR="00983451" w:rsidRPr="00F43B07" w:rsidRDefault="003A2AA1"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shd w:val="clear" w:color="auto" w:fill="FFFFFF"/>
              </w:rPr>
              <w:t>Determinar el método de evaluación</w:t>
            </w:r>
          </w:p>
        </w:tc>
        <w:tc>
          <w:tcPr>
            <w:tcW w:w="4442" w:type="dxa"/>
            <w:tcBorders>
              <w:top w:val="single" w:sz="4" w:space="0" w:color="auto"/>
              <w:left w:val="single" w:sz="4" w:space="0" w:color="auto"/>
              <w:bottom w:val="single" w:sz="4" w:space="0" w:color="auto"/>
              <w:right w:val="single" w:sz="4" w:space="0" w:color="auto"/>
            </w:tcBorders>
            <w:vAlign w:val="center"/>
          </w:tcPr>
          <w:p w14:paraId="2F765297" w14:textId="76C93659" w:rsidR="00983451" w:rsidRPr="00F43B07" w:rsidRDefault="00983451" w:rsidP="00FA193A">
            <w:pPr>
              <w:pStyle w:val="paragraph"/>
              <w:spacing w:before="0" w:beforeAutospacing="0" w:after="0" w:afterAutospacing="0"/>
              <w:textAlignment w:val="baseline"/>
              <w:rPr>
                <w:rStyle w:val="eop"/>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Seleccionar las técnicas de evaluación más apropiadas para los procesos clave.</w:t>
            </w:r>
          </w:p>
          <w:p w14:paraId="5EDABBA1" w14:textId="77777777" w:rsidR="005D0770" w:rsidRPr="00F43B07" w:rsidRDefault="005D0770" w:rsidP="00FA193A">
            <w:pPr>
              <w:pStyle w:val="paragraph"/>
              <w:spacing w:before="0" w:beforeAutospacing="0" w:after="0" w:afterAutospacing="0"/>
              <w:textAlignment w:val="baseline"/>
              <w:rPr>
                <w:rStyle w:val="eop"/>
                <w:rFonts w:asciiTheme="minorHAnsi" w:hAnsiTheme="minorHAnsi" w:cstheme="minorHAnsi"/>
                <w:color w:val="000000" w:themeColor="text1"/>
                <w:sz w:val="20"/>
                <w:szCs w:val="20"/>
                <w:shd w:val="clear" w:color="auto" w:fill="FFFFFF"/>
              </w:rPr>
            </w:pPr>
            <w:r>
              <w:rPr>
                <w:rStyle w:val="eop"/>
                <w:rFonts w:asciiTheme="minorHAnsi" w:hAnsiTheme="minorHAnsi" w:cstheme="minorHAnsi"/>
                <w:color w:val="000000" w:themeColor="text1"/>
                <w:sz w:val="20"/>
                <w:szCs w:val="20"/>
                <w:shd w:val="clear" w:color="auto" w:fill="FFFFFF"/>
              </w:rPr>
              <w:t>Elegir el método de evaluación implica seleccionar el enfoque y técnica adecuados para realizar la evaluación.</w:t>
            </w:r>
          </w:p>
          <w:p w14:paraId="78DD1029" w14:textId="77777777" w:rsidR="00396C83" w:rsidRPr="00F43B07" w:rsidRDefault="00396C83" w:rsidP="00FA193A">
            <w:pPr>
              <w:pStyle w:val="paragraph"/>
              <w:spacing w:before="0" w:beforeAutospacing="0" w:after="0" w:afterAutospacing="0"/>
              <w:textAlignment w:val="baseline"/>
              <w:rPr>
                <w:rStyle w:val="eop"/>
                <w:rFonts w:asciiTheme="minorHAnsi" w:hAnsiTheme="minorHAnsi" w:cstheme="minorHAnsi"/>
                <w:color w:val="000000" w:themeColor="text1"/>
                <w:sz w:val="20"/>
                <w:szCs w:val="20"/>
                <w:shd w:val="clear" w:color="auto" w:fill="FFFFFF"/>
              </w:rPr>
            </w:pPr>
            <w:r>
              <w:rPr>
                <w:rStyle w:val="eop"/>
                <w:rFonts w:asciiTheme="minorHAnsi" w:hAnsiTheme="minorHAnsi" w:cstheme="minorHAnsi"/>
                <w:color w:val="000000" w:themeColor="text1"/>
                <w:sz w:val="20"/>
                <w:szCs w:val="20"/>
                <w:shd w:val="clear" w:color="auto" w:fill="FFFFFF"/>
              </w:rPr>
              <w:t>Ejemplos de métodos de evaluación:</w:t>
            </w:r>
          </w:p>
          <w:p w14:paraId="6933CC44" w14:textId="77777777" w:rsidR="00396C83" w:rsidRPr="00F43B07" w:rsidRDefault="00FB6DA6" w:rsidP="00FA193A">
            <w:pPr>
              <w:pStyle w:val="paragraph"/>
              <w:numPr>
                <w:ilvl w:val="0"/>
                <w:numId w:val="26"/>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Comparación: se compara el desempeño del proceso estándar con un modelo o norma</w:t>
            </w:r>
          </w:p>
          <w:p w14:paraId="6D9323AC" w14:textId="77777777" w:rsidR="00E22876" w:rsidRPr="00F43B07" w:rsidRDefault="00D95E51" w:rsidP="00FA193A">
            <w:pPr>
              <w:pStyle w:val="paragraph"/>
              <w:numPr>
                <w:ilvl w:val="0"/>
                <w:numId w:val="26"/>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Análisis de brechas: se centra en identificar y analizar las diferencias (brechas) entre el desempeño actual de un proceso y los objetivos establecidos.</w:t>
            </w:r>
          </w:p>
          <w:p w14:paraId="0640548C" w14:textId="6C136059" w:rsidR="00EA4FDC" w:rsidRPr="00F43B07" w:rsidRDefault="00EA4FDC" w:rsidP="00FA193A">
            <w:pPr>
              <w:pStyle w:val="paragraph"/>
              <w:numPr>
                <w:ilvl w:val="0"/>
                <w:numId w:val="26"/>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Revisión: implica un examen exhaustivo y sistemático de los procesos existentes en una organización con el objetivo de evaluar su eficacia, eficiencia y conformidad con estándares predefinidos.</w:t>
            </w:r>
          </w:p>
        </w:tc>
        <w:tc>
          <w:tcPr>
            <w:tcW w:w="1927" w:type="dxa"/>
            <w:tcBorders>
              <w:top w:val="single" w:sz="6" w:space="0" w:color="auto"/>
              <w:left w:val="single" w:sz="4" w:space="0" w:color="auto"/>
              <w:bottom w:val="single" w:sz="6" w:space="0" w:color="auto"/>
              <w:right w:val="single" w:sz="6" w:space="0" w:color="auto"/>
            </w:tcBorders>
            <w:vAlign w:val="center"/>
          </w:tcPr>
          <w:p w14:paraId="05C850E1" w14:textId="1D20EF98" w:rsidR="00983451" w:rsidRPr="00F43B07" w:rsidRDefault="00413153"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Método de evaluación seleccionado identificado en el </w:t>
            </w:r>
            <w:r>
              <w:rPr>
                <w:rFonts w:asciiTheme="minorHAnsi" w:hAnsiTheme="minorHAnsi" w:cstheme="minorHAnsi"/>
                <w:color w:val="000000" w:themeColor="text1"/>
                <w:sz w:val="20"/>
                <w:szCs w:val="20"/>
              </w:rPr>
              <w:t>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vAlign w:val="center"/>
          </w:tcPr>
          <w:p w14:paraId="33243212" w14:textId="616BB785" w:rsidR="00983451" w:rsidRPr="00F43B07" w:rsidRDefault="003A2AA1"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6E484E" w:rsidRPr="00492EAD" w14:paraId="0C0F3214"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4F49B37" w14:textId="77777777" w:rsidR="006E484E" w:rsidRPr="00FA193A" w:rsidRDefault="006E484E"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06F34242" w14:textId="36C84486" w:rsidR="006E484E" w:rsidRPr="00F43B07" w:rsidRDefault="003047E5"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Registrar a los participantes</w:t>
            </w:r>
          </w:p>
        </w:tc>
        <w:tc>
          <w:tcPr>
            <w:tcW w:w="4442" w:type="dxa"/>
            <w:tcBorders>
              <w:top w:val="single" w:sz="4" w:space="0" w:color="auto"/>
              <w:left w:val="single" w:sz="6" w:space="0" w:color="auto"/>
              <w:bottom w:val="single" w:sz="4" w:space="0" w:color="auto"/>
              <w:right w:val="single" w:sz="6" w:space="0" w:color="auto"/>
            </w:tcBorders>
            <w:vAlign w:val="center"/>
          </w:tcPr>
          <w:p w14:paraId="3D419713" w14:textId="169A74EC" w:rsidR="006E484E" w:rsidRPr="00F43B07" w:rsidRDefault="00F1485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Los participantes de la evaluación se registran en el plan correspondiente dentro d</w:t>
            </w:r>
            <w:r>
              <w:rPr>
                <w:rFonts w:asciiTheme="minorHAnsi" w:hAnsiTheme="minorHAnsi" w:cstheme="minorHAnsi"/>
                <w:color w:val="000000" w:themeColor="text1"/>
                <w:sz w:val="20"/>
                <w:szCs w:val="20"/>
              </w:rPr>
              <w:t>el documento nombrado Evaluación de procesos.</w:t>
            </w:r>
          </w:p>
        </w:tc>
        <w:tc>
          <w:tcPr>
            <w:tcW w:w="1927" w:type="dxa"/>
            <w:tcBorders>
              <w:top w:val="single" w:sz="6" w:space="0" w:color="auto"/>
              <w:left w:val="single" w:sz="6" w:space="0" w:color="auto"/>
              <w:bottom w:val="single" w:sz="6" w:space="0" w:color="auto"/>
              <w:right w:val="single" w:sz="6" w:space="0" w:color="auto"/>
            </w:tcBorders>
            <w:vAlign w:val="center"/>
          </w:tcPr>
          <w:p w14:paraId="184D771E" w14:textId="3324A82A" w:rsidR="006E484E" w:rsidRPr="00F43B07" w:rsidRDefault="003047E5"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Lista de participantes</w:t>
            </w:r>
          </w:p>
        </w:tc>
        <w:tc>
          <w:tcPr>
            <w:tcW w:w="1105" w:type="dxa"/>
            <w:tcBorders>
              <w:top w:val="single" w:sz="6" w:space="0" w:color="auto"/>
              <w:left w:val="single" w:sz="6" w:space="0" w:color="auto"/>
              <w:bottom w:val="single" w:sz="6" w:space="0" w:color="auto"/>
              <w:right w:val="single" w:sz="6" w:space="0" w:color="auto"/>
            </w:tcBorders>
            <w:vAlign w:val="center"/>
          </w:tcPr>
          <w:p w14:paraId="6EDF6AC0" w14:textId="2F88D6CA" w:rsidR="006E484E" w:rsidRPr="00F43B07" w:rsidRDefault="00625CC2"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534DBA" w:rsidRPr="00492EAD" w14:paraId="70001D52"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D15C444" w14:textId="77777777" w:rsidR="00534DBA" w:rsidRPr="00FA193A" w:rsidRDefault="00534DBA"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37172870" w14:textId="35592DD9" w:rsidR="00534DBA" w:rsidRPr="00F43B07" w:rsidRDefault="00534DB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Establecer las fechas para la evaluación</w:t>
            </w:r>
          </w:p>
        </w:tc>
        <w:tc>
          <w:tcPr>
            <w:tcW w:w="4442" w:type="dxa"/>
            <w:tcBorders>
              <w:top w:val="single" w:sz="4" w:space="0" w:color="auto"/>
              <w:left w:val="single" w:sz="6" w:space="0" w:color="auto"/>
              <w:bottom w:val="single" w:sz="4" w:space="0" w:color="auto"/>
              <w:right w:val="single" w:sz="6" w:space="0" w:color="auto"/>
            </w:tcBorders>
            <w:vAlign w:val="center"/>
          </w:tcPr>
          <w:p w14:paraId="0E773253" w14:textId="63481FBB" w:rsidR="00534DBA" w:rsidRPr="00F43B07" w:rsidRDefault="00534DB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Determinar la fecha de inicio y fin de la evaluación.</w:t>
            </w:r>
          </w:p>
        </w:tc>
        <w:tc>
          <w:tcPr>
            <w:tcW w:w="1927" w:type="dxa"/>
            <w:tcBorders>
              <w:top w:val="single" w:sz="6" w:space="0" w:color="auto"/>
              <w:left w:val="single" w:sz="6" w:space="0" w:color="auto"/>
              <w:bottom w:val="single" w:sz="6" w:space="0" w:color="auto"/>
              <w:right w:val="single" w:sz="6" w:space="0" w:color="auto"/>
            </w:tcBorders>
            <w:vAlign w:val="center"/>
          </w:tcPr>
          <w:p w14:paraId="0DD24145" w14:textId="226AC0AC" w:rsidR="00534DBA" w:rsidRPr="00F43B07" w:rsidRDefault="00534DB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Fechas planeadas en el </w:t>
            </w:r>
            <w:r>
              <w:rPr>
                <w:rFonts w:asciiTheme="minorHAnsi" w:hAnsiTheme="minorHAnsi" w:cstheme="minorHAnsi"/>
                <w:color w:val="000000" w:themeColor="text1"/>
                <w:sz w:val="20"/>
                <w:szCs w:val="20"/>
              </w:rPr>
              <w:t>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vAlign w:val="center"/>
          </w:tcPr>
          <w:p w14:paraId="561EA07F" w14:textId="4E28EDE8" w:rsidR="00534DBA" w:rsidRPr="00F43B07" w:rsidRDefault="00534DBA"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6BB9163B"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94CC5D3" w14:textId="0D8BC166" w:rsidR="00983451" w:rsidRPr="00FA193A" w:rsidRDefault="00983451"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hideMark/>
          </w:tcPr>
          <w:p w14:paraId="7A0969BF" w14:textId="0BD4199A" w:rsidR="00983451" w:rsidRPr="00F43B07" w:rsidRDefault="0007173C"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Ejecutar la evaluación</w:t>
            </w:r>
          </w:p>
        </w:tc>
        <w:tc>
          <w:tcPr>
            <w:tcW w:w="4442" w:type="dxa"/>
            <w:tcBorders>
              <w:top w:val="single" w:sz="4" w:space="0" w:color="auto"/>
              <w:left w:val="single" w:sz="6" w:space="0" w:color="auto"/>
              <w:bottom w:val="single" w:sz="4" w:space="0" w:color="auto"/>
              <w:right w:val="single" w:sz="6" w:space="0" w:color="auto"/>
            </w:tcBorders>
            <w:vAlign w:val="center"/>
            <w:hideMark/>
          </w:tcPr>
          <w:p w14:paraId="70BA2374" w14:textId="6F42F956" w:rsidR="00181619" w:rsidRPr="00F43B07" w:rsidRDefault="0007173C"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Se lleva a cabo la evaluación de procesos conforme a la fecha establecida y usando los métodos establecidos. Se documentan los hallazgos, que incluyen problemas identificados y oportunidades de mejora.</w:t>
            </w:r>
          </w:p>
        </w:tc>
        <w:tc>
          <w:tcPr>
            <w:tcW w:w="1927" w:type="dxa"/>
            <w:tcBorders>
              <w:top w:val="single" w:sz="6" w:space="0" w:color="auto"/>
              <w:left w:val="single" w:sz="6" w:space="0" w:color="auto"/>
              <w:bottom w:val="single" w:sz="6" w:space="0" w:color="auto"/>
              <w:right w:val="single" w:sz="6" w:space="0" w:color="auto"/>
            </w:tcBorders>
            <w:vAlign w:val="center"/>
            <w:hideMark/>
          </w:tcPr>
          <w:p w14:paraId="2A058375" w14:textId="4B8E094E" w:rsidR="00983451" w:rsidRPr="00F43B07" w:rsidRDefault="005C447B"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Hallazgos de la evaluación</w:t>
            </w:r>
          </w:p>
        </w:tc>
        <w:tc>
          <w:tcPr>
            <w:tcW w:w="1105" w:type="dxa"/>
            <w:tcBorders>
              <w:top w:val="single" w:sz="6" w:space="0" w:color="auto"/>
              <w:left w:val="single" w:sz="6" w:space="0" w:color="auto"/>
              <w:bottom w:val="single" w:sz="6" w:space="0" w:color="auto"/>
              <w:right w:val="single" w:sz="6" w:space="0" w:color="auto"/>
            </w:tcBorders>
            <w:vAlign w:val="center"/>
            <w:hideMark/>
          </w:tcPr>
          <w:p w14:paraId="2791D359" w14:textId="7FC1F034" w:rsidR="00983451" w:rsidRPr="00F43B07" w:rsidRDefault="005C447B"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B701EE" w:rsidRPr="00492EAD" w14:paraId="22F80D1E"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03E6F74" w14:textId="77777777" w:rsidR="00B701EE" w:rsidRPr="00FA193A" w:rsidRDefault="00B701EE"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66466FCF" w14:textId="21A31B51" w:rsidR="00B701EE" w:rsidRPr="00F43B07" w:rsidRDefault="00B701EE"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Comunicar hallazgos</w:t>
            </w:r>
          </w:p>
        </w:tc>
        <w:tc>
          <w:tcPr>
            <w:tcW w:w="4442" w:type="dxa"/>
            <w:tcBorders>
              <w:top w:val="single" w:sz="4" w:space="0" w:color="auto"/>
              <w:left w:val="single" w:sz="6" w:space="0" w:color="auto"/>
              <w:bottom w:val="single" w:sz="4" w:space="0" w:color="auto"/>
              <w:right w:val="single" w:sz="6" w:space="0" w:color="auto"/>
            </w:tcBorders>
            <w:vAlign w:val="center"/>
          </w:tcPr>
          <w:p w14:paraId="373C3AA8" w14:textId="716B02D4" w:rsidR="00B701EE" w:rsidRPr="00F43B07" w:rsidRDefault="00F34975"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Los hallazgos se comunican a los dueños de los procedimientos mediante correo electrónico.</w:t>
            </w:r>
          </w:p>
        </w:tc>
        <w:tc>
          <w:tcPr>
            <w:tcW w:w="1927" w:type="dxa"/>
            <w:tcBorders>
              <w:top w:val="single" w:sz="6" w:space="0" w:color="auto"/>
              <w:left w:val="single" w:sz="6" w:space="0" w:color="auto"/>
              <w:bottom w:val="single" w:sz="6" w:space="0" w:color="auto"/>
              <w:right w:val="single" w:sz="6" w:space="0" w:color="auto"/>
            </w:tcBorders>
            <w:vAlign w:val="center"/>
          </w:tcPr>
          <w:p w14:paraId="1CA30C6F" w14:textId="111D2AB8" w:rsidR="00B701EE" w:rsidRPr="00F43B07" w:rsidRDefault="00CD706E"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Correo electrónico</w:t>
            </w:r>
          </w:p>
        </w:tc>
        <w:tc>
          <w:tcPr>
            <w:tcW w:w="1105" w:type="dxa"/>
            <w:tcBorders>
              <w:top w:val="single" w:sz="6" w:space="0" w:color="auto"/>
              <w:left w:val="single" w:sz="6" w:space="0" w:color="auto"/>
              <w:bottom w:val="single" w:sz="6" w:space="0" w:color="auto"/>
              <w:right w:val="single" w:sz="6" w:space="0" w:color="auto"/>
            </w:tcBorders>
            <w:vAlign w:val="center"/>
          </w:tcPr>
          <w:p w14:paraId="3620CA27" w14:textId="4599EAAE" w:rsidR="00B701EE" w:rsidRPr="00F43B07" w:rsidRDefault="00CD706E"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781270" w:rsidRPr="00492EAD" w14:paraId="510671E5"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4643CFF" w14:textId="77777777" w:rsidR="00781270" w:rsidRPr="00FA193A" w:rsidRDefault="00781270"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5484D9B4" w14:textId="5842D2F2" w:rsidR="00781270" w:rsidRPr="00F43B07" w:rsidRDefault="00B1084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Identificar y registrar mejoras</w:t>
            </w:r>
          </w:p>
        </w:tc>
        <w:tc>
          <w:tcPr>
            <w:tcW w:w="4442" w:type="dxa"/>
            <w:tcBorders>
              <w:top w:val="single" w:sz="4" w:space="0" w:color="auto"/>
              <w:left w:val="single" w:sz="6" w:space="0" w:color="auto"/>
              <w:bottom w:val="single" w:sz="4" w:space="0" w:color="auto"/>
              <w:right w:val="single" w:sz="6" w:space="0" w:color="auto"/>
            </w:tcBorders>
            <w:vAlign w:val="center"/>
          </w:tcPr>
          <w:p w14:paraId="0DEAEDA9" w14:textId="78F55BC2" w:rsidR="005F41D5" w:rsidRPr="00F43B07" w:rsidRDefault="00B1084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Se registran las mejoras a los procesos identificadas y se generan las solicitudes de mejora correspondientes. Este registro se realiza en el plan de evaluación dentro del documento nombrado Evaluación de procesos.</w:t>
            </w:r>
          </w:p>
          <w:p w14:paraId="07A0C1C9" w14:textId="2EE14C7D" w:rsidR="00AD2292" w:rsidRPr="00F43B07" w:rsidRDefault="00E33D4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Es posible agrupar un conjunto de mejoras relacionadas con un procedimiento y registrar una única solicitud de mejora.</w:t>
            </w:r>
          </w:p>
        </w:tc>
        <w:tc>
          <w:tcPr>
            <w:tcW w:w="1927" w:type="dxa"/>
            <w:tcBorders>
              <w:top w:val="single" w:sz="6" w:space="0" w:color="auto"/>
              <w:left w:val="single" w:sz="6" w:space="0" w:color="auto"/>
              <w:bottom w:val="single" w:sz="6" w:space="0" w:color="auto"/>
              <w:right w:val="single" w:sz="6" w:space="0" w:color="auto"/>
            </w:tcBorders>
            <w:vAlign w:val="center"/>
          </w:tcPr>
          <w:p w14:paraId="713DF4DF" w14:textId="77777777" w:rsidR="00AD2292" w:rsidRPr="00F43B07" w:rsidRDefault="00AD2292" w:rsidP="00FA193A">
            <w:pPr>
              <w:spacing w:after="0" w:line="240" w:lineRule="auto"/>
              <w:textAlignment w:val="baseline"/>
              <w:rPr>
                <w:rStyle w:val="normaltextrun"/>
                <w:rFonts w:cstheme="minorHAnsi"/>
                <w:sz w:val="20"/>
                <w:szCs w:val="20"/>
              </w:rPr>
            </w:pPr>
          </w:p>
          <w:p w14:paraId="129F3717" w14:textId="2307D193" w:rsidR="00AD2292" w:rsidRPr="00F43B07" w:rsidRDefault="00AD2292" w:rsidP="00FA193A">
            <w:pPr>
              <w:spacing w:after="0" w:line="240" w:lineRule="auto"/>
              <w:textAlignment w:val="baseline"/>
              <w:rPr>
                <w:rStyle w:val="normaltextrun"/>
                <w:rFonts w:cstheme="minorHAnsi"/>
                <w:sz w:val="20"/>
                <w:szCs w:val="20"/>
              </w:rPr>
            </w:pPr>
            <w:r>
              <w:rPr>
                <w:rStyle w:val="normaltextrun"/>
                <w:rFonts w:cstheme="minorHAnsi"/>
                <w:sz w:val="20"/>
                <w:szCs w:val="20"/>
              </w:rPr>
              <w:t>Registro de mejoras</w:t>
            </w:r>
          </w:p>
          <w:p w14:paraId="5CE0739E" w14:textId="77777777" w:rsidR="00AD2292" w:rsidRPr="00F43B07" w:rsidRDefault="00AD2292" w:rsidP="00FA193A">
            <w:pPr>
              <w:spacing w:after="0" w:line="240" w:lineRule="auto"/>
              <w:textAlignment w:val="baseline"/>
              <w:rPr>
                <w:rStyle w:val="normaltextrun"/>
                <w:rFonts w:cstheme="minorHAnsi"/>
                <w:sz w:val="20"/>
                <w:szCs w:val="20"/>
              </w:rPr>
            </w:pPr>
          </w:p>
          <w:p w14:paraId="3D36E501" w14:textId="70E815F4" w:rsidR="00781270" w:rsidRPr="00F43B07" w:rsidRDefault="00026C84" w:rsidP="00FA193A">
            <w:pPr>
              <w:spacing w:after="0" w:line="240" w:lineRule="auto"/>
              <w:textAlignment w:val="baseline"/>
              <w:rPr>
                <w:rStyle w:val="normaltextrun"/>
                <w:rFonts w:cstheme="minorHAnsi"/>
                <w:sz w:val="20"/>
                <w:szCs w:val="20"/>
              </w:rPr>
            </w:pPr>
            <w:r>
              <w:rPr>
                <w:rStyle w:val="normaltextrun"/>
                <w:rFonts w:cstheme="minorHAnsi"/>
                <w:sz w:val="20"/>
                <w:szCs w:val="20"/>
              </w:rPr>
              <w:t>Solicitud de mejora</w:t>
            </w:r>
          </w:p>
        </w:tc>
        <w:tc>
          <w:tcPr>
            <w:tcW w:w="1105" w:type="dxa"/>
            <w:tcBorders>
              <w:top w:val="single" w:sz="6" w:space="0" w:color="auto"/>
              <w:left w:val="single" w:sz="6" w:space="0" w:color="auto"/>
              <w:bottom w:val="single" w:sz="6" w:space="0" w:color="auto"/>
              <w:right w:val="single" w:sz="6" w:space="0" w:color="auto"/>
            </w:tcBorders>
            <w:vAlign w:val="center"/>
          </w:tcPr>
          <w:p w14:paraId="7DFC3EE9" w14:textId="4571B109" w:rsidR="00781270" w:rsidRPr="00F43B07" w:rsidRDefault="00026C84"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6308852B"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F57406D" w14:textId="307438E1" w:rsidR="00983451" w:rsidRPr="00FA193A" w:rsidRDefault="00983451" w:rsidP="00FA193A">
            <w:pPr>
              <w:pStyle w:val="Prrafodelista"/>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vAlign w:val="center"/>
          </w:tcPr>
          <w:p w14:paraId="048E3E0E" w14:textId="06A23A8E" w:rsidR="00983451" w:rsidRPr="00F43B07" w:rsidRDefault="003747A7"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Informar hallazgos</w:t>
            </w:r>
          </w:p>
        </w:tc>
        <w:tc>
          <w:tcPr>
            <w:tcW w:w="4442" w:type="dxa"/>
            <w:tcBorders>
              <w:top w:val="single" w:sz="4" w:space="0" w:color="auto"/>
              <w:left w:val="single" w:sz="6" w:space="0" w:color="auto"/>
              <w:bottom w:val="single" w:sz="6" w:space="0" w:color="auto"/>
              <w:right w:val="single" w:sz="6" w:space="0" w:color="auto"/>
            </w:tcBorders>
            <w:vAlign w:val="center"/>
          </w:tcPr>
          <w:p w14:paraId="15496C9C" w14:textId="144024E4" w:rsidR="00983451" w:rsidRPr="00F43B07" w:rsidRDefault="003747A7"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Se presentan los hallazgos al director general con la finalidad de demostrar que los procesos están alineados con los objetivos de la organización.</w:t>
            </w:r>
          </w:p>
        </w:tc>
        <w:tc>
          <w:tcPr>
            <w:tcW w:w="1927" w:type="dxa"/>
            <w:tcBorders>
              <w:top w:val="single" w:sz="6" w:space="0" w:color="auto"/>
              <w:left w:val="single" w:sz="6" w:space="0" w:color="auto"/>
              <w:bottom w:val="single" w:sz="6" w:space="0" w:color="auto"/>
              <w:right w:val="single" w:sz="6" w:space="0" w:color="auto"/>
            </w:tcBorders>
            <w:vAlign w:val="center"/>
          </w:tcPr>
          <w:p w14:paraId="3EA8D94D" w14:textId="32F2F6CB" w:rsidR="00983451" w:rsidRPr="00F43B07" w:rsidRDefault="00DC4BCD" w:rsidP="00FA193A">
            <w:pPr>
              <w:spacing w:after="0" w:line="240" w:lineRule="auto"/>
              <w:textAlignment w:val="baseline"/>
              <w:rPr>
                <w:rStyle w:val="normaltextrun"/>
                <w:rFonts w:eastAsia="Times New Roman" w:cstheme="minorHAnsi"/>
                <w:color w:val="000000" w:themeColor="text1"/>
                <w:sz w:val="20"/>
                <w:szCs w:val="20"/>
                <w:lang w:eastAsia="es-MX"/>
              </w:rPr>
            </w:pPr>
            <w:r>
              <w:rPr>
                <w:rStyle w:val="normaltextrun"/>
                <w:rFonts w:eastAsia="Times New Roman" w:cstheme="minorHAnsi"/>
                <w:color w:val="000000" w:themeColor="text1"/>
                <w:sz w:val="20"/>
                <w:szCs w:val="20"/>
                <w:lang w:eastAsia="es-MX"/>
              </w:rPr>
              <w:t>Informe</w:t>
            </w:r>
          </w:p>
        </w:tc>
        <w:tc>
          <w:tcPr>
            <w:tcW w:w="1105" w:type="dxa"/>
            <w:tcBorders>
              <w:top w:val="single" w:sz="6" w:space="0" w:color="auto"/>
              <w:left w:val="single" w:sz="6" w:space="0" w:color="auto"/>
              <w:bottom w:val="single" w:sz="6" w:space="0" w:color="auto"/>
              <w:right w:val="single" w:sz="6" w:space="0" w:color="auto"/>
            </w:tcBorders>
            <w:vAlign w:val="center"/>
          </w:tcPr>
          <w:p w14:paraId="5A0EF6BC" w14:textId="6DB9968E" w:rsidR="00983451" w:rsidRPr="00F43B07" w:rsidRDefault="00DC4BCD" w:rsidP="00FA193A">
            <w:pPr>
              <w:spacing w:after="0" w:line="240" w:lineRule="auto"/>
              <w:textAlignment w:val="baseline"/>
              <w:rPr>
                <w:rStyle w:val="normaltextrun"/>
                <w:rFonts w:eastAsia="Times New Roman" w:cstheme="minorHAnsi"/>
                <w:color w:val="000000" w:themeColor="text1"/>
                <w:sz w:val="20"/>
                <w:szCs w:val="20"/>
                <w:lang w:eastAsia="es-MX"/>
              </w:rPr>
            </w:pPr>
            <w:r>
              <w:rPr>
                <w:rStyle w:val="normaltextrun"/>
                <w:rFonts w:eastAsia="Times New Roman" w:cstheme="minorHAnsi"/>
                <w:color w:val="000000" w:themeColor="text1"/>
                <w:sz w:val="20"/>
                <w:szCs w:val="20"/>
                <w:lang w:eastAsia="es-MX"/>
              </w:rPr>
              <w:t>Responsable de procesos</w:t>
            </w:r>
          </w:p>
        </w:tc>
      </w:tr>
    </w:tbl>
    <w:p w14:paraId="02EB378F" w14:textId="77777777" w:rsidR="00FD6B54" w:rsidRDefault="00FD6B54" w:rsidP="00FD6B54"/>
    <w:p w14:paraId="4075078B" w14:textId="77777777" w:rsidR="0038754D" w:rsidRDefault="0038754D" w:rsidP="00FD6B54"/>
    <w:p w14:paraId="29FC7D31" w14:textId="77777777" w:rsidR="00FD6B54" w:rsidRPr="0038754D" w:rsidRDefault="00FD6B54" w:rsidP="00FD6B54">
      <w:pPr>
        <w:pStyle w:val="Ttulo2"/>
        <w:rPr>
          <w:color w:val="2F5496" w:themeColor="accent5" w:themeShade="BF"/>
          <w:sz w:val="24"/>
          <w:szCs w:val="24"/>
        </w:rPr>
      </w:pPr>
      <w:r>
        <w:rPr>
          <w:color w:val="2F5496" w:themeColor="accent5" w:themeShade="BF"/>
          <w:sz w:val="24"/>
          <w:szCs w:val="24"/>
        </w:rPr>
        <w:lastRenderedPageBreak/>
        <w:t>Guías de adaptación</w:t>
      </w:r>
    </w:p>
    <w:tbl>
      <w:tblPr>
        <w:tblW w:w="964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2098"/>
        <w:gridCol w:w="6663"/>
      </w:tblGrid>
      <w:tr w:rsidR="00FD6B54" w:rsidRPr="00492EAD" w14:paraId="06AF853A" w14:textId="77777777" w:rsidTr="00BE409C">
        <w:trPr>
          <w:trHeight w:val="338"/>
        </w:trPr>
        <w:tc>
          <w:tcPr>
            <w:tcW w:w="882" w:type="dxa"/>
            <w:shd w:val="clear" w:color="auto" w:fill="D9D9D9" w:themeFill="background1" w:themeFillShade="D9"/>
            <w:hideMark/>
          </w:tcPr>
          <w:p w14:paraId="21AE3132" w14:textId="77777777" w:rsidR="00FD6B54" w:rsidRPr="00492EAD" w:rsidRDefault="00FD6B54">
            <w:pPr>
              <w:spacing w:after="0" w:line="240" w:lineRule="auto"/>
              <w:jc w:val="center"/>
              <w:textAlignment w:val="baseline"/>
              <w:rPr>
                <w:rFonts w:ascii="Segoe UI" w:eastAsia="Times New Roman" w:hAnsi="Segoe UI" w:cs="Segoe UI"/>
                <w:color w:val="1F3763"/>
                <w:sz w:val="18"/>
                <w:szCs w:val="18"/>
                <w:lang w:eastAsia="es-MX"/>
              </w:rPr>
            </w:pPr>
            <w:r>
              <w:rPr>
                <w:rFonts w:ascii="Calibri" w:eastAsia="Times New Roman" w:hAnsi="Calibri" w:cs="Calibri"/>
                <w:b/>
                <w:bCs/>
                <w:lang w:eastAsia="es-MX"/>
              </w:rPr>
              <w:t>No.</w:t>
            </w:r>
            <w:r>
              <w:rPr>
                <w:rFonts w:ascii="Calibri" w:eastAsia="Times New Roman" w:hAnsi="Calibri" w:cs="Calibri"/>
                <w:lang w:eastAsia="es-MX"/>
              </w:rPr>
              <w:t> </w:t>
            </w:r>
          </w:p>
        </w:tc>
        <w:tc>
          <w:tcPr>
            <w:tcW w:w="2098" w:type="dxa"/>
            <w:shd w:val="clear" w:color="auto" w:fill="D9D9D9" w:themeFill="background1" w:themeFillShade="D9"/>
            <w:hideMark/>
          </w:tcPr>
          <w:p w14:paraId="747666A5" w14:textId="008C2A78" w:rsidR="00FD6B54" w:rsidRPr="00492EAD" w:rsidRDefault="00FD6B54">
            <w:pPr>
              <w:spacing w:after="0" w:line="240" w:lineRule="auto"/>
              <w:jc w:val="center"/>
              <w:textAlignment w:val="baseline"/>
              <w:rPr>
                <w:rFonts w:ascii="Segoe UI" w:eastAsia="Times New Roman" w:hAnsi="Segoe UI" w:cs="Segoe UI"/>
                <w:color w:val="1F3763"/>
                <w:sz w:val="18"/>
                <w:szCs w:val="18"/>
                <w:lang w:eastAsia="es-MX"/>
              </w:rPr>
            </w:pPr>
            <w:r>
              <w:rPr>
                <w:rFonts w:ascii="Calibri" w:eastAsia="Times New Roman" w:hAnsi="Calibri" w:cs="Calibri"/>
                <w:b/>
                <w:bCs/>
                <w:lang w:eastAsia="es-MX"/>
              </w:rPr>
              <w:t>No. de actividad</w:t>
            </w:r>
            <w:r>
              <w:rPr>
                <w:rFonts w:ascii="Calibri" w:eastAsia="Times New Roman" w:hAnsi="Calibri" w:cs="Calibri"/>
                <w:lang w:eastAsia="es-MX"/>
              </w:rPr>
              <w:t> </w:t>
            </w:r>
          </w:p>
        </w:tc>
        <w:tc>
          <w:tcPr>
            <w:tcW w:w="6663" w:type="dxa"/>
            <w:shd w:val="clear" w:color="auto" w:fill="D9D9D9" w:themeFill="background1" w:themeFillShade="D9"/>
            <w:hideMark/>
          </w:tcPr>
          <w:p w14:paraId="69C9BAD8" w14:textId="77777777" w:rsidR="00FD6B54" w:rsidRPr="00492EAD" w:rsidRDefault="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Guía de adaptación</w:t>
            </w:r>
            <w:r>
              <w:rPr>
                <w:rFonts w:ascii="Calibri" w:eastAsia="Times New Roman" w:hAnsi="Calibri" w:cs="Calibri"/>
                <w:lang w:eastAsia="es-MX"/>
              </w:rPr>
              <w:t> </w:t>
            </w:r>
          </w:p>
        </w:tc>
      </w:tr>
      <w:tr w:rsidR="00FD6B54" w:rsidRPr="00492EAD" w14:paraId="312E9816" w14:textId="77777777" w:rsidTr="0088156E">
        <w:trPr>
          <w:trHeight w:val="15"/>
        </w:trPr>
        <w:tc>
          <w:tcPr>
            <w:tcW w:w="882" w:type="dxa"/>
          </w:tcPr>
          <w:p w14:paraId="2A21E6A5" w14:textId="250F3B2E" w:rsidR="00FD6B54" w:rsidRPr="00402B7D" w:rsidRDefault="0088156E">
            <w:pPr>
              <w:spacing w:after="0" w:line="240" w:lineRule="auto"/>
              <w:jc w:val="center"/>
              <w:textAlignment w:val="baseline"/>
              <w:rPr>
                <w:rFonts w:ascii="Segoe UI" w:eastAsia="Times New Roman" w:hAnsi="Segoe UI" w:cs="Segoe UI"/>
                <w:color w:val="000000" w:themeColor="text1"/>
                <w:sz w:val="18"/>
                <w:szCs w:val="18"/>
                <w:lang w:eastAsia="es-MX"/>
              </w:rPr>
            </w:pPr>
            <w:r>
              <w:rPr>
                <w:rFonts w:ascii="Segoe UI" w:eastAsia="Times New Roman" w:hAnsi="Segoe UI" w:cs="Segoe UI"/>
                <w:color w:val="000000" w:themeColor="text1"/>
                <w:sz w:val="18"/>
                <w:szCs w:val="18"/>
                <w:lang w:eastAsia="es-MX"/>
              </w:rPr>
              <w:t>1.</w:t>
            </w:r>
          </w:p>
        </w:tc>
        <w:tc>
          <w:tcPr>
            <w:tcW w:w="2098" w:type="dxa"/>
          </w:tcPr>
          <w:p w14:paraId="5719A85B" w14:textId="28BD5104" w:rsidR="00FD6B54" w:rsidRPr="00402B7D" w:rsidRDefault="00FD6B54" w:rsidP="009972D1">
            <w:pPr>
              <w:spacing w:after="0" w:line="240" w:lineRule="auto"/>
              <w:jc w:val="center"/>
              <w:textAlignment w:val="baseline"/>
              <w:rPr>
                <w:rFonts w:ascii="Segoe UI" w:eastAsia="Times New Roman" w:hAnsi="Segoe UI" w:cs="Segoe UI"/>
                <w:color w:val="000000" w:themeColor="text1"/>
                <w:sz w:val="18"/>
                <w:szCs w:val="18"/>
                <w:lang w:eastAsia="es-MX"/>
              </w:rPr>
            </w:pPr>
          </w:p>
        </w:tc>
        <w:tc>
          <w:tcPr>
            <w:tcW w:w="6663" w:type="dxa"/>
          </w:tcPr>
          <w:p w14:paraId="24D5BB8E" w14:textId="16968D74" w:rsidR="00FD6B54" w:rsidRPr="00402B7D" w:rsidRDefault="00FD6B54" w:rsidP="00FF5DCF">
            <w:pPr>
              <w:pStyle w:val="Prrafodelista"/>
              <w:spacing w:after="0" w:line="240" w:lineRule="auto"/>
              <w:ind w:left="770"/>
              <w:jc w:val="both"/>
              <w:textAlignment w:val="baseline"/>
              <w:rPr>
                <w:rFonts w:ascii="Segoe UI" w:eastAsia="Times New Roman" w:hAnsi="Segoe UI" w:cs="Segoe UI"/>
                <w:color w:val="000000" w:themeColor="text1"/>
                <w:sz w:val="18"/>
                <w:szCs w:val="18"/>
                <w:lang w:eastAsia="es-MX"/>
              </w:rPr>
            </w:pPr>
          </w:p>
        </w:tc>
      </w:tr>
      <w:tr w:rsidR="00FD6B54" w:rsidRPr="00492EAD" w14:paraId="0A2C21C8" w14:textId="77777777" w:rsidTr="00BE409C">
        <w:trPr>
          <w:trHeight w:val="15"/>
        </w:trPr>
        <w:tc>
          <w:tcPr>
            <w:tcW w:w="882" w:type="dxa"/>
            <w:hideMark/>
          </w:tcPr>
          <w:p w14:paraId="5787679E" w14:textId="1664F5A3" w:rsidR="00FD6B54" w:rsidRPr="00402B7D" w:rsidRDefault="00FD6B54">
            <w:pPr>
              <w:spacing w:after="0" w:line="240" w:lineRule="auto"/>
              <w:jc w:val="center"/>
              <w:textAlignment w:val="baseline"/>
              <w:rPr>
                <w:rFonts w:ascii="Segoe UI" w:eastAsia="Times New Roman" w:hAnsi="Segoe UI" w:cs="Segoe UI"/>
                <w:color w:val="000000" w:themeColor="text1"/>
                <w:sz w:val="18"/>
                <w:szCs w:val="18"/>
                <w:lang w:eastAsia="es-MX"/>
              </w:rPr>
            </w:pPr>
            <w:r>
              <w:rPr>
                <w:rFonts w:ascii="Calibri" w:eastAsia="Times New Roman" w:hAnsi="Calibri" w:cs="Calibri"/>
                <w:color w:val="000000" w:themeColor="text1"/>
                <w:sz w:val="20"/>
                <w:szCs w:val="20"/>
                <w:lang w:eastAsia="es-MX"/>
              </w:rPr>
              <w:t> </w:t>
            </w:r>
          </w:p>
        </w:tc>
        <w:tc>
          <w:tcPr>
            <w:tcW w:w="2098" w:type="dxa"/>
            <w:hideMark/>
          </w:tcPr>
          <w:p w14:paraId="5B5C1DC0" w14:textId="1ED6AEB3" w:rsidR="00FD6B54" w:rsidRPr="00402B7D" w:rsidRDefault="00FD6B54" w:rsidP="009972D1">
            <w:pPr>
              <w:spacing w:after="0" w:line="240" w:lineRule="auto"/>
              <w:jc w:val="center"/>
              <w:textAlignment w:val="baseline"/>
              <w:rPr>
                <w:rFonts w:ascii="Segoe UI" w:eastAsia="Times New Roman" w:hAnsi="Segoe UI" w:cs="Segoe UI"/>
                <w:color w:val="000000" w:themeColor="text1"/>
                <w:sz w:val="18"/>
                <w:szCs w:val="18"/>
                <w:lang w:eastAsia="es-MX"/>
              </w:rPr>
            </w:pPr>
          </w:p>
        </w:tc>
        <w:tc>
          <w:tcPr>
            <w:tcW w:w="6663" w:type="dxa"/>
            <w:hideMark/>
          </w:tcPr>
          <w:p w14:paraId="00C7B188" w14:textId="62B28BDC" w:rsidR="00FD6B54" w:rsidRPr="00402B7D" w:rsidRDefault="00FD6B54" w:rsidP="00FF5DCF">
            <w:pPr>
              <w:pStyle w:val="Prrafodelista"/>
              <w:spacing w:after="0" w:line="240" w:lineRule="auto"/>
              <w:ind w:left="770"/>
              <w:jc w:val="both"/>
              <w:textAlignment w:val="baseline"/>
              <w:rPr>
                <w:rFonts w:ascii="Segoe UI" w:eastAsia="Times New Roman" w:hAnsi="Segoe UI" w:cs="Segoe UI"/>
                <w:color w:val="000000" w:themeColor="text1"/>
                <w:sz w:val="18"/>
                <w:szCs w:val="18"/>
                <w:lang w:eastAsia="es-MX"/>
              </w:rPr>
            </w:pPr>
          </w:p>
        </w:tc>
      </w:tr>
      <w:tr w:rsidR="00FD6B54" w:rsidRPr="00492EAD" w14:paraId="407EE1B5" w14:textId="77777777" w:rsidTr="00BE409C">
        <w:trPr>
          <w:trHeight w:val="15"/>
        </w:trPr>
        <w:tc>
          <w:tcPr>
            <w:tcW w:w="882" w:type="dxa"/>
          </w:tcPr>
          <w:p w14:paraId="7174413A" w14:textId="3A303459" w:rsidR="00FD6B54" w:rsidRPr="00402B7D" w:rsidRDefault="00FD6B54">
            <w:pPr>
              <w:pStyle w:val="paragraph"/>
              <w:spacing w:before="0" w:beforeAutospacing="0" w:after="0" w:afterAutospacing="0"/>
              <w:jc w:val="center"/>
              <w:textAlignment w:val="baseline"/>
              <w:rPr>
                <w:rFonts w:ascii="Segoe UI" w:hAnsi="Segoe UI" w:cs="Segoe UI"/>
                <w:color w:val="000000" w:themeColor="text1"/>
                <w:sz w:val="18"/>
                <w:szCs w:val="18"/>
              </w:rPr>
            </w:pPr>
          </w:p>
        </w:tc>
        <w:tc>
          <w:tcPr>
            <w:tcW w:w="2098" w:type="dxa"/>
          </w:tcPr>
          <w:p w14:paraId="7CBCCA16" w14:textId="5D6192AA" w:rsidR="00FD6B54" w:rsidRPr="00402B7D" w:rsidRDefault="00FD6B54" w:rsidP="009972D1">
            <w:pPr>
              <w:pStyle w:val="paragraph"/>
              <w:spacing w:before="0" w:beforeAutospacing="0" w:after="0" w:afterAutospacing="0"/>
              <w:jc w:val="center"/>
              <w:textAlignment w:val="baseline"/>
              <w:rPr>
                <w:rFonts w:ascii="Segoe UI" w:hAnsi="Segoe UI" w:cs="Segoe UI"/>
                <w:color w:val="000000" w:themeColor="text1"/>
                <w:sz w:val="18"/>
                <w:szCs w:val="18"/>
              </w:rPr>
            </w:pPr>
          </w:p>
        </w:tc>
        <w:tc>
          <w:tcPr>
            <w:tcW w:w="6663" w:type="dxa"/>
          </w:tcPr>
          <w:p w14:paraId="676002EA" w14:textId="04AB6DEA" w:rsidR="00FD6B54" w:rsidRPr="00402B7D" w:rsidRDefault="00FD6B54" w:rsidP="00FF5DCF">
            <w:pPr>
              <w:pStyle w:val="paragraph"/>
              <w:spacing w:before="0" w:beforeAutospacing="0" w:after="0" w:afterAutospacing="0"/>
              <w:ind w:left="720"/>
              <w:jc w:val="both"/>
              <w:textAlignment w:val="baseline"/>
              <w:rPr>
                <w:rFonts w:ascii="Segoe UI" w:hAnsi="Segoe UI" w:cs="Segoe UI"/>
                <w:color w:val="000000" w:themeColor="text1"/>
                <w:sz w:val="18"/>
                <w:szCs w:val="18"/>
              </w:rPr>
            </w:pPr>
          </w:p>
        </w:tc>
      </w:tr>
    </w:tbl>
    <w:p w14:paraId="6A05A809" w14:textId="77777777" w:rsidR="00FD6B54" w:rsidRDefault="00FD6B54"/>
    <w:p w14:paraId="572F7467"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33272B79"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36DB250B"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0BBDB520"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5C52862D"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3CFFD6AC"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217CA1D2"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78A4F276"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53C86B81" w14:textId="514BD166" w:rsidR="00E200AB" w:rsidRDefault="00B80EA7" w:rsidP="00B80EA7">
      <w:pPr>
        <w:rPr>
          <w:rFonts w:ascii="Segoe UI" w:eastAsia="Times New Roman" w:hAnsi="Segoe UI" w:cs="Segoe UI"/>
          <w:sz w:val="18"/>
          <w:szCs w:val="18"/>
          <w:lang w:eastAsia="es-MX"/>
        </w:rPr>
      </w:pPr>
      <w:r>
        <w:rPr>
          <w:rFonts w:ascii="Segoe UI" w:eastAsia="Times New Roman" w:hAnsi="Segoe UI" w:cs="Segoe UI"/>
          <w:sz w:val="18"/>
          <w:szCs w:val="18"/>
          <w:lang w:eastAsia="es-MX"/>
        </w:rPr>
        <w:br w:type="page"/>
      </w:r>
    </w:p>
    <w:p w14:paraId="56283A99" w14:textId="77777777" w:rsidR="00FD6B54" w:rsidRPr="00FD6B54" w:rsidRDefault="00FD6B54" w:rsidP="00FD6B54">
      <w:pPr>
        <w:spacing w:after="0" w:line="240" w:lineRule="auto"/>
        <w:ind w:left="-720"/>
        <w:jc w:val="both"/>
        <w:textAlignment w:val="baseline"/>
        <w:rPr>
          <w:rFonts w:ascii="Segoe UI" w:eastAsia="Times New Roman" w:hAnsi="Segoe UI" w:cs="Segoe UI"/>
          <w:color w:val="2F5496"/>
          <w:sz w:val="18"/>
          <w:szCs w:val="18"/>
          <w:lang w:eastAsia="es-MX"/>
        </w:rPr>
      </w:pPr>
      <w:r>
        <w:rPr>
          <w:rFonts w:ascii="Calibri Light" w:eastAsia="Times New Roman" w:hAnsi="Calibri Light" w:cs="Calibri Light"/>
          <w:color w:val="2F5496"/>
          <w:sz w:val="28"/>
          <w:szCs w:val="28"/>
          <w:lang w:eastAsia="es-MX"/>
        </w:rPr>
        <w:lastRenderedPageBreak/>
        <w:t>Información del documento </w:t>
      </w:r>
    </w:p>
    <w:p w14:paraId="09AF38FC" w14:textId="77777777"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0"/>
          <w:szCs w:val="20"/>
          <w:lang w:eastAsia="es-MX"/>
        </w:rPr>
        <w:t> </w:t>
      </w:r>
    </w:p>
    <w:p w14:paraId="608A1327" w14:textId="77777777"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8"/>
          <w:szCs w:val="28"/>
          <w:lang w:eastAsia="es-MX"/>
        </w:rPr>
        <w:t>Historial de versiones </w:t>
      </w:r>
    </w:p>
    <w:p w14:paraId="15AA318D" w14:textId="77777777"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8"/>
          <w:szCs w:val="28"/>
          <w:lang w:eastAsia="es-MX"/>
        </w:rPr>
        <w:t> </w:t>
      </w:r>
    </w:p>
    <w:p w14:paraId="0B90AE3C" w14:textId="49228711"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0"/>
          <w:szCs w:val="20"/>
          <w:lang w:eastAsia="es-MX"/>
        </w:rPr>
        <w:t>Si se tiene un sistema de gestión de versiones eliminar este apartado.</w:t>
      </w:r>
    </w:p>
    <w:p w14:paraId="01512BE8" w14:textId="77777777" w:rsidR="00FD6B54" w:rsidRPr="00FD6B54" w:rsidRDefault="00FD6B54" w:rsidP="00FD6B54">
      <w:pPr>
        <w:spacing w:after="0" w:line="240" w:lineRule="auto"/>
        <w:jc w:val="both"/>
        <w:textAlignment w:val="baseline"/>
        <w:rPr>
          <w:rFonts w:ascii="Segoe UI" w:eastAsia="Times New Roman" w:hAnsi="Segoe UI" w:cs="Segoe UI"/>
          <w:sz w:val="18"/>
          <w:szCs w:val="18"/>
          <w:lang w:eastAsia="es-MX"/>
        </w:rPr>
      </w:pPr>
      <w:r>
        <w:rPr>
          <w:rFonts w:ascii="Tahoma" w:eastAsia="Times New Roman" w:hAnsi="Tahoma" w:cs="Tahoma"/>
          <w:sz w:val="20"/>
          <w:szCs w:val="20"/>
          <w:lang w:eastAsia="es-MX"/>
        </w:rPr>
        <w:t> </w:t>
      </w:r>
    </w:p>
    <w:tbl>
      <w:tblPr>
        <w:tblW w:w="9542"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3"/>
        <w:gridCol w:w="1684"/>
        <w:gridCol w:w="4207"/>
        <w:gridCol w:w="2098"/>
      </w:tblGrid>
      <w:tr w:rsidR="00FD6B54" w:rsidRPr="00FD6B54" w14:paraId="6FA77F85" w14:textId="77777777" w:rsidTr="0088156E">
        <w:trPr>
          <w:trHeight w:val="360"/>
        </w:trPr>
        <w:tc>
          <w:tcPr>
            <w:tcW w:w="1553"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10AB6673"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Fecha</w:t>
            </w:r>
            <w:r>
              <w:rPr>
                <w:rFonts w:ascii="Calibri" w:eastAsia="Times New Roman" w:hAnsi="Calibri" w:cs="Calibri"/>
                <w:color w:val="FFFFFF" w:themeColor="background1"/>
                <w:lang w:eastAsia="es-MX"/>
              </w:rPr>
              <w:t> </w:t>
            </w:r>
          </w:p>
        </w:tc>
        <w:tc>
          <w:tcPr>
            <w:tcW w:w="1684"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7FE26058"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Versión</w:t>
            </w:r>
            <w:r>
              <w:rPr>
                <w:rFonts w:ascii="Calibri" w:eastAsia="Times New Roman" w:hAnsi="Calibri" w:cs="Calibri"/>
                <w:color w:val="FFFFFF" w:themeColor="background1"/>
                <w:lang w:eastAsia="es-MX"/>
              </w:rPr>
              <w:t> </w:t>
            </w:r>
          </w:p>
        </w:tc>
        <w:tc>
          <w:tcPr>
            <w:tcW w:w="4207"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50499221"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Descripción</w:t>
            </w:r>
            <w:r>
              <w:rPr>
                <w:rFonts w:ascii="Calibri" w:eastAsia="Times New Roman" w:hAnsi="Calibri" w:cs="Calibri"/>
                <w:color w:val="FFFFFF" w:themeColor="background1"/>
                <w:lang w:eastAsia="es-MX"/>
              </w:rPr>
              <w:t> </w:t>
            </w:r>
          </w:p>
        </w:tc>
        <w:tc>
          <w:tcPr>
            <w:tcW w:w="2098"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3BBD0D29"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Autor</w:t>
            </w:r>
            <w:r>
              <w:rPr>
                <w:rFonts w:ascii="Calibri" w:eastAsia="Times New Roman" w:hAnsi="Calibri" w:cs="Calibri"/>
                <w:color w:val="FFFFFF" w:themeColor="background1"/>
                <w:lang w:eastAsia="es-MX"/>
              </w:rPr>
              <w:t> </w:t>
            </w:r>
          </w:p>
        </w:tc>
      </w:tr>
      <w:tr w:rsidR="00FD6B54" w:rsidRPr="00FD6B54" w14:paraId="77595C7E" w14:textId="77777777" w:rsidTr="0088156E">
        <w:trPr>
          <w:trHeight w:val="360"/>
        </w:trPr>
        <w:tc>
          <w:tcPr>
            <w:tcW w:w="1553" w:type="dxa"/>
            <w:tcBorders>
              <w:top w:val="single" w:sz="6" w:space="0" w:color="auto"/>
              <w:left w:val="single" w:sz="6" w:space="0" w:color="auto"/>
              <w:bottom w:val="single" w:sz="6" w:space="0" w:color="auto"/>
              <w:right w:val="single" w:sz="6" w:space="0" w:color="auto"/>
            </w:tcBorders>
            <w:vAlign w:val="center"/>
            <w:hideMark/>
          </w:tcPr>
          <w:p w14:paraId="64E9511A" w14:textId="27C09B73" w:rsidR="00FD6B54" w:rsidRPr="0088156E" w:rsidRDefault="0088156E" w:rsidP="00FD6B54">
            <w:pPr>
              <w:spacing w:after="0" w:line="240" w:lineRule="auto"/>
              <w:jc w:val="center"/>
              <w:textAlignment w:val="baseline"/>
              <w:rPr>
                <w:rFonts w:ascii="Times New Roman" w:eastAsia="Times New Roman" w:hAnsi="Times New Roman" w:cs="Times New Roman"/>
                <w:sz w:val="24"/>
                <w:szCs w:val="24"/>
                <w:lang w:eastAsia="es-MX"/>
              </w:rPr>
            </w:pPr>
            <w:r w:rsidRPr="0088156E">
              <w:rPr>
                <w:rFonts w:ascii="Calibri" w:eastAsia="Times New Roman" w:hAnsi="Calibri" w:cs="Calibri"/>
                <w:sz w:val="20"/>
                <w:szCs w:val="20"/>
                <w:lang w:eastAsia="es-MX"/>
              </w:rPr>
              <w:t>01/01/2026</w:t>
            </w:r>
          </w:p>
        </w:tc>
        <w:tc>
          <w:tcPr>
            <w:tcW w:w="1684" w:type="dxa"/>
            <w:tcBorders>
              <w:top w:val="single" w:sz="6" w:space="0" w:color="auto"/>
              <w:left w:val="single" w:sz="6" w:space="0" w:color="auto"/>
              <w:bottom w:val="single" w:sz="6" w:space="0" w:color="auto"/>
              <w:right w:val="single" w:sz="6" w:space="0" w:color="auto"/>
            </w:tcBorders>
            <w:vAlign w:val="center"/>
            <w:hideMark/>
          </w:tcPr>
          <w:p w14:paraId="494948BD" w14:textId="77777777" w:rsidR="00FD6B54" w:rsidRPr="0088156E"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sidRPr="0088156E">
              <w:rPr>
                <w:rFonts w:ascii="Calibri" w:eastAsia="Times New Roman" w:hAnsi="Calibri" w:cs="Calibri"/>
                <w:sz w:val="20"/>
                <w:szCs w:val="20"/>
                <w:lang w:eastAsia="es-MX"/>
              </w:rPr>
              <w:t>1.0 </w:t>
            </w:r>
          </w:p>
        </w:tc>
        <w:tc>
          <w:tcPr>
            <w:tcW w:w="4207" w:type="dxa"/>
            <w:tcBorders>
              <w:top w:val="single" w:sz="6" w:space="0" w:color="auto"/>
              <w:left w:val="single" w:sz="6" w:space="0" w:color="auto"/>
              <w:bottom w:val="single" w:sz="6" w:space="0" w:color="auto"/>
              <w:right w:val="single" w:sz="6" w:space="0" w:color="auto"/>
            </w:tcBorders>
            <w:vAlign w:val="center"/>
            <w:hideMark/>
          </w:tcPr>
          <w:p w14:paraId="2187D986" w14:textId="67AC1AF1" w:rsidR="00FD6B54" w:rsidRPr="0088156E" w:rsidRDefault="0088156E" w:rsidP="00FD6B54">
            <w:pPr>
              <w:spacing w:after="0" w:line="240" w:lineRule="auto"/>
              <w:jc w:val="center"/>
              <w:textAlignment w:val="baseline"/>
              <w:rPr>
                <w:rFonts w:ascii="Times New Roman" w:eastAsia="Times New Roman" w:hAnsi="Times New Roman" w:cs="Times New Roman"/>
                <w:sz w:val="24"/>
                <w:szCs w:val="24"/>
                <w:lang w:eastAsia="es-MX"/>
              </w:rPr>
            </w:pPr>
            <w:r w:rsidRPr="0088156E">
              <w:rPr>
                <w:rFonts w:ascii="Calibri" w:eastAsia="Times New Roman" w:hAnsi="Calibri" w:cs="Calibri"/>
                <w:sz w:val="20"/>
                <w:szCs w:val="20"/>
                <w:lang w:eastAsia="es-MX"/>
              </w:rPr>
              <w:t>Creación del documento</w:t>
            </w:r>
          </w:p>
        </w:tc>
        <w:tc>
          <w:tcPr>
            <w:tcW w:w="2098" w:type="dxa"/>
            <w:tcBorders>
              <w:top w:val="single" w:sz="6" w:space="0" w:color="auto"/>
              <w:left w:val="single" w:sz="6" w:space="0" w:color="auto"/>
              <w:bottom w:val="single" w:sz="6" w:space="0" w:color="auto"/>
              <w:right w:val="single" w:sz="6" w:space="0" w:color="auto"/>
            </w:tcBorders>
            <w:vAlign w:val="center"/>
            <w:hideMark/>
          </w:tcPr>
          <w:p w14:paraId="0BC23DDB" w14:textId="710CA95B" w:rsidR="00FD6B54" w:rsidRPr="0088156E" w:rsidRDefault="0088156E" w:rsidP="00FD6B54">
            <w:pPr>
              <w:spacing w:after="0" w:line="240" w:lineRule="auto"/>
              <w:jc w:val="center"/>
              <w:textAlignment w:val="baseline"/>
              <w:rPr>
                <w:rFonts w:ascii="Times New Roman" w:eastAsia="Times New Roman" w:hAnsi="Times New Roman" w:cs="Times New Roman"/>
                <w:sz w:val="24"/>
                <w:szCs w:val="24"/>
                <w:lang w:eastAsia="es-MX"/>
              </w:rPr>
            </w:pPr>
            <w:r w:rsidRPr="0088156E">
              <w:rPr>
                <w:rFonts w:ascii="Calibri" w:eastAsia="Times New Roman" w:hAnsi="Calibri" w:cs="Calibri"/>
                <w:sz w:val="20"/>
                <w:szCs w:val="20"/>
                <w:lang w:eastAsia="es-MX"/>
              </w:rPr>
              <w:t>Carlos Quintero N.</w:t>
            </w:r>
          </w:p>
        </w:tc>
      </w:tr>
      <w:tr w:rsidR="00FD6B54" w:rsidRPr="00FD6B54" w14:paraId="25E1FD54" w14:textId="77777777" w:rsidTr="0088156E">
        <w:trPr>
          <w:trHeight w:val="300"/>
        </w:trPr>
        <w:tc>
          <w:tcPr>
            <w:tcW w:w="1553" w:type="dxa"/>
            <w:tcBorders>
              <w:top w:val="single" w:sz="6" w:space="0" w:color="auto"/>
              <w:left w:val="single" w:sz="6" w:space="0" w:color="auto"/>
              <w:bottom w:val="single" w:sz="6" w:space="0" w:color="auto"/>
              <w:right w:val="single" w:sz="6" w:space="0" w:color="auto"/>
            </w:tcBorders>
            <w:vAlign w:val="center"/>
            <w:hideMark/>
          </w:tcPr>
          <w:p w14:paraId="4B8484D5"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1684" w:type="dxa"/>
            <w:tcBorders>
              <w:top w:val="single" w:sz="6" w:space="0" w:color="auto"/>
              <w:left w:val="single" w:sz="6" w:space="0" w:color="auto"/>
              <w:bottom w:val="single" w:sz="6" w:space="0" w:color="auto"/>
              <w:right w:val="single" w:sz="6" w:space="0" w:color="auto"/>
            </w:tcBorders>
            <w:vAlign w:val="center"/>
            <w:hideMark/>
          </w:tcPr>
          <w:p w14:paraId="4F8F56C0"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4207" w:type="dxa"/>
            <w:tcBorders>
              <w:top w:val="single" w:sz="6" w:space="0" w:color="auto"/>
              <w:left w:val="single" w:sz="6" w:space="0" w:color="auto"/>
              <w:bottom w:val="single" w:sz="6" w:space="0" w:color="auto"/>
              <w:right w:val="single" w:sz="6" w:space="0" w:color="auto"/>
            </w:tcBorders>
            <w:vAlign w:val="center"/>
            <w:hideMark/>
          </w:tcPr>
          <w:p w14:paraId="649CC1FA"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2098" w:type="dxa"/>
            <w:tcBorders>
              <w:top w:val="single" w:sz="6" w:space="0" w:color="auto"/>
              <w:left w:val="single" w:sz="6" w:space="0" w:color="auto"/>
              <w:bottom w:val="single" w:sz="6" w:space="0" w:color="auto"/>
              <w:right w:val="single" w:sz="6" w:space="0" w:color="auto"/>
            </w:tcBorders>
            <w:vAlign w:val="center"/>
            <w:hideMark/>
          </w:tcPr>
          <w:p w14:paraId="10EF996B"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r>
      <w:tr w:rsidR="00FD6B54" w:rsidRPr="00FD6B54" w14:paraId="2970B2BD" w14:textId="77777777" w:rsidTr="0088156E">
        <w:trPr>
          <w:trHeight w:val="300"/>
        </w:trPr>
        <w:tc>
          <w:tcPr>
            <w:tcW w:w="1553" w:type="dxa"/>
            <w:tcBorders>
              <w:top w:val="single" w:sz="6" w:space="0" w:color="auto"/>
              <w:left w:val="single" w:sz="6" w:space="0" w:color="auto"/>
              <w:bottom w:val="single" w:sz="6" w:space="0" w:color="auto"/>
              <w:right w:val="single" w:sz="6" w:space="0" w:color="auto"/>
            </w:tcBorders>
            <w:vAlign w:val="center"/>
            <w:hideMark/>
          </w:tcPr>
          <w:p w14:paraId="5E3886A4"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1684" w:type="dxa"/>
            <w:tcBorders>
              <w:top w:val="single" w:sz="6" w:space="0" w:color="auto"/>
              <w:left w:val="single" w:sz="6" w:space="0" w:color="auto"/>
              <w:bottom w:val="single" w:sz="6" w:space="0" w:color="auto"/>
              <w:right w:val="single" w:sz="6" w:space="0" w:color="auto"/>
            </w:tcBorders>
            <w:vAlign w:val="center"/>
            <w:hideMark/>
          </w:tcPr>
          <w:p w14:paraId="4ECEB114"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4207" w:type="dxa"/>
            <w:tcBorders>
              <w:top w:val="single" w:sz="6" w:space="0" w:color="auto"/>
              <w:left w:val="single" w:sz="6" w:space="0" w:color="auto"/>
              <w:bottom w:val="single" w:sz="6" w:space="0" w:color="auto"/>
              <w:right w:val="single" w:sz="6" w:space="0" w:color="auto"/>
            </w:tcBorders>
            <w:vAlign w:val="center"/>
            <w:hideMark/>
          </w:tcPr>
          <w:p w14:paraId="0D8BF348"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2098" w:type="dxa"/>
            <w:tcBorders>
              <w:top w:val="single" w:sz="6" w:space="0" w:color="auto"/>
              <w:left w:val="single" w:sz="6" w:space="0" w:color="auto"/>
              <w:bottom w:val="single" w:sz="6" w:space="0" w:color="auto"/>
              <w:right w:val="single" w:sz="6" w:space="0" w:color="auto"/>
            </w:tcBorders>
            <w:vAlign w:val="center"/>
            <w:hideMark/>
          </w:tcPr>
          <w:p w14:paraId="5EDB29A5"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r>
    </w:tbl>
    <w:p w14:paraId="5A39BBE3" w14:textId="77777777" w:rsidR="00FD6B54" w:rsidRPr="00FD6B54" w:rsidRDefault="00FD6B54" w:rsidP="00FD6B54">
      <w:pPr>
        <w:spacing w:after="0" w:line="240" w:lineRule="auto"/>
        <w:jc w:val="both"/>
        <w:textAlignment w:val="baseline"/>
        <w:rPr>
          <w:rFonts w:ascii="Segoe UI" w:eastAsia="Times New Roman" w:hAnsi="Segoe UI" w:cs="Segoe UI"/>
          <w:sz w:val="18"/>
          <w:szCs w:val="18"/>
          <w:lang w:eastAsia="es-MX"/>
        </w:rPr>
      </w:pPr>
    </w:p>
    <w:p w14:paraId="41C8F396" w14:textId="77777777" w:rsidR="00FD6B54" w:rsidRDefault="00FD6B54">
      <w:pPr>
        <w:rPr>
          <w:noProof/>
          <w:lang w:eastAsia="es-MX"/>
        </w:rPr>
      </w:pPr>
    </w:p>
    <w:p w14:paraId="72A3D3EC" w14:textId="77777777" w:rsidR="00492EAD" w:rsidRDefault="00492EAD"/>
    <w:sectPr w:rsidR="00492EAD">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F18F5" w14:textId="77777777" w:rsidR="00FF23A3" w:rsidRDefault="00FF23A3" w:rsidP="00836D42">
      <w:pPr>
        <w:spacing w:after="0" w:line="240" w:lineRule="auto"/>
      </w:pPr>
      <w:r>
        <w:separator/>
      </w:r>
    </w:p>
  </w:endnote>
  <w:endnote w:type="continuationSeparator" w:id="0">
    <w:p w14:paraId="03358AF4" w14:textId="77777777" w:rsidR="00FF23A3" w:rsidRDefault="00FF23A3" w:rsidP="00836D42">
      <w:pPr>
        <w:spacing w:after="0" w:line="240" w:lineRule="auto"/>
      </w:pPr>
      <w:r>
        <w:continuationSeparator/>
      </w:r>
    </w:p>
  </w:endnote>
  <w:endnote w:type="continuationNotice" w:id="1">
    <w:p w14:paraId="4E285C81" w14:textId="77777777" w:rsidR="00FF23A3" w:rsidRDefault="00FF23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F0AF" w14:textId="77777777" w:rsidR="00FF23A3" w:rsidRDefault="00FF23A3" w:rsidP="00836D42">
      <w:pPr>
        <w:spacing w:after="0" w:line="240" w:lineRule="auto"/>
      </w:pPr>
      <w:r>
        <w:separator/>
      </w:r>
    </w:p>
  </w:footnote>
  <w:footnote w:type="continuationSeparator" w:id="0">
    <w:p w14:paraId="2DAAC6C9" w14:textId="77777777" w:rsidR="00FF23A3" w:rsidRDefault="00FF23A3" w:rsidP="00836D42">
      <w:pPr>
        <w:spacing w:after="0" w:line="240" w:lineRule="auto"/>
      </w:pPr>
      <w:r>
        <w:continuationSeparator/>
      </w:r>
    </w:p>
  </w:footnote>
  <w:footnote w:type="continuationNotice" w:id="1">
    <w:p w14:paraId="000C0392" w14:textId="77777777" w:rsidR="00FF23A3" w:rsidRDefault="00FF23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5B34" w14:textId="6625498A" w:rsidR="00F9281D" w:rsidRDefault="0088156E">
    <w:pPr>
      <w:pStyle w:val="Encabezado"/>
    </w:pPr>
    <w:r>
      <w:rPr>
        <w:noProof/>
      </w:rPr>
      <w:drawing>
        <wp:inline distT="0" distB="0" distL="0" distR="0" wp14:anchorId="3F833369" wp14:editId="7079A95A">
          <wp:extent cx="1429200" cy="442800"/>
          <wp:effectExtent l="0" t="0" r="0" b="0"/>
          <wp:docPr id="5753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6081" name="Imagen 57536081"/>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uLWYhM03IkLvY" int2:id="1YdSkpDX">
      <int2:state int2:value="Rejected" int2:type="AugLoop_Text_Critique"/>
    </int2:textHash>
    <int2:textHash int2:hashCode="OIrRwxKkiO6eEp" int2:id="HCsWY2qd">
      <int2:state int2:value="Rejected" int2:type="AugLoop_Text_Critique"/>
    </int2:textHash>
    <int2:textHash int2:hashCode="dT05UFO6Nt5DKd" int2:id="V2nPvKLT">
      <int2:state int2:value="Rejected" int2:type="AugLoop_Text_Critique"/>
    </int2:textHash>
    <int2:textHash int2:hashCode="cMiB1KJphN3OeV" int2:id="yoW0IU6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114"/>
    <w:multiLevelType w:val="hybridMultilevel"/>
    <w:tmpl w:val="568A5266"/>
    <w:lvl w:ilvl="0" w:tplc="080A0001">
      <w:start w:val="1"/>
      <w:numFmt w:val="bullet"/>
      <w:lvlText w:val=""/>
      <w:lvlJc w:val="left"/>
      <w:pPr>
        <w:ind w:left="436" w:hanging="360"/>
      </w:pPr>
      <w:rPr>
        <w:rFonts w:ascii="Symbol" w:hAnsi="Symbol" w:hint="default"/>
      </w:rPr>
    </w:lvl>
    <w:lvl w:ilvl="1" w:tplc="080A0003" w:tentative="1">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1" w15:restartNumberingAfterBreak="0">
    <w:nsid w:val="02DB4536"/>
    <w:multiLevelType w:val="hybridMultilevel"/>
    <w:tmpl w:val="EDFCA10E"/>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 w15:restartNumberingAfterBreak="0">
    <w:nsid w:val="13FC5E25"/>
    <w:multiLevelType w:val="hybridMultilevel"/>
    <w:tmpl w:val="1AE62BFE"/>
    <w:lvl w:ilvl="0" w:tplc="080A000F">
      <w:start w:val="1"/>
      <w:numFmt w:val="decimal"/>
      <w:lvlText w:val="%1."/>
      <w:lvlJc w:val="left"/>
      <w:pPr>
        <w:ind w:left="629"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1B5F454A"/>
    <w:multiLevelType w:val="hybridMultilevel"/>
    <w:tmpl w:val="CCBE0B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1B3F93"/>
    <w:multiLevelType w:val="hybridMultilevel"/>
    <w:tmpl w:val="24006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EF0998"/>
    <w:multiLevelType w:val="multilevel"/>
    <w:tmpl w:val="68D66D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F1759"/>
    <w:multiLevelType w:val="multilevel"/>
    <w:tmpl w:val="B5004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6E2B43"/>
    <w:multiLevelType w:val="multilevel"/>
    <w:tmpl w:val="D7FC65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53E74"/>
    <w:multiLevelType w:val="multilevel"/>
    <w:tmpl w:val="405ED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F07B7"/>
    <w:multiLevelType w:val="multilevel"/>
    <w:tmpl w:val="73E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EE7840"/>
    <w:multiLevelType w:val="hybridMultilevel"/>
    <w:tmpl w:val="1A0ED9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42212D94"/>
    <w:multiLevelType w:val="multilevel"/>
    <w:tmpl w:val="80581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04682"/>
    <w:multiLevelType w:val="multilevel"/>
    <w:tmpl w:val="4E6AC6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AE1E9B"/>
    <w:multiLevelType w:val="hybridMultilevel"/>
    <w:tmpl w:val="C35E8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8B5509"/>
    <w:multiLevelType w:val="hybridMultilevel"/>
    <w:tmpl w:val="5FD6F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5367834"/>
    <w:multiLevelType w:val="hybridMultilevel"/>
    <w:tmpl w:val="65B445DC"/>
    <w:lvl w:ilvl="0" w:tplc="080A000F">
      <w:start w:val="1"/>
      <w:numFmt w:val="decimal"/>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16" w15:restartNumberingAfterBreak="0">
    <w:nsid w:val="46CA678F"/>
    <w:multiLevelType w:val="multilevel"/>
    <w:tmpl w:val="3A4E2B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C2F37"/>
    <w:multiLevelType w:val="hybridMultilevel"/>
    <w:tmpl w:val="2B76C94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47890C42"/>
    <w:multiLevelType w:val="multilevel"/>
    <w:tmpl w:val="DACC86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733FC"/>
    <w:multiLevelType w:val="hybridMultilevel"/>
    <w:tmpl w:val="2FA41B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C715F93"/>
    <w:multiLevelType w:val="multilevel"/>
    <w:tmpl w:val="C4A8D4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B3C3B"/>
    <w:multiLevelType w:val="multilevel"/>
    <w:tmpl w:val="A6C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CC1D46"/>
    <w:multiLevelType w:val="hybridMultilevel"/>
    <w:tmpl w:val="53A2F55E"/>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3" w15:restartNumberingAfterBreak="0">
    <w:nsid w:val="5D780BD3"/>
    <w:multiLevelType w:val="multilevel"/>
    <w:tmpl w:val="9F6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82E65"/>
    <w:multiLevelType w:val="multilevel"/>
    <w:tmpl w:val="4806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02BB2"/>
    <w:multiLevelType w:val="hybridMultilevel"/>
    <w:tmpl w:val="31223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A367437"/>
    <w:multiLevelType w:val="hybridMultilevel"/>
    <w:tmpl w:val="8392026C"/>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F4A3045"/>
    <w:multiLevelType w:val="multilevel"/>
    <w:tmpl w:val="FA26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705BE"/>
    <w:multiLevelType w:val="hybridMultilevel"/>
    <w:tmpl w:val="054484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7C72714C"/>
    <w:multiLevelType w:val="hybridMultilevel"/>
    <w:tmpl w:val="F0301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F0A6D2F"/>
    <w:multiLevelType w:val="hybridMultilevel"/>
    <w:tmpl w:val="D29AD6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257133340">
    <w:abstractNumId w:val="24"/>
  </w:num>
  <w:num w:numId="2" w16cid:durableId="1817916661">
    <w:abstractNumId w:val="11"/>
  </w:num>
  <w:num w:numId="3" w16cid:durableId="1765759801">
    <w:abstractNumId w:val="8"/>
  </w:num>
  <w:num w:numId="4" w16cid:durableId="1555772101">
    <w:abstractNumId w:val="12"/>
  </w:num>
  <w:num w:numId="5" w16cid:durableId="1998805547">
    <w:abstractNumId w:val="27"/>
  </w:num>
  <w:num w:numId="6" w16cid:durableId="318847560">
    <w:abstractNumId w:val="6"/>
  </w:num>
  <w:num w:numId="7" w16cid:durableId="1389306148">
    <w:abstractNumId w:val="20"/>
  </w:num>
  <w:num w:numId="8" w16cid:durableId="2018073342">
    <w:abstractNumId w:val="7"/>
  </w:num>
  <w:num w:numId="9" w16cid:durableId="1805194752">
    <w:abstractNumId w:val="18"/>
  </w:num>
  <w:num w:numId="10" w16cid:durableId="1271744114">
    <w:abstractNumId w:val="5"/>
  </w:num>
  <w:num w:numId="11" w16cid:durableId="2016836069">
    <w:abstractNumId w:val="16"/>
  </w:num>
  <w:num w:numId="12" w16cid:durableId="173620262">
    <w:abstractNumId w:val="9"/>
  </w:num>
  <w:num w:numId="13" w16cid:durableId="496238829">
    <w:abstractNumId w:val="23"/>
  </w:num>
  <w:num w:numId="14" w16cid:durableId="954484698">
    <w:abstractNumId w:val="21"/>
  </w:num>
  <w:num w:numId="15" w16cid:durableId="659582780">
    <w:abstractNumId w:val="14"/>
  </w:num>
  <w:num w:numId="16" w16cid:durableId="665210055">
    <w:abstractNumId w:val="25"/>
  </w:num>
  <w:num w:numId="17" w16cid:durableId="1888490011">
    <w:abstractNumId w:val="26"/>
  </w:num>
  <w:num w:numId="18" w16cid:durableId="1264536718">
    <w:abstractNumId w:val="4"/>
  </w:num>
  <w:num w:numId="19" w16cid:durableId="1813596850">
    <w:abstractNumId w:val="22"/>
  </w:num>
  <w:num w:numId="20" w16cid:durableId="1466003463">
    <w:abstractNumId w:val="1"/>
  </w:num>
  <w:num w:numId="21" w16cid:durableId="1144926638">
    <w:abstractNumId w:val="3"/>
  </w:num>
  <w:num w:numId="22" w16cid:durableId="1845701687">
    <w:abstractNumId w:val="28"/>
  </w:num>
  <w:num w:numId="23" w16cid:durableId="1458986821">
    <w:abstractNumId w:val="2"/>
  </w:num>
  <w:num w:numId="24" w16cid:durableId="841823341">
    <w:abstractNumId w:val="30"/>
  </w:num>
  <w:num w:numId="25" w16cid:durableId="1581138224">
    <w:abstractNumId w:val="0"/>
  </w:num>
  <w:num w:numId="26" w16cid:durableId="976489827">
    <w:abstractNumId w:val="19"/>
  </w:num>
  <w:num w:numId="27" w16cid:durableId="931738014">
    <w:abstractNumId w:val="15"/>
  </w:num>
  <w:num w:numId="28" w16cid:durableId="766122720">
    <w:abstractNumId w:val="17"/>
  </w:num>
  <w:num w:numId="29" w16cid:durableId="1488670993">
    <w:abstractNumId w:val="10"/>
  </w:num>
  <w:num w:numId="30" w16cid:durableId="1243028533">
    <w:abstractNumId w:val="13"/>
  </w:num>
  <w:num w:numId="31" w16cid:durableId="11314394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EAD"/>
    <w:rsid w:val="00005910"/>
    <w:rsid w:val="00026C84"/>
    <w:rsid w:val="00036B70"/>
    <w:rsid w:val="000413F5"/>
    <w:rsid w:val="000427F0"/>
    <w:rsid w:val="00070273"/>
    <w:rsid w:val="0007173C"/>
    <w:rsid w:val="000918CE"/>
    <w:rsid w:val="000B00AA"/>
    <w:rsid w:val="000B2C52"/>
    <w:rsid w:val="000D1A07"/>
    <w:rsid w:val="000F1AD8"/>
    <w:rsid w:val="000F3366"/>
    <w:rsid w:val="000F548D"/>
    <w:rsid w:val="00117E05"/>
    <w:rsid w:val="00155DD4"/>
    <w:rsid w:val="00161AA7"/>
    <w:rsid w:val="00181619"/>
    <w:rsid w:val="00190626"/>
    <w:rsid w:val="001A0A75"/>
    <w:rsid w:val="001A2F6B"/>
    <w:rsid w:val="001A6BE1"/>
    <w:rsid w:val="001B540C"/>
    <w:rsid w:val="001C3131"/>
    <w:rsid w:val="001E5089"/>
    <w:rsid w:val="001F3140"/>
    <w:rsid w:val="00204D79"/>
    <w:rsid w:val="00225FA7"/>
    <w:rsid w:val="002305F0"/>
    <w:rsid w:val="00240183"/>
    <w:rsid w:val="0024676F"/>
    <w:rsid w:val="00261250"/>
    <w:rsid w:val="00281640"/>
    <w:rsid w:val="00293C8A"/>
    <w:rsid w:val="002B5851"/>
    <w:rsid w:val="002C3FAC"/>
    <w:rsid w:val="002C4D84"/>
    <w:rsid w:val="002D2F68"/>
    <w:rsid w:val="002E35C4"/>
    <w:rsid w:val="002E47A7"/>
    <w:rsid w:val="003047E5"/>
    <w:rsid w:val="00313194"/>
    <w:rsid w:val="00336DD1"/>
    <w:rsid w:val="00344F3B"/>
    <w:rsid w:val="003747A7"/>
    <w:rsid w:val="0037702B"/>
    <w:rsid w:val="0038754D"/>
    <w:rsid w:val="00394256"/>
    <w:rsid w:val="00396C83"/>
    <w:rsid w:val="003A2AA1"/>
    <w:rsid w:val="003E1962"/>
    <w:rsid w:val="00400A0A"/>
    <w:rsid w:val="00402B7D"/>
    <w:rsid w:val="00407337"/>
    <w:rsid w:val="00413153"/>
    <w:rsid w:val="00414D5C"/>
    <w:rsid w:val="00437278"/>
    <w:rsid w:val="00444D9C"/>
    <w:rsid w:val="004550E4"/>
    <w:rsid w:val="00462CA8"/>
    <w:rsid w:val="004843AC"/>
    <w:rsid w:val="00492EAD"/>
    <w:rsid w:val="004A0071"/>
    <w:rsid w:val="004B1E07"/>
    <w:rsid w:val="004D7B3E"/>
    <w:rsid w:val="00500E73"/>
    <w:rsid w:val="0052399E"/>
    <w:rsid w:val="00534DBA"/>
    <w:rsid w:val="00535973"/>
    <w:rsid w:val="00553A4B"/>
    <w:rsid w:val="00555E8C"/>
    <w:rsid w:val="00557AAD"/>
    <w:rsid w:val="005652D9"/>
    <w:rsid w:val="00566FCF"/>
    <w:rsid w:val="00576503"/>
    <w:rsid w:val="005824E1"/>
    <w:rsid w:val="00583225"/>
    <w:rsid w:val="005B3214"/>
    <w:rsid w:val="005B7BA8"/>
    <w:rsid w:val="005B7FA6"/>
    <w:rsid w:val="005C1F7D"/>
    <w:rsid w:val="005C447B"/>
    <w:rsid w:val="005D0770"/>
    <w:rsid w:val="005D3B3F"/>
    <w:rsid w:val="005D46C1"/>
    <w:rsid w:val="005D4984"/>
    <w:rsid w:val="005E6C65"/>
    <w:rsid w:val="005F41D5"/>
    <w:rsid w:val="005F6DEB"/>
    <w:rsid w:val="005F7B1E"/>
    <w:rsid w:val="006007CA"/>
    <w:rsid w:val="00625CC2"/>
    <w:rsid w:val="006339B8"/>
    <w:rsid w:val="0064298B"/>
    <w:rsid w:val="006455BC"/>
    <w:rsid w:val="00653B33"/>
    <w:rsid w:val="00656BDC"/>
    <w:rsid w:val="00660A89"/>
    <w:rsid w:val="006753B7"/>
    <w:rsid w:val="00682F4C"/>
    <w:rsid w:val="00684D4C"/>
    <w:rsid w:val="00687A52"/>
    <w:rsid w:val="006961A5"/>
    <w:rsid w:val="006A14A3"/>
    <w:rsid w:val="006B7481"/>
    <w:rsid w:val="006D03B3"/>
    <w:rsid w:val="006E484E"/>
    <w:rsid w:val="006E5F79"/>
    <w:rsid w:val="00705AA6"/>
    <w:rsid w:val="0073621D"/>
    <w:rsid w:val="00756258"/>
    <w:rsid w:val="00760C84"/>
    <w:rsid w:val="007727EF"/>
    <w:rsid w:val="00777F0E"/>
    <w:rsid w:val="00781270"/>
    <w:rsid w:val="007858B5"/>
    <w:rsid w:val="007C37E4"/>
    <w:rsid w:val="007C51C7"/>
    <w:rsid w:val="007C7133"/>
    <w:rsid w:val="007D37DF"/>
    <w:rsid w:val="007D61F8"/>
    <w:rsid w:val="007F1023"/>
    <w:rsid w:val="00800DEF"/>
    <w:rsid w:val="0080309B"/>
    <w:rsid w:val="00812AA8"/>
    <w:rsid w:val="00813DBF"/>
    <w:rsid w:val="00816E20"/>
    <w:rsid w:val="0081732F"/>
    <w:rsid w:val="0082337C"/>
    <w:rsid w:val="0082486F"/>
    <w:rsid w:val="00836D42"/>
    <w:rsid w:val="00841B28"/>
    <w:rsid w:val="00850DFE"/>
    <w:rsid w:val="00873507"/>
    <w:rsid w:val="0088156E"/>
    <w:rsid w:val="00883416"/>
    <w:rsid w:val="008B4095"/>
    <w:rsid w:val="008B6803"/>
    <w:rsid w:val="008D05DF"/>
    <w:rsid w:val="008E1C9D"/>
    <w:rsid w:val="008E3659"/>
    <w:rsid w:val="008F5448"/>
    <w:rsid w:val="008F61F5"/>
    <w:rsid w:val="009153D3"/>
    <w:rsid w:val="00915FDD"/>
    <w:rsid w:val="00932E68"/>
    <w:rsid w:val="00954AC7"/>
    <w:rsid w:val="00983451"/>
    <w:rsid w:val="009865B3"/>
    <w:rsid w:val="009972D1"/>
    <w:rsid w:val="009A7CE9"/>
    <w:rsid w:val="009C5476"/>
    <w:rsid w:val="009E000A"/>
    <w:rsid w:val="009E3D45"/>
    <w:rsid w:val="00A16897"/>
    <w:rsid w:val="00A36979"/>
    <w:rsid w:val="00A61D22"/>
    <w:rsid w:val="00A919E8"/>
    <w:rsid w:val="00A922A3"/>
    <w:rsid w:val="00A954F1"/>
    <w:rsid w:val="00AB4E1A"/>
    <w:rsid w:val="00AB7BFF"/>
    <w:rsid w:val="00AD051A"/>
    <w:rsid w:val="00AD2292"/>
    <w:rsid w:val="00AE0514"/>
    <w:rsid w:val="00AF5986"/>
    <w:rsid w:val="00B00F48"/>
    <w:rsid w:val="00B07EAE"/>
    <w:rsid w:val="00B10843"/>
    <w:rsid w:val="00B10FE2"/>
    <w:rsid w:val="00B21EEE"/>
    <w:rsid w:val="00B32473"/>
    <w:rsid w:val="00B56FFF"/>
    <w:rsid w:val="00B701EE"/>
    <w:rsid w:val="00B77522"/>
    <w:rsid w:val="00B80EA7"/>
    <w:rsid w:val="00B82C2B"/>
    <w:rsid w:val="00B85BB2"/>
    <w:rsid w:val="00B87C1E"/>
    <w:rsid w:val="00B96F8B"/>
    <w:rsid w:val="00BA15A0"/>
    <w:rsid w:val="00BC5A25"/>
    <w:rsid w:val="00BC7C0F"/>
    <w:rsid w:val="00BE409C"/>
    <w:rsid w:val="00C12384"/>
    <w:rsid w:val="00C127AD"/>
    <w:rsid w:val="00C32E2D"/>
    <w:rsid w:val="00C35791"/>
    <w:rsid w:val="00C617C3"/>
    <w:rsid w:val="00C73F3D"/>
    <w:rsid w:val="00C77960"/>
    <w:rsid w:val="00C84629"/>
    <w:rsid w:val="00C853BE"/>
    <w:rsid w:val="00CB5DE5"/>
    <w:rsid w:val="00CC1268"/>
    <w:rsid w:val="00CD2A49"/>
    <w:rsid w:val="00CD48D6"/>
    <w:rsid w:val="00CD5D36"/>
    <w:rsid w:val="00CD706E"/>
    <w:rsid w:val="00D065C5"/>
    <w:rsid w:val="00D24734"/>
    <w:rsid w:val="00D52773"/>
    <w:rsid w:val="00D562A0"/>
    <w:rsid w:val="00D67BC6"/>
    <w:rsid w:val="00D74A17"/>
    <w:rsid w:val="00D81487"/>
    <w:rsid w:val="00D81592"/>
    <w:rsid w:val="00D8309D"/>
    <w:rsid w:val="00D90C1A"/>
    <w:rsid w:val="00D95E51"/>
    <w:rsid w:val="00DC242F"/>
    <w:rsid w:val="00DC4BCD"/>
    <w:rsid w:val="00DC6662"/>
    <w:rsid w:val="00DD4B69"/>
    <w:rsid w:val="00DD5511"/>
    <w:rsid w:val="00DE2607"/>
    <w:rsid w:val="00DF0914"/>
    <w:rsid w:val="00E055E3"/>
    <w:rsid w:val="00E1526D"/>
    <w:rsid w:val="00E16861"/>
    <w:rsid w:val="00E1697F"/>
    <w:rsid w:val="00E200AB"/>
    <w:rsid w:val="00E22876"/>
    <w:rsid w:val="00E24659"/>
    <w:rsid w:val="00E267D7"/>
    <w:rsid w:val="00E31A91"/>
    <w:rsid w:val="00E33D4A"/>
    <w:rsid w:val="00E45EDD"/>
    <w:rsid w:val="00E471F7"/>
    <w:rsid w:val="00E553DD"/>
    <w:rsid w:val="00E56B5F"/>
    <w:rsid w:val="00EA4FDC"/>
    <w:rsid w:val="00EC0C09"/>
    <w:rsid w:val="00EC17F1"/>
    <w:rsid w:val="00ED040F"/>
    <w:rsid w:val="00ED1EAD"/>
    <w:rsid w:val="00EF6D6E"/>
    <w:rsid w:val="00F01595"/>
    <w:rsid w:val="00F1023C"/>
    <w:rsid w:val="00F14853"/>
    <w:rsid w:val="00F23ED2"/>
    <w:rsid w:val="00F244DD"/>
    <w:rsid w:val="00F34975"/>
    <w:rsid w:val="00F41004"/>
    <w:rsid w:val="00F42F38"/>
    <w:rsid w:val="00F43B07"/>
    <w:rsid w:val="00F57164"/>
    <w:rsid w:val="00F67ACD"/>
    <w:rsid w:val="00F72B5A"/>
    <w:rsid w:val="00F84707"/>
    <w:rsid w:val="00F91A65"/>
    <w:rsid w:val="00F9281D"/>
    <w:rsid w:val="00F94F63"/>
    <w:rsid w:val="00FA193A"/>
    <w:rsid w:val="00FB1726"/>
    <w:rsid w:val="00FB6DA6"/>
    <w:rsid w:val="00FC152A"/>
    <w:rsid w:val="00FD16C4"/>
    <w:rsid w:val="00FD6B54"/>
    <w:rsid w:val="00FE128F"/>
    <w:rsid w:val="00FF23A3"/>
    <w:rsid w:val="00FF5DCF"/>
    <w:rsid w:val="055CA66A"/>
    <w:rsid w:val="0AC59E8F"/>
    <w:rsid w:val="0E4C76DE"/>
    <w:rsid w:val="127912FC"/>
    <w:rsid w:val="14825604"/>
    <w:rsid w:val="169D0692"/>
    <w:rsid w:val="183F06D8"/>
    <w:rsid w:val="2B8D9635"/>
    <w:rsid w:val="2E527CDE"/>
    <w:rsid w:val="2F0F080E"/>
    <w:rsid w:val="34E5FFB8"/>
    <w:rsid w:val="3B00EAE9"/>
    <w:rsid w:val="41020DE8"/>
    <w:rsid w:val="42B70F9F"/>
    <w:rsid w:val="4C3242FF"/>
    <w:rsid w:val="50AF4E4A"/>
    <w:rsid w:val="53743193"/>
    <w:rsid w:val="5A9DA2FC"/>
    <w:rsid w:val="5CBC4A27"/>
    <w:rsid w:val="66C9E3A5"/>
    <w:rsid w:val="6F3F9E9B"/>
    <w:rsid w:val="74755E3E"/>
    <w:rsid w:val="74D4C2D5"/>
    <w:rsid w:val="75663788"/>
    <w:rsid w:val="7AFA18A3"/>
    <w:rsid w:val="7F9F0F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F328E"/>
  <w15:chartTrackingRefBased/>
  <w15:docId w15:val="{B345A59A-17B3-4E5D-9D84-6E466A8D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6B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D6B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281D"/>
    <w:pPr>
      <w:keepNext/>
      <w:keepLines/>
      <w:spacing w:before="40" w:after="0" w:line="240" w:lineRule="auto"/>
      <w:jc w:val="both"/>
      <w:outlineLvl w:val="2"/>
    </w:pPr>
    <w:rPr>
      <w:rFonts w:asciiTheme="majorHAnsi" w:eastAsiaTheme="majorEastAsia" w:hAnsiTheme="majorHAnsi" w:cstheme="majorBidi"/>
      <w:color w:val="1F4D78" w:themeColor="accent1" w:themeShade="7F"/>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492EA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492EAD"/>
  </w:style>
  <w:style w:type="character" w:customStyle="1" w:styleId="eop">
    <w:name w:val="eop"/>
    <w:basedOn w:val="Fuentedeprrafopredeter"/>
    <w:rsid w:val="00492EAD"/>
  </w:style>
  <w:style w:type="character" w:customStyle="1" w:styleId="tabchar">
    <w:name w:val="tabchar"/>
    <w:basedOn w:val="Fuentedeprrafopredeter"/>
    <w:rsid w:val="00492EAD"/>
  </w:style>
  <w:style w:type="paragraph" w:styleId="Encabezado">
    <w:name w:val="header"/>
    <w:basedOn w:val="Normal"/>
    <w:link w:val="EncabezadoCar"/>
    <w:uiPriority w:val="99"/>
    <w:unhideWhenUsed/>
    <w:rsid w:val="00836D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6D42"/>
  </w:style>
  <w:style w:type="paragraph" w:styleId="Piedepgina">
    <w:name w:val="footer"/>
    <w:basedOn w:val="Normal"/>
    <w:link w:val="PiedepginaCar"/>
    <w:uiPriority w:val="99"/>
    <w:unhideWhenUsed/>
    <w:rsid w:val="00836D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6D42"/>
  </w:style>
  <w:style w:type="paragraph" w:styleId="Prrafodelista">
    <w:name w:val="List Paragraph"/>
    <w:basedOn w:val="Normal"/>
    <w:uiPriority w:val="34"/>
    <w:qFormat/>
    <w:rsid w:val="00FD6B54"/>
    <w:pPr>
      <w:ind w:left="720"/>
      <w:contextualSpacing/>
    </w:pPr>
  </w:style>
  <w:style w:type="character" w:customStyle="1" w:styleId="Ttulo1Car">
    <w:name w:val="Título 1 Car"/>
    <w:basedOn w:val="Fuentedeprrafopredeter"/>
    <w:link w:val="Ttulo1"/>
    <w:uiPriority w:val="9"/>
    <w:rsid w:val="00FD6B54"/>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D6B54"/>
    <w:rPr>
      <w:rFonts w:asciiTheme="majorHAnsi" w:eastAsiaTheme="majorEastAsia" w:hAnsiTheme="majorHAnsi" w:cstheme="majorBidi"/>
      <w:color w:val="2E74B5" w:themeColor="accent1" w:themeShade="BF"/>
      <w:sz w:val="26"/>
      <w:szCs w:val="26"/>
    </w:rPr>
  </w:style>
  <w:style w:type="character" w:customStyle="1" w:styleId="scxw121544968">
    <w:name w:val="scxw121544968"/>
    <w:basedOn w:val="Fuentedeprrafopredeter"/>
    <w:rsid w:val="00FD6B54"/>
  </w:style>
  <w:style w:type="character" w:styleId="Refdecomentario">
    <w:name w:val="annotation reference"/>
    <w:basedOn w:val="Fuentedeprrafopredeter"/>
    <w:uiPriority w:val="99"/>
    <w:semiHidden/>
    <w:unhideWhenUsed/>
    <w:rsid w:val="000F1AD8"/>
    <w:rPr>
      <w:sz w:val="16"/>
      <w:szCs w:val="16"/>
    </w:rPr>
  </w:style>
  <w:style w:type="paragraph" w:styleId="Textocomentario">
    <w:name w:val="annotation text"/>
    <w:basedOn w:val="Normal"/>
    <w:link w:val="TextocomentarioCar"/>
    <w:uiPriority w:val="99"/>
    <w:unhideWhenUsed/>
    <w:rsid w:val="000F1AD8"/>
    <w:pPr>
      <w:spacing w:line="240" w:lineRule="auto"/>
    </w:pPr>
    <w:rPr>
      <w:sz w:val="20"/>
      <w:szCs w:val="20"/>
    </w:rPr>
  </w:style>
  <w:style w:type="character" w:customStyle="1" w:styleId="TextocomentarioCar">
    <w:name w:val="Texto comentario Car"/>
    <w:basedOn w:val="Fuentedeprrafopredeter"/>
    <w:link w:val="Textocomentario"/>
    <w:uiPriority w:val="99"/>
    <w:rsid w:val="000F1AD8"/>
    <w:rPr>
      <w:sz w:val="20"/>
      <w:szCs w:val="20"/>
    </w:rPr>
  </w:style>
  <w:style w:type="paragraph" w:styleId="Asuntodelcomentario">
    <w:name w:val="annotation subject"/>
    <w:basedOn w:val="Textocomentario"/>
    <w:next w:val="Textocomentario"/>
    <w:link w:val="AsuntodelcomentarioCar"/>
    <w:uiPriority w:val="99"/>
    <w:semiHidden/>
    <w:unhideWhenUsed/>
    <w:rsid w:val="000F1AD8"/>
    <w:rPr>
      <w:b/>
      <w:bCs/>
    </w:rPr>
  </w:style>
  <w:style w:type="character" w:customStyle="1" w:styleId="AsuntodelcomentarioCar">
    <w:name w:val="Asunto del comentario Car"/>
    <w:basedOn w:val="TextocomentarioCar"/>
    <w:link w:val="Asuntodelcomentario"/>
    <w:uiPriority w:val="99"/>
    <w:semiHidden/>
    <w:rsid w:val="000F1AD8"/>
    <w:rPr>
      <w:b/>
      <w:bCs/>
      <w:sz w:val="20"/>
      <w:szCs w:val="20"/>
    </w:rPr>
  </w:style>
  <w:style w:type="character" w:customStyle="1" w:styleId="Ttulo3Car">
    <w:name w:val="Título 3 Car"/>
    <w:basedOn w:val="Fuentedeprrafopredeter"/>
    <w:link w:val="Ttulo3"/>
    <w:uiPriority w:val="9"/>
    <w:semiHidden/>
    <w:rsid w:val="00F9281D"/>
    <w:rPr>
      <w:rFonts w:asciiTheme="majorHAnsi" w:eastAsiaTheme="majorEastAsia" w:hAnsiTheme="majorHAnsi" w:cstheme="majorBidi"/>
      <w:color w:val="1F4D78" w:themeColor="accent1" w:themeShade="7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57369">
      <w:bodyDiv w:val="1"/>
      <w:marLeft w:val="0"/>
      <w:marRight w:val="0"/>
      <w:marTop w:val="0"/>
      <w:marBottom w:val="0"/>
      <w:divBdr>
        <w:top w:val="none" w:sz="0" w:space="0" w:color="auto"/>
        <w:left w:val="none" w:sz="0" w:space="0" w:color="auto"/>
        <w:bottom w:val="none" w:sz="0" w:space="0" w:color="auto"/>
        <w:right w:val="none" w:sz="0" w:space="0" w:color="auto"/>
      </w:divBdr>
      <w:divsChild>
        <w:div w:id="224221506">
          <w:marLeft w:val="0"/>
          <w:marRight w:val="0"/>
          <w:marTop w:val="0"/>
          <w:marBottom w:val="0"/>
          <w:divBdr>
            <w:top w:val="none" w:sz="0" w:space="0" w:color="auto"/>
            <w:left w:val="none" w:sz="0" w:space="0" w:color="auto"/>
            <w:bottom w:val="none" w:sz="0" w:space="0" w:color="auto"/>
            <w:right w:val="none" w:sz="0" w:space="0" w:color="auto"/>
          </w:divBdr>
          <w:divsChild>
            <w:div w:id="1373460293">
              <w:marLeft w:val="0"/>
              <w:marRight w:val="0"/>
              <w:marTop w:val="0"/>
              <w:marBottom w:val="0"/>
              <w:divBdr>
                <w:top w:val="none" w:sz="0" w:space="0" w:color="auto"/>
                <w:left w:val="none" w:sz="0" w:space="0" w:color="auto"/>
                <w:bottom w:val="none" w:sz="0" w:space="0" w:color="auto"/>
                <w:right w:val="none" w:sz="0" w:space="0" w:color="auto"/>
              </w:divBdr>
            </w:div>
          </w:divsChild>
        </w:div>
        <w:div w:id="227808547">
          <w:marLeft w:val="0"/>
          <w:marRight w:val="0"/>
          <w:marTop w:val="0"/>
          <w:marBottom w:val="0"/>
          <w:divBdr>
            <w:top w:val="none" w:sz="0" w:space="0" w:color="auto"/>
            <w:left w:val="none" w:sz="0" w:space="0" w:color="auto"/>
            <w:bottom w:val="none" w:sz="0" w:space="0" w:color="auto"/>
            <w:right w:val="none" w:sz="0" w:space="0" w:color="auto"/>
          </w:divBdr>
          <w:divsChild>
            <w:div w:id="1708411906">
              <w:marLeft w:val="0"/>
              <w:marRight w:val="0"/>
              <w:marTop w:val="0"/>
              <w:marBottom w:val="0"/>
              <w:divBdr>
                <w:top w:val="none" w:sz="0" w:space="0" w:color="auto"/>
                <w:left w:val="none" w:sz="0" w:space="0" w:color="auto"/>
                <w:bottom w:val="none" w:sz="0" w:space="0" w:color="auto"/>
                <w:right w:val="none" w:sz="0" w:space="0" w:color="auto"/>
              </w:divBdr>
            </w:div>
          </w:divsChild>
        </w:div>
        <w:div w:id="270431651">
          <w:marLeft w:val="0"/>
          <w:marRight w:val="0"/>
          <w:marTop w:val="0"/>
          <w:marBottom w:val="0"/>
          <w:divBdr>
            <w:top w:val="none" w:sz="0" w:space="0" w:color="auto"/>
            <w:left w:val="none" w:sz="0" w:space="0" w:color="auto"/>
            <w:bottom w:val="none" w:sz="0" w:space="0" w:color="auto"/>
            <w:right w:val="none" w:sz="0" w:space="0" w:color="auto"/>
          </w:divBdr>
          <w:divsChild>
            <w:div w:id="1064987215">
              <w:marLeft w:val="0"/>
              <w:marRight w:val="0"/>
              <w:marTop w:val="0"/>
              <w:marBottom w:val="0"/>
              <w:divBdr>
                <w:top w:val="none" w:sz="0" w:space="0" w:color="auto"/>
                <w:left w:val="none" w:sz="0" w:space="0" w:color="auto"/>
                <w:bottom w:val="none" w:sz="0" w:space="0" w:color="auto"/>
                <w:right w:val="none" w:sz="0" w:space="0" w:color="auto"/>
              </w:divBdr>
            </w:div>
          </w:divsChild>
        </w:div>
        <w:div w:id="339282826">
          <w:marLeft w:val="0"/>
          <w:marRight w:val="0"/>
          <w:marTop w:val="0"/>
          <w:marBottom w:val="0"/>
          <w:divBdr>
            <w:top w:val="none" w:sz="0" w:space="0" w:color="auto"/>
            <w:left w:val="none" w:sz="0" w:space="0" w:color="auto"/>
            <w:bottom w:val="none" w:sz="0" w:space="0" w:color="auto"/>
            <w:right w:val="none" w:sz="0" w:space="0" w:color="auto"/>
          </w:divBdr>
          <w:divsChild>
            <w:div w:id="1703674657">
              <w:marLeft w:val="0"/>
              <w:marRight w:val="0"/>
              <w:marTop w:val="0"/>
              <w:marBottom w:val="0"/>
              <w:divBdr>
                <w:top w:val="none" w:sz="0" w:space="0" w:color="auto"/>
                <w:left w:val="none" w:sz="0" w:space="0" w:color="auto"/>
                <w:bottom w:val="none" w:sz="0" w:space="0" w:color="auto"/>
                <w:right w:val="none" w:sz="0" w:space="0" w:color="auto"/>
              </w:divBdr>
            </w:div>
          </w:divsChild>
        </w:div>
        <w:div w:id="560675962">
          <w:marLeft w:val="0"/>
          <w:marRight w:val="0"/>
          <w:marTop w:val="0"/>
          <w:marBottom w:val="0"/>
          <w:divBdr>
            <w:top w:val="none" w:sz="0" w:space="0" w:color="auto"/>
            <w:left w:val="none" w:sz="0" w:space="0" w:color="auto"/>
            <w:bottom w:val="none" w:sz="0" w:space="0" w:color="auto"/>
            <w:right w:val="none" w:sz="0" w:space="0" w:color="auto"/>
          </w:divBdr>
          <w:divsChild>
            <w:div w:id="2074502142">
              <w:marLeft w:val="0"/>
              <w:marRight w:val="0"/>
              <w:marTop w:val="0"/>
              <w:marBottom w:val="0"/>
              <w:divBdr>
                <w:top w:val="none" w:sz="0" w:space="0" w:color="auto"/>
                <w:left w:val="none" w:sz="0" w:space="0" w:color="auto"/>
                <w:bottom w:val="none" w:sz="0" w:space="0" w:color="auto"/>
                <w:right w:val="none" w:sz="0" w:space="0" w:color="auto"/>
              </w:divBdr>
            </w:div>
          </w:divsChild>
        </w:div>
        <w:div w:id="581068145">
          <w:marLeft w:val="0"/>
          <w:marRight w:val="0"/>
          <w:marTop w:val="0"/>
          <w:marBottom w:val="0"/>
          <w:divBdr>
            <w:top w:val="none" w:sz="0" w:space="0" w:color="auto"/>
            <w:left w:val="none" w:sz="0" w:space="0" w:color="auto"/>
            <w:bottom w:val="none" w:sz="0" w:space="0" w:color="auto"/>
            <w:right w:val="none" w:sz="0" w:space="0" w:color="auto"/>
          </w:divBdr>
          <w:divsChild>
            <w:div w:id="2135438307">
              <w:marLeft w:val="0"/>
              <w:marRight w:val="0"/>
              <w:marTop w:val="0"/>
              <w:marBottom w:val="0"/>
              <w:divBdr>
                <w:top w:val="none" w:sz="0" w:space="0" w:color="auto"/>
                <w:left w:val="none" w:sz="0" w:space="0" w:color="auto"/>
                <w:bottom w:val="none" w:sz="0" w:space="0" w:color="auto"/>
                <w:right w:val="none" w:sz="0" w:space="0" w:color="auto"/>
              </w:divBdr>
            </w:div>
          </w:divsChild>
        </w:div>
        <w:div w:id="898439162">
          <w:marLeft w:val="0"/>
          <w:marRight w:val="0"/>
          <w:marTop w:val="0"/>
          <w:marBottom w:val="0"/>
          <w:divBdr>
            <w:top w:val="none" w:sz="0" w:space="0" w:color="auto"/>
            <w:left w:val="none" w:sz="0" w:space="0" w:color="auto"/>
            <w:bottom w:val="none" w:sz="0" w:space="0" w:color="auto"/>
            <w:right w:val="none" w:sz="0" w:space="0" w:color="auto"/>
          </w:divBdr>
          <w:divsChild>
            <w:div w:id="165556963">
              <w:marLeft w:val="0"/>
              <w:marRight w:val="0"/>
              <w:marTop w:val="0"/>
              <w:marBottom w:val="0"/>
              <w:divBdr>
                <w:top w:val="none" w:sz="0" w:space="0" w:color="auto"/>
                <w:left w:val="none" w:sz="0" w:space="0" w:color="auto"/>
                <w:bottom w:val="none" w:sz="0" w:space="0" w:color="auto"/>
                <w:right w:val="none" w:sz="0" w:space="0" w:color="auto"/>
              </w:divBdr>
            </w:div>
          </w:divsChild>
        </w:div>
        <w:div w:id="972372481">
          <w:marLeft w:val="0"/>
          <w:marRight w:val="0"/>
          <w:marTop w:val="0"/>
          <w:marBottom w:val="0"/>
          <w:divBdr>
            <w:top w:val="none" w:sz="0" w:space="0" w:color="auto"/>
            <w:left w:val="none" w:sz="0" w:space="0" w:color="auto"/>
            <w:bottom w:val="none" w:sz="0" w:space="0" w:color="auto"/>
            <w:right w:val="none" w:sz="0" w:space="0" w:color="auto"/>
          </w:divBdr>
          <w:divsChild>
            <w:div w:id="1753503762">
              <w:marLeft w:val="0"/>
              <w:marRight w:val="0"/>
              <w:marTop w:val="0"/>
              <w:marBottom w:val="0"/>
              <w:divBdr>
                <w:top w:val="none" w:sz="0" w:space="0" w:color="auto"/>
                <w:left w:val="none" w:sz="0" w:space="0" w:color="auto"/>
                <w:bottom w:val="none" w:sz="0" w:space="0" w:color="auto"/>
                <w:right w:val="none" w:sz="0" w:space="0" w:color="auto"/>
              </w:divBdr>
            </w:div>
          </w:divsChild>
        </w:div>
        <w:div w:id="1158496284">
          <w:marLeft w:val="0"/>
          <w:marRight w:val="0"/>
          <w:marTop w:val="0"/>
          <w:marBottom w:val="0"/>
          <w:divBdr>
            <w:top w:val="none" w:sz="0" w:space="0" w:color="auto"/>
            <w:left w:val="none" w:sz="0" w:space="0" w:color="auto"/>
            <w:bottom w:val="none" w:sz="0" w:space="0" w:color="auto"/>
            <w:right w:val="none" w:sz="0" w:space="0" w:color="auto"/>
          </w:divBdr>
          <w:divsChild>
            <w:div w:id="977536132">
              <w:marLeft w:val="0"/>
              <w:marRight w:val="0"/>
              <w:marTop w:val="0"/>
              <w:marBottom w:val="0"/>
              <w:divBdr>
                <w:top w:val="none" w:sz="0" w:space="0" w:color="auto"/>
                <w:left w:val="none" w:sz="0" w:space="0" w:color="auto"/>
                <w:bottom w:val="none" w:sz="0" w:space="0" w:color="auto"/>
                <w:right w:val="none" w:sz="0" w:space="0" w:color="auto"/>
              </w:divBdr>
            </w:div>
            <w:div w:id="1558584737">
              <w:marLeft w:val="0"/>
              <w:marRight w:val="0"/>
              <w:marTop w:val="0"/>
              <w:marBottom w:val="0"/>
              <w:divBdr>
                <w:top w:val="none" w:sz="0" w:space="0" w:color="auto"/>
                <w:left w:val="none" w:sz="0" w:space="0" w:color="auto"/>
                <w:bottom w:val="none" w:sz="0" w:space="0" w:color="auto"/>
                <w:right w:val="none" w:sz="0" w:space="0" w:color="auto"/>
              </w:divBdr>
            </w:div>
          </w:divsChild>
        </w:div>
        <w:div w:id="1675373480">
          <w:marLeft w:val="0"/>
          <w:marRight w:val="0"/>
          <w:marTop w:val="0"/>
          <w:marBottom w:val="0"/>
          <w:divBdr>
            <w:top w:val="none" w:sz="0" w:space="0" w:color="auto"/>
            <w:left w:val="none" w:sz="0" w:space="0" w:color="auto"/>
            <w:bottom w:val="none" w:sz="0" w:space="0" w:color="auto"/>
            <w:right w:val="none" w:sz="0" w:space="0" w:color="auto"/>
          </w:divBdr>
          <w:divsChild>
            <w:div w:id="668673830">
              <w:marLeft w:val="0"/>
              <w:marRight w:val="0"/>
              <w:marTop w:val="0"/>
              <w:marBottom w:val="0"/>
              <w:divBdr>
                <w:top w:val="none" w:sz="0" w:space="0" w:color="auto"/>
                <w:left w:val="none" w:sz="0" w:space="0" w:color="auto"/>
                <w:bottom w:val="none" w:sz="0" w:space="0" w:color="auto"/>
                <w:right w:val="none" w:sz="0" w:space="0" w:color="auto"/>
              </w:divBdr>
            </w:div>
          </w:divsChild>
        </w:div>
        <w:div w:id="1755470276">
          <w:marLeft w:val="0"/>
          <w:marRight w:val="0"/>
          <w:marTop w:val="0"/>
          <w:marBottom w:val="0"/>
          <w:divBdr>
            <w:top w:val="none" w:sz="0" w:space="0" w:color="auto"/>
            <w:left w:val="none" w:sz="0" w:space="0" w:color="auto"/>
            <w:bottom w:val="none" w:sz="0" w:space="0" w:color="auto"/>
            <w:right w:val="none" w:sz="0" w:space="0" w:color="auto"/>
          </w:divBdr>
          <w:divsChild>
            <w:div w:id="257762703">
              <w:marLeft w:val="0"/>
              <w:marRight w:val="0"/>
              <w:marTop w:val="0"/>
              <w:marBottom w:val="0"/>
              <w:divBdr>
                <w:top w:val="none" w:sz="0" w:space="0" w:color="auto"/>
                <w:left w:val="none" w:sz="0" w:space="0" w:color="auto"/>
                <w:bottom w:val="none" w:sz="0" w:space="0" w:color="auto"/>
                <w:right w:val="none" w:sz="0" w:space="0" w:color="auto"/>
              </w:divBdr>
            </w:div>
          </w:divsChild>
        </w:div>
        <w:div w:id="1842428094">
          <w:marLeft w:val="0"/>
          <w:marRight w:val="0"/>
          <w:marTop w:val="0"/>
          <w:marBottom w:val="0"/>
          <w:divBdr>
            <w:top w:val="none" w:sz="0" w:space="0" w:color="auto"/>
            <w:left w:val="none" w:sz="0" w:space="0" w:color="auto"/>
            <w:bottom w:val="none" w:sz="0" w:space="0" w:color="auto"/>
            <w:right w:val="none" w:sz="0" w:space="0" w:color="auto"/>
          </w:divBdr>
          <w:divsChild>
            <w:div w:id="9164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108">
      <w:bodyDiv w:val="1"/>
      <w:marLeft w:val="0"/>
      <w:marRight w:val="0"/>
      <w:marTop w:val="0"/>
      <w:marBottom w:val="0"/>
      <w:divBdr>
        <w:top w:val="none" w:sz="0" w:space="0" w:color="auto"/>
        <w:left w:val="none" w:sz="0" w:space="0" w:color="auto"/>
        <w:bottom w:val="none" w:sz="0" w:space="0" w:color="auto"/>
        <w:right w:val="none" w:sz="0" w:space="0" w:color="auto"/>
      </w:divBdr>
      <w:divsChild>
        <w:div w:id="524055554">
          <w:marLeft w:val="0"/>
          <w:marRight w:val="0"/>
          <w:marTop w:val="0"/>
          <w:marBottom w:val="0"/>
          <w:divBdr>
            <w:top w:val="none" w:sz="0" w:space="0" w:color="auto"/>
            <w:left w:val="none" w:sz="0" w:space="0" w:color="auto"/>
            <w:bottom w:val="none" w:sz="0" w:space="0" w:color="auto"/>
            <w:right w:val="none" w:sz="0" w:space="0" w:color="auto"/>
          </w:divBdr>
          <w:divsChild>
            <w:div w:id="1238251414">
              <w:marLeft w:val="0"/>
              <w:marRight w:val="0"/>
              <w:marTop w:val="0"/>
              <w:marBottom w:val="0"/>
              <w:divBdr>
                <w:top w:val="none" w:sz="0" w:space="0" w:color="auto"/>
                <w:left w:val="none" w:sz="0" w:space="0" w:color="auto"/>
                <w:bottom w:val="none" w:sz="0" w:space="0" w:color="auto"/>
                <w:right w:val="none" w:sz="0" w:space="0" w:color="auto"/>
              </w:divBdr>
            </w:div>
          </w:divsChild>
        </w:div>
        <w:div w:id="863249821">
          <w:marLeft w:val="0"/>
          <w:marRight w:val="0"/>
          <w:marTop w:val="0"/>
          <w:marBottom w:val="0"/>
          <w:divBdr>
            <w:top w:val="none" w:sz="0" w:space="0" w:color="auto"/>
            <w:left w:val="none" w:sz="0" w:space="0" w:color="auto"/>
            <w:bottom w:val="none" w:sz="0" w:space="0" w:color="auto"/>
            <w:right w:val="none" w:sz="0" w:space="0" w:color="auto"/>
          </w:divBdr>
          <w:divsChild>
            <w:div w:id="232281492">
              <w:marLeft w:val="0"/>
              <w:marRight w:val="0"/>
              <w:marTop w:val="0"/>
              <w:marBottom w:val="0"/>
              <w:divBdr>
                <w:top w:val="none" w:sz="0" w:space="0" w:color="auto"/>
                <w:left w:val="none" w:sz="0" w:space="0" w:color="auto"/>
                <w:bottom w:val="none" w:sz="0" w:space="0" w:color="auto"/>
                <w:right w:val="none" w:sz="0" w:space="0" w:color="auto"/>
              </w:divBdr>
            </w:div>
          </w:divsChild>
        </w:div>
        <w:div w:id="1074619257">
          <w:marLeft w:val="0"/>
          <w:marRight w:val="0"/>
          <w:marTop w:val="0"/>
          <w:marBottom w:val="0"/>
          <w:divBdr>
            <w:top w:val="none" w:sz="0" w:space="0" w:color="auto"/>
            <w:left w:val="none" w:sz="0" w:space="0" w:color="auto"/>
            <w:bottom w:val="none" w:sz="0" w:space="0" w:color="auto"/>
            <w:right w:val="none" w:sz="0" w:space="0" w:color="auto"/>
          </w:divBdr>
          <w:divsChild>
            <w:div w:id="1729836478">
              <w:marLeft w:val="0"/>
              <w:marRight w:val="0"/>
              <w:marTop w:val="0"/>
              <w:marBottom w:val="0"/>
              <w:divBdr>
                <w:top w:val="none" w:sz="0" w:space="0" w:color="auto"/>
                <w:left w:val="none" w:sz="0" w:space="0" w:color="auto"/>
                <w:bottom w:val="none" w:sz="0" w:space="0" w:color="auto"/>
                <w:right w:val="none" w:sz="0" w:space="0" w:color="auto"/>
              </w:divBdr>
            </w:div>
          </w:divsChild>
        </w:div>
        <w:div w:id="1230339124">
          <w:marLeft w:val="0"/>
          <w:marRight w:val="0"/>
          <w:marTop w:val="0"/>
          <w:marBottom w:val="0"/>
          <w:divBdr>
            <w:top w:val="none" w:sz="0" w:space="0" w:color="auto"/>
            <w:left w:val="none" w:sz="0" w:space="0" w:color="auto"/>
            <w:bottom w:val="none" w:sz="0" w:space="0" w:color="auto"/>
            <w:right w:val="none" w:sz="0" w:space="0" w:color="auto"/>
          </w:divBdr>
          <w:divsChild>
            <w:div w:id="315031958">
              <w:marLeft w:val="0"/>
              <w:marRight w:val="0"/>
              <w:marTop w:val="0"/>
              <w:marBottom w:val="0"/>
              <w:divBdr>
                <w:top w:val="none" w:sz="0" w:space="0" w:color="auto"/>
                <w:left w:val="none" w:sz="0" w:space="0" w:color="auto"/>
                <w:bottom w:val="none" w:sz="0" w:space="0" w:color="auto"/>
                <w:right w:val="none" w:sz="0" w:space="0" w:color="auto"/>
              </w:divBdr>
            </w:div>
            <w:div w:id="1306155583">
              <w:marLeft w:val="0"/>
              <w:marRight w:val="0"/>
              <w:marTop w:val="0"/>
              <w:marBottom w:val="0"/>
              <w:divBdr>
                <w:top w:val="none" w:sz="0" w:space="0" w:color="auto"/>
                <w:left w:val="none" w:sz="0" w:space="0" w:color="auto"/>
                <w:bottom w:val="none" w:sz="0" w:space="0" w:color="auto"/>
                <w:right w:val="none" w:sz="0" w:space="0" w:color="auto"/>
              </w:divBdr>
            </w:div>
          </w:divsChild>
        </w:div>
        <w:div w:id="1321693264">
          <w:marLeft w:val="0"/>
          <w:marRight w:val="0"/>
          <w:marTop w:val="0"/>
          <w:marBottom w:val="0"/>
          <w:divBdr>
            <w:top w:val="none" w:sz="0" w:space="0" w:color="auto"/>
            <w:left w:val="none" w:sz="0" w:space="0" w:color="auto"/>
            <w:bottom w:val="none" w:sz="0" w:space="0" w:color="auto"/>
            <w:right w:val="none" w:sz="0" w:space="0" w:color="auto"/>
          </w:divBdr>
          <w:divsChild>
            <w:div w:id="630788299">
              <w:marLeft w:val="0"/>
              <w:marRight w:val="0"/>
              <w:marTop w:val="0"/>
              <w:marBottom w:val="0"/>
              <w:divBdr>
                <w:top w:val="none" w:sz="0" w:space="0" w:color="auto"/>
                <w:left w:val="none" w:sz="0" w:space="0" w:color="auto"/>
                <w:bottom w:val="none" w:sz="0" w:space="0" w:color="auto"/>
                <w:right w:val="none" w:sz="0" w:space="0" w:color="auto"/>
              </w:divBdr>
            </w:div>
          </w:divsChild>
        </w:div>
        <w:div w:id="1494444200">
          <w:marLeft w:val="0"/>
          <w:marRight w:val="0"/>
          <w:marTop w:val="0"/>
          <w:marBottom w:val="0"/>
          <w:divBdr>
            <w:top w:val="none" w:sz="0" w:space="0" w:color="auto"/>
            <w:left w:val="none" w:sz="0" w:space="0" w:color="auto"/>
            <w:bottom w:val="none" w:sz="0" w:space="0" w:color="auto"/>
            <w:right w:val="none" w:sz="0" w:space="0" w:color="auto"/>
          </w:divBdr>
          <w:divsChild>
            <w:div w:id="1972979119">
              <w:marLeft w:val="0"/>
              <w:marRight w:val="0"/>
              <w:marTop w:val="0"/>
              <w:marBottom w:val="0"/>
              <w:divBdr>
                <w:top w:val="none" w:sz="0" w:space="0" w:color="auto"/>
                <w:left w:val="none" w:sz="0" w:space="0" w:color="auto"/>
                <w:bottom w:val="none" w:sz="0" w:space="0" w:color="auto"/>
                <w:right w:val="none" w:sz="0" w:space="0" w:color="auto"/>
              </w:divBdr>
            </w:div>
          </w:divsChild>
        </w:div>
        <w:div w:id="1787000834">
          <w:marLeft w:val="0"/>
          <w:marRight w:val="0"/>
          <w:marTop w:val="0"/>
          <w:marBottom w:val="0"/>
          <w:divBdr>
            <w:top w:val="none" w:sz="0" w:space="0" w:color="auto"/>
            <w:left w:val="none" w:sz="0" w:space="0" w:color="auto"/>
            <w:bottom w:val="none" w:sz="0" w:space="0" w:color="auto"/>
            <w:right w:val="none" w:sz="0" w:space="0" w:color="auto"/>
          </w:divBdr>
          <w:divsChild>
            <w:div w:id="742916248">
              <w:marLeft w:val="0"/>
              <w:marRight w:val="0"/>
              <w:marTop w:val="0"/>
              <w:marBottom w:val="0"/>
              <w:divBdr>
                <w:top w:val="none" w:sz="0" w:space="0" w:color="auto"/>
                <w:left w:val="none" w:sz="0" w:space="0" w:color="auto"/>
                <w:bottom w:val="none" w:sz="0" w:space="0" w:color="auto"/>
                <w:right w:val="none" w:sz="0" w:space="0" w:color="auto"/>
              </w:divBdr>
            </w:div>
            <w:div w:id="1278638378">
              <w:marLeft w:val="0"/>
              <w:marRight w:val="0"/>
              <w:marTop w:val="0"/>
              <w:marBottom w:val="0"/>
              <w:divBdr>
                <w:top w:val="none" w:sz="0" w:space="0" w:color="auto"/>
                <w:left w:val="none" w:sz="0" w:space="0" w:color="auto"/>
                <w:bottom w:val="none" w:sz="0" w:space="0" w:color="auto"/>
                <w:right w:val="none" w:sz="0" w:space="0" w:color="auto"/>
              </w:divBdr>
            </w:div>
          </w:divsChild>
        </w:div>
        <w:div w:id="1898390364">
          <w:marLeft w:val="0"/>
          <w:marRight w:val="0"/>
          <w:marTop w:val="0"/>
          <w:marBottom w:val="0"/>
          <w:divBdr>
            <w:top w:val="none" w:sz="0" w:space="0" w:color="auto"/>
            <w:left w:val="none" w:sz="0" w:space="0" w:color="auto"/>
            <w:bottom w:val="none" w:sz="0" w:space="0" w:color="auto"/>
            <w:right w:val="none" w:sz="0" w:space="0" w:color="auto"/>
          </w:divBdr>
          <w:divsChild>
            <w:div w:id="468941742">
              <w:marLeft w:val="0"/>
              <w:marRight w:val="0"/>
              <w:marTop w:val="0"/>
              <w:marBottom w:val="0"/>
              <w:divBdr>
                <w:top w:val="none" w:sz="0" w:space="0" w:color="auto"/>
                <w:left w:val="none" w:sz="0" w:space="0" w:color="auto"/>
                <w:bottom w:val="none" w:sz="0" w:space="0" w:color="auto"/>
                <w:right w:val="none" w:sz="0" w:space="0" w:color="auto"/>
              </w:divBdr>
            </w:div>
          </w:divsChild>
        </w:div>
        <w:div w:id="2010667933">
          <w:marLeft w:val="0"/>
          <w:marRight w:val="0"/>
          <w:marTop w:val="0"/>
          <w:marBottom w:val="0"/>
          <w:divBdr>
            <w:top w:val="none" w:sz="0" w:space="0" w:color="auto"/>
            <w:left w:val="none" w:sz="0" w:space="0" w:color="auto"/>
            <w:bottom w:val="none" w:sz="0" w:space="0" w:color="auto"/>
            <w:right w:val="none" w:sz="0" w:space="0" w:color="auto"/>
          </w:divBdr>
          <w:divsChild>
            <w:div w:id="4512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8219">
      <w:bodyDiv w:val="1"/>
      <w:marLeft w:val="0"/>
      <w:marRight w:val="0"/>
      <w:marTop w:val="0"/>
      <w:marBottom w:val="0"/>
      <w:divBdr>
        <w:top w:val="none" w:sz="0" w:space="0" w:color="auto"/>
        <w:left w:val="none" w:sz="0" w:space="0" w:color="auto"/>
        <w:bottom w:val="none" w:sz="0" w:space="0" w:color="auto"/>
        <w:right w:val="none" w:sz="0" w:space="0" w:color="auto"/>
      </w:divBdr>
      <w:divsChild>
        <w:div w:id="98834828">
          <w:marLeft w:val="1411"/>
          <w:marRight w:val="0"/>
          <w:marTop w:val="86"/>
          <w:marBottom w:val="0"/>
          <w:divBdr>
            <w:top w:val="none" w:sz="0" w:space="0" w:color="auto"/>
            <w:left w:val="none" w:sz="0" w:space="0" w:color="auto"/>
            <w:bottom w:val="none" w:sz="0" w:space="0" w:color="auto"/>
            <w:right w:val="none" w:sz="0" w:space="0" w:color="auto"/>
          </w:divBdr>
        </w:div>
      </w:divsChild>
    </w:div>
    <w:div w:id="474108114">
      <w:bodyDiv w:val="1"/>
      <w:marLeft w:val="0"/>
      <w:marRight w:val="0"/>
      <w:marTop w:val="0"/>
      <w:marBottom w:val="0"/>
      <w:divBdr>
        <w:top w:val="none" w:sz="0" w:space="0" w:color="auto"/>
        <w:left w:val="none" w:sz="0" w:space="0" w:color="auto"/>
        <w:bottom w:val="none" w:sz="0" w:space="0" w:color="auto"/>
        <w:right w:val="none" w:sz="0" w:space="0" w:color="auto"/>
      </w:divBdr>
      <w:divsChild>
        <w:div w:id="480076195">
          <w:marLeft w:val="0"/>
          <w:marRight w:val="0"/>
          <w:marTop w:val="0"/>
          <w:marBottom w:val="0"/>
          <w:divBdr>
            <w:top w:val="none" w:sz="0" w:space="0" w:color="auto"/>
            <w:left w:val="none" w:sz="0" w:space="0" w:color="auto"/>
            <w:bottom w:val="none" w:sz="0" w:space="0" w:color="auto"/>
            <w:right w:val="none" w:sz="0" w:space="0" w:color="auto"/>
          </w:divBdr>
          <w:divsChild>
            <w:div w:id="546068730">
              <w:marLeft w:val="0"/>
              <w:marRight w:val="0"/>
              <w:marTop w:val="0"/>
              <w:marBottom w:val="0"/>
              <w:divBdr>
                <w:top w:val="none" w:sz="0" w:space="0" w:color="auto"/>
                <w:left w:val="none" w:sz="0" w:space="0" w:color="auto"/>
                <w:bottom w:val="none" w:sz="0" w:space="0" w:color="auto"/>
                <w:right w:val="none" w:sz="0" w:space="0" w:color="auto"/>
              </w:divBdr>
            </w:div>
          </w:divsChild>
        </w:div>
        <w:div w:id="879702455">
          <w:marLeft w:val="0"/>
          <w:marRight w:val="0"/>
          <w:marTop w:val="0"/>
          <w:marBottom w:val="0"/>
          <w:divBdr>
            <w:top w:val="none" w:sz="0" w:space="0" w:color="auto"/>
            <w:left w:val="none" w:sz="0" w:space="0" w:color="auto"/>
            <w:bottom w:val="none" w:sz="0" w:space="0" w:color="auto"/>
            <w:right w:val="none" w:sz="0" w:space="0" w:color="auto"/>
          </w:divBdr>
          <w:divsChild>
            <w:div w:id="395081814">
              <w:marLeft w:val="0"/>
              <w:marRight w:val="0"/>
              <w:marTop w:val="0"/>
              <w:marBottom w:val="0"/>
              <w:divBdr>
                <w:top w:val="none" w:sz="0" w:space="0" w:color="auto"/>
                <w:left w:val="none" w:sz="0" w:space="0" w:color="auto"/>
                <w:bottom w:val="none" w:sz="0" w:space="0" w:color="auto"/>
                <w:right w:val="none" w:sz="0" w:space="0" w:color="auto"/>
              </w:divBdr>
            </w:div>
            <w:div w:id="483477272">
              <w:marLeft w:val="0"/>
              <w:marRight w:val="0"/>
              <w:marTop w:val="0"/>
              <w:marBottom w:val="0"/>
              <w:divBdr>
                <w:top w:val="none" w:sz="0" w:space="0" w:color="auto"/>
                <w:left w:val="none" w:sz="0" w:space="0" w:color="auto"/>
                <w:bottom w:val="none" w:sz="0" w:space="0" w:color="auto"/>
                <w:right w:val="none" w:sz="0" w:space="0" w:color="auto"/>
              </w:divBdr>
            </w:div>
            <w:div w:id="706368953">
              <w:marLeft w:val="0"/>
              <w:marRight w:val="0"/>
              <w:marTop w:val="0"/>
              <w:marBottom w:val="0"/>
              <w:divBdr>
                <w:top w:val="none" w:sz="0" w:space="0" w:color="auto"/>
                <w:left w:val="none" w:sz="0" w:space="0" w:color="auto"/>
                <w:bottom w:val="none" w:sz="0" w:space="0" w:color="auto"/>
                <w:right w:val="none" w:sz="0" w:space="0" w:color="auto"/>
              </w:divBdr>
            </w:div>
            <w:div w:id="1738823674">
              <w:marLeft w:val="0"/>
              <w:marRight w:val="0"/>
              <w:marTop w:val="0"/>
              <w:marBottom w:val="0"/>
              <w:divBdr>
                <w:top w:val="none" w:sz="0" w:space="0" w:color="auto"/>
                <w:left w:val="none" w:sz="0" w:space="0" w:color="auto"/>
                <w:bottom w:val="none" w:sz="0" w:space="0" w:color="auto"/>
                <w:right w:val="none" w:sz="0" w:space="0" w:color="auto"/>
              </w:divBdr>
            </w:div>
            <w:div w:id="1966811845">
              <w:marLeft w:val="0"/>
              <w:marRight w:val="0"/>
              <w:marTop w:val="0"/>
              <w:marBottom w:val="0"/>
              <w:divBdr>
                <w:top w:val="none" w:sz="0" w:space="0" w:color="auto"/>
                <w:left w:val="none" w:sz="0" w:space="0" w:color="auto"/>
                <w:bottom w:val="none" w:sz="0" w:space="0" w:color="auto"/>
                <w:right w:val="none" w:sz="0" w:space="0" w:color="auto"/>
              </w:divBdr>
            </w:div>
          </w:divsChild>
        </w:div>
        <w:div w:id="935288579">
          <w:marLeft w:val="0"/>
          <w:marRight w:val="0"/>
          <w:marTop w:val="0"/>
          <w:marBottom w:val="0"/>
          <w:divBdr>
            <w:top w:val="none" w:sz="0" w:space="0" w:color="auto"/>
            <w:left w:val="none" w:sz="0" w:space="0" w:color="auto"/>
            <w:bottom w:val="none" w:sz="0" w:space="0" w:color="auto"/>
            <w:right w:val="none" w:sz="0" w:space="0" w:color="auto"/>
          </w:divBdr>
          <w:divsChild>
            <w:div w:id="2146701518">
              <w:marLeft w:val="0"/>
              <w:marRight w:val="0"/>
              <w:marTop w:val="0"/>
              <w:marBottom w:val="0"/>
              <w:divBdr>
                <w:top w:val="none" w:sz="0" w:space="0" w:color="auto"/>
                <w:left w:val="none" w:sz="0" w:space="0" w:color="auto"/>
                <w:bottom w:val="none" w:sz="0" w:space="0" w:color="auto"/>
                <w:right w:val="none" w:sz="0" w:space="0" w:color="auto"/>
              </w:divBdr>
            </w:div>
          </w:divsChild>
        </w:div>
        <w:div w:id="935558723">
          <w:marLeft w:val="0"/>
          <w:marRight w:val="0"/>
          <w:marTop w:val="0"/>
          <w:marBottom w:val="0"/>
          <w:divBdr>
            <w:top w:val="none" w:sz="0" w:space="0" w:color="auto"/>
            <w:left w:val="none" w:sz="0" w:space="0" w:color="auto"/>
            <w:bottom w:val="none" w:sz="0" w:space="0" w:color="auto"/>
            <w:right w:val="none" w:sz="0" w:space="0" w:color="auto"/>
          </w:divBdr>
          <w:divsChild>
            <w:div w:id="1265184936">
              <w:marLeft w:val="0"/>
              <w:marRight w:val="0"/>
              <w:marTop w:val="0"/>
              <w:marBottom w:val="0"/>
              <w:divBdr>
                <w:top w:val="none" w:sz="0" w:space="0" w:color="auto"/>
                <w:left w:val="none" w:sz="0" w:space="0" w:color="auto"/>
                <w:bottom w:val="none" w:sz="0" w:space="0" w:color="auto"/>
                <w:right w:val="none" w:sz="0" w:space="0" w:color="auto"/>
              </w:divBdr>
            </w:div>
          </w:divsChild>
        </w:div>
        <w:div w:id="1143501420">
          <w:marLeft w:val="0"/>
          <w:marRight w:val="0"/>
          <w:marTop w:val="0"/>
          <w:marBottom w:val="0"/>
          <w:divBdr>
            <w:top w:val="none" w:sz="0" w:space="0" w:color="auto"/>
            <w:left w:val="none" w:sz="0" w:space="0" w:color="auto"/>
            <w:bottom w:val="none" w:sz="0" w:space="0" w:color="auto"/>
            <w:right w:val="none" w:sz="0" w:space="0" w:color="auto"/>
          </w:divBdr>
          <w:divsChild>
            <w:div w:id="457844684">
              <w:marLeft w:val="0"/>
              <w:marRight w:val="0"/>
              <w:marTop w:val="0"/>
              <w:marBottom w:val="0"/>
              <w:divBdr>
                <w:top w:val="none" w:sz="0" w:space="0" w:color="auto"/>
                <w:left w:val="none" w:sz="0" w:space="0" w:color="auto"/>
                <w:bottom w:val="none" w:sz="0" w:space="0" w:color="auto"/>
                <w:right w:val="none" w:sz="0" w:space="0" w:color="auto"/>
              </w:divBdr>
            </w:div>
          </w:divsChild>
        </w:div>
        <w:div w:id="1491210235">
          <w:marLeft w:val="0"/>
          <w:marRight w:val="0"/>
          <w:marTop w:val="0"/>
          <w:marBottom w:val="0"/>
          <w:divBdr>
            <w:top w:val="none" w:sz="0" w:space="0" w:color="auto"/>
            <w:left w:val="none" w:sz="0" w:space="0" w:color="auto"/>
            <w:bottom w:val="none" w:sz="0" w:space="0" w:color="auto"/>
            <w:right w:val="none" w:sz="0" w:space="0" w:color="auto"/>
          </w:divBdr>
          <w:divsChild>
            <w:div w:id="1183126071">
              <w:marLeft w:val="0"/>
              <w:marRight w:val="0"/>
              <w:marTop w:val="0"/>
              <w:marBottom w:val="0"/>
              <w:divBdr>
                <w:top w:val="none" w:sz="0" w:space="0" w:color="auto"/>
                <w:left w:val="none" w:sz="0" w:space="0" w:color="auto"/>
                <w:bottom w:val="none" w:sz="0" w:space="0" w:color="auto"/>
                <w:right w:val="none" w:sz="0" w:space="0" w:color="auto"/>
              </w:divBdr>
            </w:div>
          </w:divsChild>
        </w:div>
        <w:div w:id="1497107610">
          <w:marLeft w:val="0"/>
          <w:marRight w:val="0"/>
          <w:marTop w:val="0"/>
          <w:marBottom w:val="0"/>
          <w:divBdr>
            <w:top w:val="none" w:sz="0" w:space="0" w:color="auto"/>
            <w:left w:val="none" w:sz="0" w:space="0" w:color="auto"/>
            <w:bottom w:val="none" w:sz="0" w:space="0" w:color="auto"/>
            <w:right w:val="none" w:sz="0" w:space="0" w:color="auto"/>
          </w:divBdr>
          <w:divsChild>
            <w:div w:id="1619409486">
              <w:marLeft w:val="0"/>
              <w:marRight w:val="0"/>
              <w:marTop w:val="0"/>
              <w:marBottom w:val="0"/>
              <w:divBdr>
                <w:top w:val="none" w:sz="0" w:space="0" w:color="auto"/>
                <w:left w:val="none" w:sz="0" w:space="0" w:color="auto"/>
                <w:bottom w:val="none" w:sz="0" w:space="0" w:color="auto"/>
                <w:right w:val="none" w:sz="0" w:space="0" w:color="auto"/>
              </w:divBdr>
            </w:div>
          </w:divsChild>
        </w:div>
        <w:div w:id="1637905398">
          <w:marLeft w:val="0"/>
          <w:marRight w:val="0"/>
          <w:marTop w:val="0"/>
          <w:marBottom w:val="0"/>
          <w:divBdr>
            <w:top w:val="none" w:sz="0" w:space="0" w:color="auto"/>
            <w:left w:val="none" w:sz="0" w:space="0" w:color="auto"/>
            <w:bottom w:val="none" w:sz="0" w:space="0" w:color="auto"/>
            <w:right w:val="none" w:sz="0" w:space="0" w:color="auto"/>
          </w:divBdr>
          <w:divsChild>
            <w:div w:id="213582710">
              <w:marLeft w:val="0"/>
              <w:marRight w:val="0"/>
              <w:marTop w:val="0"/>
              <w:marBottom w:val="0"/>
              <w:divBdr>
                <w:top w:val="none" w:sz="0" w:space="0" w:color="auto"/>
                <w:left w:val="none" w:sz="0" w:space="0" w:color="auto"/>
                <w:bottom w:val="none" w:sz="0" w:space="0" w:color="auto"/>
                <w:right w:val="none" w:sz="0" w:space="0" w:color="auto"/>
              </w:divBdr>
            </w:div>
          </w:divsChild>
        </w:div>
        <w:div w:id="1700815353">
          <w:marLeft w:val="0"/>
          <w:marRight w:val="0"/>
          <w:marTop w:val="0"/>
          <w:marBottom w:val="0"/>
          <w:divBdr>
            <w:top w:val="none" w:sz="0" w:space="0" w:color="auto"/>
            <w:left w:val="none" w:sz="0" w:space="0" w:color="auto"/>
            <w:bottom w:val="none" w:sz="0" w:space="0" w:color="auto"/>
            <w:right w:val="none" w:sz="0" w:space="0" w:color="auto"/>
          </w:divBdr>
          <w:divsChild>
            <w:div w:id="8409246">
              <w:marLeft w:val="0"/>
              <w:marRight w:val="0"/>
              <w:marTop w:val="0"/>
              <w:marBottom w:val="0"/>
              <w:divBdr>
                <w:top w:val="none" w:sz="0" w:space="0" w:color="auto"/>
                <w:left w:val="none" w:sz="0" w:space="0" w:color="auto"/>
                <w:bottom w:val="none" w:sz="0" w:space="0" w:color="auto"/>
                <w:right w:val="none" w:sz="0" w:space="0" w:color="auto"/>
              </w:divBdr>
            </w:div>
          </w:divsChild>
        </w:div>
        <w:div w:id="1790736990">
          <w:marLeft w:val="0"/>
          <w:marRight w:val="0"/>
          <w:marTop w:val="0"/>
          <w:marBottom w:val="0"/>
          <w:divBdr>
            <w:top w:val="none" w:sz="0" w:space="0" w:color="auto"/>
            <w:left w:val="none" w:sz="0" w:space="0" w:color="auto"/>
            <w:bottom w:val="none" w:sz="0" w:space="0" w:color="auto"/>
            <w:right w:val="none" w:sz="0" w:space="0" w:color="auto"/>
          </w:divBdr>
          <w:divsChild>
            <w:div w:id="10556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3089">
      <w:bodyDiv w:val="1"/>
      <w:marLeft w:val="0"/>
      <w:marRight w:val="0"/>
      <w:marTop w:val="0"/>
      <w:marBottom w:val="0"/>
      <w:divBdr>
        <w:top w:val="none" w:sz="0" w:space="0" w:color="auto"/>
        <w:left w:val="none" w:sz="0" w:space="0" w:color="auto"/>
        <w:bottom w:val="none" w:sz="0" w:space="0" w:color="auto"/>
        <w:right w:val="none" w:sz="0" w:space="0" w:color="auto"/>
      </w:divBdr>
      <w:divsChild>
        <w:div w:id="73475486">
          <w:marLeft w:val="0"/>
          <w:marRight w:val="0"/>
          <w:marTop w:val="0"/>
          <w:marBottom w:val="0"/>
          <w:divBdr>
            <w:top w:val="none" w:sz="0" w:space="0" w:color="auto"/>
            <w:left w:val="none" w:sz="0" w:space="0" w:color="auto"/>
            <w:bottom w:val="none" w:sz="0" w:space="0" w:color="auto"/>
            <w:right w:val="none" w:sz="0" w:space="0" w:color="auto"/>
          </w:divBdr>
        </w:div>
        <w:div w:id="495612615">
          <w:marLeft w:val="0"/>
          <w:marRight w:val="0"/>
          <w:marTop w:val="0"/>
          <w:marBottom w:val="0"/>
          <w:divBdr>
            <w:top w:val="none" w:sz="0" w:space="0" w:color="auto"/>
            <w:left w:val="none" w:sz="0" w:space="0" w:color="auto"/>
            <w:bottom w:val="none" w:sz="0" w:space="0" w:color="auto"/>
            <w:right w:val="none" w:sz="0" w:space="0" w:color="auto"/>
          </w:divBdr>
        </w:div>
        <w:div w:id="820080380">
          <w:marLeft w:val="0"/>
          <w:marRight w:val="0"/>
          <w:marTop w:val="0"/>
          <w:marBottom w:val="0"/>
          <w:divBdr>
            <w:top w:val="none" w:sz="0" w:space="0" w:color="auto"/>
            <w:left w:val="none" w:sz="0" w:space="0" w:color="auto"/>
            <w:bottom w:val="none" w:sz="0" w:space="0" w:color="auto"/>
            <w:right w:val="none" w:sz="0" w:space="0" w:color="auto"/>
          </w:divBdr>
        </w:div>
        <w:div w:id="1095321986">
          <w:marLeft w:val="0"/>
          <w:marRight w:val="0"/>
          <w:marTop w:val="0"/>
          <w:marBottom w:val="0"/>
          <w:divBdr>
            <w:top w:val="none" w:sz="0" w:space="0" w:color="auto"/>
            <w:left w:val="none" w:sz="0" w:space="0" w:color="auto"/>
            <w:bottom w:val="none" w:sz="0" w:space="0" w:color="auto"/>
            <w:right w:val="none" w:sz="0" w:space="0" w:color="auto"/>
          </w:divBdr>
        </w:div>
        <w:div w:id="1228491993">
          <w:marLeft w:val="0"/>
          <w:marRight w:val="0"/>
          <w:marTop w:val="0"/>
          <w:marBottom w:val="0"/>
          <w:divBdr>
            <w:top w:val="none" w:sz="0" w:space="0" w:color="auto"/>
            <w:left w:val="none" w:sz="0" w:space="0" w:color="auto"/>
            <w:bottom w:val="none" w:sz="0" w:space="0" w:color="auto"/>
            <w:right w:val="none" w:sz="0" w:space="0" w:color="auto"/>
          </w:divBdr>
        </w:div>
        <w:div w:id="1230993961">
          <w:marLeft w:val="0"/>
          <w:marRight w:val="0"/>
          <w:marTop w:val="0"/>
          <w:marBottom w:val="0"/>
          <w:divBdr>
            <w:top w:val="none" w:sz="0" w:space="0" w:color="auto"/>
            <w:left w:val="none" w:sz="0" w:space="0" w:color="auto"/>
            <w:bottom w:val="none" w:sz="0" w:space="0" w:color="auto"/>
            <w:right w:val="none" w:sz="0" w:space="0" w:color="auto"/>
          </w:divBdr>
        </w:div>
        <w:div w:id="1272781559">
          <w:marLeft w:val="0"/>
          <w:marRight w:val="0"/>
          <w:marTop w:val="0"/>
          <w:marBottom w:val="0"/>
          <w:divBdr>
            <w:top w:val="none" w:sz="0" w:space="0" w:color="auto"/>
            <w:left w:val="none" w:sz="0" w:space="0" w:color="auto"/>
            <w:bottom w:val="none" w:sz="0" w:space="0" w:color="auto"/>
            <w:right w:val="none" w:sz="0" w:space="0" w:color="auto"/>
          </w:divBdr>
          <w:divsChild>
            <w:div w:id="1848716800">
              <w:marLeft w:val="-75"/>
              <w:marRight w:val="0"/>
              <w:marTop w:val="30"/>
              <w:marBottom w:val="30"/>
              <w:divBdr>
                <w:top w:val="none" w:sz="0" w:space="0" w:color="auto"/>
                <w:left w:val="none" w:sz="0" w:space="0" w:color="auto"/>
                <w:bottom w:val="none" w:sz="0" w:space="0" w:color="auto"/>
                <w:right w:val="none" w:sz="0" w:space="0" w:color="auto"/>
              </w:divBdr>
              <w:divsChild>
                <w:div w:id="134228236">
                  <w:marLeft w:val="0"/>
                  <w:marRight w:val="0"/>
                  <w:marTop w:val="0"/>
                  <w:marBottom w:val="0"/>
                  <w:divBdr>
                    <w:top w:val="none" w:sz="0" w:space="0" w:color="auto"/>
                    <w:left w:val="none" w:sz="0" w:space="0" w:color="auto"/>
                    <w:bottom w:val="none" w:sz="0" w:space="0" w:color="auto"/>
                    <w:right w:val="none" w:sz="0" w:space="0" w:color="auto"/>
                  </w:divBdr>
                  <w:divsChild>
                    <w:div w:id="95952842">
                      <w:marLeft w:val="0"/>
                      <w:marRight w:val="0"/>
                      <w:marTop w:val="0"/>
                      <w:marBottom w:val="0"/>
                      <w:divBdr>
                        <w:top w:val="none" w:sz="0" w:space="0" w:color="auto"/>
                        <w:left w:val="none" w:sz="0" w:space="0" w:color="auto"/>
                        <w:bottom w:val="none" w:sz="0" w:space="0" w:color="auto"/>
                        <w:right w:val="none" w:sz="0" w:space="0" w:color="auto"/>
                      </w:divBdr>
                    </w:div>
                  </w:divsChild>
                </w:div>
                <w:div w:id="329260596">
                  <w:marLeft w:val="0"/>
                  <w:marRight w:val="0"/>
                  <w:marTop w:val="0"/>
                  <w:marBottom w:val="0"/>
                  <w:divBdr>
                    <w:top w:val="none" w:sz="0" w:space="0" w:color="auto"/>
                    <w:left w:val="none" w:sz="0" w:space="0" w:color="auto"/>
                    <w:bottom w:val="none" w:sz="0" w:space="0" w:color="auto"/>
                    <w:right w:val="none" w:sz="0" w:space="0" w:color="auto"/>
                  </w:divBdr>
                  <w:divsChild>
                    <w:div w:id="1245534461">
                      <w:marLeft w:val="0"/>
                      <w:marRight w:val="0"/>
                      <w:marTop w:val="0"/>
                      <w:marBottom w:val="0"/>
                      <w:divBdr>
                        <w:top w:val="none" w:sz="0" w:space="0" w:color="auto"/>
                        <w:left w:val="none" w:sz="0" w:space="0" w:color="auto"/>
                        <w:bottom w:val="none" w:sz="0" w:space="0" w:color="auto"/>
                        <w:right w:val="none" w:sz="0" w:space="0" w:color="auto"/>
                      </w:divBdr>
                    </w:div>
                    <w:div w:id="2020351716">
                      <w:marLeft w:val="0"/>
                      <w:marRight w:val="0"/>
                      <w:marTop w:val="0"/>
                      <w:marBottom w:val="0"/>
                      <w:divBdr>
                        <w:top w:val="none" w:sz="0" w:space="0" w:color="auto"/>
                        <w:left w:val="none" w:sz="0" w:space="0" w:color="auto"/>
                        <w:bottom w:val="none" w:sz="0" w:space="0" w:color="auto"/>
                        <w:right w:val="none" w:sz="0" w:space="0" w:color="auto"/>
                      </w:divBdr>
                    </w:div>
                  </w:divsChild>
                </w:div>
                <w:div w:id="354885651">
                  <w:marLeft w:val="0"/>
                  <w:marRight w:val="0"/>
                  <w:marTop w:val="0"/>
                  <w:marBottom w:val="0"/>
                  <w:divBdr>
                    <w:top w:val="none" w:sz="0" w:space="0" w:color="auto"/>
                    <w:left w:val="none" w:sz="0" w:space="0" w:color="auto"/>
                    <w:bottom w:val="none" w:sz="0" w:space="0" w:color="auto"/>
                    <w:right w:val="none" w:sz="0" w:space="0" w:color="auto"/>
                  </w:divBdr>
                  <w:divsChild>
                    <w:div w:id="1073621639">
                      <w:marLeft w:val="0"/>
                      <w:marRight w:val="0"/>
                      <w:marTop w:val="0"/>
                      <w:marBottom w:val="0"/>
                      <w:divBdr>
                        <w:top w:val="none" w:sz="0" w:space="0" w:color="auto"/>
                        <w:left w:val="none" w:sz="0" w:space="0" w:color="auto"/>
                        <w:bottom w:val="none" w:sz="0" w:space="0" w:color="auto"/>
                        <w:right w:val="none" w:sz="0" w:space="0" w:color="auto"/>
                      </w:divBdr>
                    </w:div>
                  </w:divsChild>
                </w:div>
                <w:div w:id="1775323136">
                  <w:marLeft w:val="0"/>
                  <w:marRight w:val="0"/>
                  <w:marTop w:val="0"/>
                  <w:marBottom w:val="0"/>
                  <w:divBdr>
                    <w:top w:val="none" w:sz="0" w:space="0" w:color="auto"/>
                    <w:left w:val="none" w:sz="0" w:space="0" w:color="auto"/>
                    <w:bottom w:val="none" w:sz="0" w:space="0" w:color="auto"/>
                    <w:right w:val="none" w:sz="0" w:space="0" w:color="auto"/>
                  </w:divBdr>
                  <w:divsChild>
                    <w:div w:id="4282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7271">
          <w:marLeft w:val="0"/>
          <w:marRight w:val="0"/>
          <w:marTop w:val="0"/>
          <w:marBottom w:val="0"/>
          <w:divBdr>
            <w:top w:val="none" w:sz="0" w:space="0" w:color="auto"/>
            <w:left w:val="none" w:sz="0" w:space="0" w:color="auto"/>
            <w:bottom w:val="none" w:sz="0" w:space="0" w:color="auto"/>
            <w:right w:val="none" w:sz="0" w:space="0" w:color="auto"/>
          </w:divBdr>
        </w:div>
        <w:div w:id="1570768458">
          <w:marLeft w:val="0"/>
          <w:marRight w:val="0"/>
          <w:marTop w:val="0"/>
          <w:marBottom w:val="0"/>
          <w:divBdr>
            <w:top w:val="none" w:sz="0" w:space="0" w:color="auto"/>
            <w:left w:val="none" w:sz="0" w:space="0" w:color="auto"/>
            <w:bottom w:val="none" w:sz="0" w:space="0" w:color="auto"/>
            <w:right w:val="none" w:sz="0" w:space="0" w:color="auto"/>
          </w:divBdr>
        </w:div>
      </w:divsChild>
    </w:div>
    <w:div w:id="561256910">
      <w:bodyDiv w:val="1"/>
      <w:marLeft w:val="0"/>
      <w:marRight w:val="0"/>
      <w:marTop w:val="0"/>
      <w:marBottom w:val="0"/>
      <w:divBdr>
        <w:top w:val="none" w:sz="0" w:space="0" w:color="auto"/>
        <w:left w:val="none" w:sz="0" w:space="0" w:color="auto"/>
        <w:bottom w:val="none" w:sz="0" w:space="0" w:color="auto"/>
        <w:right w:val="none" w:sz="0" w:space="0" w:color="auto"/>
      </w:divBdr>
      <w:divsChild>
        <w:div w:id="774011063">
          <w:marLeft w:val="0"/>
          <w:marRight w:val="0"/>
          <w:marTop w:val="0"/>
          <w:marBottom w:val="0"/>
          <w:divBdr>
            <w:top w:val="none" w:sz="0" w:space="0" w:color="auto"/>
            <w:left w:val="none" w:sz="0" w:space="0" w:color="auto"/>
            <w:bottom w:val="none" w:sz="0" w:space="0" w:color="auto"/>
            <w:right w:val="none" w:sz="0" w:space="0" w:color="auto"/>
          </w:divBdr>
          <w:divsChild>
            <w:div w:id="234164920">
              <w:marLeft w:val="0"/>
              <w:marRight w:val="0"/>
              <w:marTop w:val="0"/>
              <w:marBottom w:val="0"/>
              <w:divBdr>
                <w:top w:val="none" w:sz="0" w:space="0" w:color="auto"/>
                <w:left w:val="none" w:sz="0" w:space="0" w:color="auto"/>
                <w:bottom w:val="none" w:sz="0" w:space="0" w:color="auto"/>
                <w:right w:val="none" w:sz="0" w:space="0" w:color="auto"/>
              </w:divBdr>
            </w:div>
          </w:divsChild>
        </w:div>
        <w:div w:id="1107890842">
          <w:marLeft w:val="0"/>
          <w:marRight w:val="0"/>
          <w:marTop w:val="0"/>
          <w:marBottom w:val="0"/>
          <w:divBdr>
            <w:top w:val="none" w:sz="0" w:space="0" w:color="auto"/>
            <w:left w:val="none" w:sz="0" w:space="0" w:color="auto"/>
            <w:bottom w:val="none" w:sz="0" w:space="0" w:color="auto"/>
            <w:right w:val="none" w:sz="0" w:space="0" w:color="auto"/>
          </w:divBdr>
          <w:divsChild>
            <w:div w:id="8901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2513">
      <w:bodyDiv w:val="1"/>
      <w:marLeft w:val="0"/>
      <w:marRight w:val="0"/>
      <w:marTop w:val="0"/>
      <w:marBottom w:val="0"/>
      <w:divBdr>
        <w:top w:val="none" w:sz="0" w:space="0" w:color="auto"/>
        <w:left w:val="none" w:sz="0" w:space="0" w:color="auto"/>
        <w:bottom w:val="none" w:sz="0" w:space="0" w:color="auto"/>
        <w:right w:val="none" w:sz="0" w:space="0" w:color="auto"/>
      </w:divBdr>
      <w:divsChild>
        <w:div w:id="85812689">
          <w:marLeft w:val="0"/>
          <w:marRight w:val="0"/>
          <w:marTop w:val="0"/>
          <w:marBottom w:val="0"/>
          <w:divBdr>
            <w:top w:val="none" w:sz="0" w:space="0" w:color="auto"/>
            <w:left w:val="none" w:sz="0" w:space="0" w:color="auto"/>
            <w:bottom w:val="none" w:sz="0" w:space="0" w:color="auto"/>
            <w:right w:val="none" w:sz="0" w:space="0" w:color="auto"/>
          </w:divBdr>
          <w:divsChild>
            <w:div w:id="762411380">
              <w:marLeft w:val="0"/>
              <w:marRight w:val="0"/>
              <w:marTop w:val="0"/>
              <w:marBottom w:val="0"/>
              <w:divBdr>
                <w:top w:val="none" w:sz="0" w:space="0" w:color="auto"/>
                <w:left w:val="none" w:sz="0" w:space="0" w:color="auto"/>
                <w:bottom w:val="none" w:sz="0" w:space="0" w:color="auto"/>
                <w:right w:val="none" w:sz="0" w:space="0" w:color="auto"/>
              </w:divBdr>
            </w:div>
          </w:divsChild>
        </w:div>
        <w:div w:id="1112480461">
          <w:marLeft w:val="0"/>
          <w:marRight w:val="0"/>
          <w:marTop w:val="0"/>
          <w:marBottom w:val="0"/>
          <w:divBdr>
            <w:top w:val="none" w:sz="0" w:space="0" w:color="auto"/>
            <w:left w:val="none" w:sz="0" w:space="0" w:color="auto"/>
            <w:bottom w:val="none" w:sz="0" w:space="0" w:color="auto"/>
            <w:right w:val="none" w:sz="0" w:space="0" w:color="auto"/>
          </w:divBdr>
          <w:divsChild>
            <w:div w:id="2062318392">
              <w:marLeft w:val="0"/>
              <w:marRight w:val="0"/>
              <w:marTop w:val="0"/>
              <w:marBottom w:val="0"/>
              <w:divBdr>
                <w:top w:val="none" w:sz="0" w:space="0" w:color="auto"/>
                <w:left w:val="none" w:sz="0" w:space="0" w:color="auto"/>
                <w:bottom w:val="none" w:sz="0" w:space="0" w:color="auto"/>
                <w:right w:val="none" w:sz="0" w:space="0" w:color="auto"/>
              </w:divBdr>
            </w:div>
          </w:divsChild>
        </w:div>
        <w:div w:id="1436170317">
          <w:marLeft w:val="0"/>
          <w:marRight w:val="0"/>
          <w:marTop w:val="0"/>
          <w:marBottom w:val="0"/>
          <w:divBdr>
            <w:top w:val="none" w:sz="0" w:space="0" w:color="auto"/>
            <w:left w:val="none" w:sz="0" w:space="0" w:color="auto"/>
            <w:bottom w:val="none" w:sz="0" w:space="0" w:color="auto"/>
            <w:right w:val="none" w:sz="0" w:space="0" w:color="auto"/>
          </w:divBdr>
          <w:divsChild>
            <w:div w:id="2539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6863">
      <w:bodyDiv w:val="1"/>
      <w:marLeft w:val="0"/>
      <w:marRight w:val="0"/>
      <w:marTop w:val="0"/>
      <w:marBottom w:val="0"/>
      <w:divBdr>
        <w:top w:val="none" w:sz="0" w:space="0" w:color="auto"/>
        <w:left w:val="none" w:sz="0" w:space="0" w:color="auto"/>
        <w:bottom w:val="none" w:sz="0" w:space="0" w:color="auto"/>
        <w:right w:val="none" w:sz="0" w:space="0" w:color="auto"/>
      </w:divBdr>
      <w:divsChild>
        <w:div w:id="308366144">
          <w:marLeft w:val="0"/>
          <w:marRight w:val="0"/>
          <w:marTop w:val="0"/>
          <w:marBottom w:val="0"/>
          <w:divBdr>
            <w:top w:val="none" w:sz="0" w:space="0" w:color="auto"/>
            <w:left w:val="none" w:sz="0" w:space="0" w:color="auto"/>
            <w:bottom w:val="none" w:sz="0" w:space="0" w:color="auto"/>
            <w:right w:val="none" w:sz="0" w:space="0" w:color="auto"/>
          </w:divBdr>
          <w:divsChild>
            <w:div w:id="417295024">
              <w:marLeft w:val="0"/>
              <w:marRight w:val="0"/>
              <w:marTop w:val="0"/>
              <w:marBottom w:val="0"/>
              <w:divBdr>
                <w:top w:val="none" w:sz="0" w:space="0" w:color="auto"/>
                <w:left w:val="none" w:sz="0" w:space="0" w:color="auto"/>
                <w:bottom w:val="none" w:sz="0" w:space="0" w:color="auto"/>
                <w:right w:val="none" w:sz="0" w:space="0" w:color="auto"/>
              </w:divBdr>
            </w:div>
          </w:divsChild>
        </w:div>
        <w:div w:id="641161116">
          <w:marLeft w:val="0"/>
          <w:marRight w:val="0"/>
          <w:marTop w:val="0"/>
          <w:marBottom w:val="0"/>
          <w:divBdr>
            <w:top w:val="none" w:sz="0" w:space="0" w:color="auto"/>
            <w:left w:val="none" w:sz="0" w:space="0" w:color="auto"/>
            <w:bottom w:val="none" w:sz="0" w:space="0" w:color="auto"/>
            <w:right w:val="none" w:sz="0" w:space="0" w:color="auto"/>
          </w:divBdr>
          <w:divsChild>
            <w:div w:id="1832331681">
              <w:marLeft w:val="0"/>
              <w:marRight w:val="0"/>
              <w:marTop w:val="0"/>
              <w:marBottom w:val="0"/>
              <w:divBdr>
                <w:top w:val="none" w:sz="0" w:space="0" w:color="auto"/>
                <w:left w:val="none" w:sz="0" w:space="0" w:color="auto"/>
                <w:bottom w:val="none" w:sz="0" w:space="0" w:color="auto"/>
                <w:right w:val="none" w:sz="0" w:space="0" w:color="auto"/>
              </w:divBdr>
              <w:divsChild>
                <w:div w:id="64302634">
                  <w:marLeft w:val="0"/>
                  <w:marRight w:val="0"/>
                  <w:marTop w:val="0"/>
                  <w:marBottom w:val="0"/>
                  <w:divBdr>
                    <w:top w:val="none" w:sz="0" w:space="0" w:color="auto"/>
                    <w:left w:val="none" w:sz="0" w:space="0" w:color="auto"/>
                    <w:bottom w:val="none" w:sz="0" w:space="0" w:color="auto"/>
                    <w:right w:val="none" w:sz="0" w:space="0" w:color="auto"/>
                  </w:divBdr>
                  <w:divsChild>
                    <w:div w:id="769862662">
                      <w:marLeft w:val="0"/>
                      <w:marRight w:val="0"/>
                      <w:marTop w:val="0"/>
                      <w:marBottom w:val="0"/>
                      <w:divBdr>
                        <w:top w:val="none" w:sz="0" w:space="0" w:color="auto"/>
                        <w:left w:val="none" w:sz="0" w:space="0" w:color="auto"/>
                        <w:bottom w:val="none" w:sz="0" w:space="0" w:color="auto"/>
                        <w:right w:val="none" w:sz="0" w:space="0" w:color="auto"/>
                      </w:divBdr>
                      <w:divsChild>
                        <w:div w:id="1169170749">
                          <w:marLeft w:val="0"/>
                          <w:marRight w:val="0"/>
                          <w:marTop w:val="0"/>
                          <w:marBottom w:val="0"/>
                          <w:divBdr>
                            <w:top w:val="none" w:sz="0" w:space="0" w:color="auto"/>
                            <w:left w:val="none" w:sz="0" w:space="0" w:color="auto"/>
                            <w:bottom w:val="none" w:sz="0" w:space="0" w:color="auto"/>
                            <w:right w:val="none" w:sz="0" w:space="0" w:color="auto"/>
                          </w:divBdr>
                        </w:div>
                      </w:divsChild>
                    </w:div>
                    <w:div w:id="1220441441">
                      <w:marLeft w:val="0"/>
                      <w:marRight w:val="0"/>
                      <w:marTop w:val="0"/>
                      <w:marBottom w:val="0"/>
                      <w:divBdr>
                        <w:top w:val="none" w:sz="0" w:space="0" w:color="auto"/>
                        <w:left w:val="none" w:sz="0" w:space="0" w:color="auto"/>
                        <w:bottom w:val="none" w:sz="0" w:space="0" w:color="auto"/>
                        <w:right w:val="none" w:sz="0" w:space="0" w:color="auto"/>
                      </w:divBdr>
                      <w:divsChild>
                        <w:div w:id="6653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387115">
      <w:bodyDiv w:val="1"/>
      <w:marLeft w:val="0"/>
      <w:marRight w:val="0"/>
      <w:marTop w:val="0"/>
      <w:marBottom w:val="0"/>
      <w:divBdr>
        <w:top w:val="none" w:sz="0" w:space="0" w:color="auto"/>
        <w:left w:val="none" w:sz="0" w:space="0" w:color="auto"/>
        <w:bottom w:val="none" w:sz="0" w:space="0" w:color="auto"/>
        <w:right w:val="none" w:sz="0" w:space="0" w:color="auto"/>
      </w:divBdr>
      <w:divsChild>
        <w:div w:id="209419849">
          <w:marLeft w:val="0"/>
          <w:marRight w:val="0"/>
          <w:marTop w:val="0"/>
          <w:marBottom w:val="0"/>
          <w:divBdr>
            <w:top w:val="none" w:sz="0" w:space="0" w:color="auto"/>
            <w:left w:val="none" w:sz="0" w:space="0" w:color="auto"/>
            <w:bottom w:val="none" w:sz="0" w:space="0" w:color="auto"/>
            <w:right w:val="none" w:sz="0" w:space="0" w:color="auto"/>
          </w:divBdr>
          <w:divsChild>
            <w:div w:id="986276704">
              <w:marLeft w:val="0"/>
              <w:marRight w:val="0"/>
              <w:marTop w:val="0"/>
              <w:marBottom w:val="0"/>
              <w:divBdr>
                <w:top w:val="none" w:sz="0" w:space="0" w:color="auto"/>
                <w:left w:val="none" w:sz="0" w:space="0" w:color="auto"/>
                <w:bottom w:val="none" w:sz="0" w:space="0" w:color="auto"/>
                <w:right w:val="none" w:sz="0" w:space="0" w:color="auto"/>
              </w:divBdr>
            </w:div>
          </w:divsChild>
        </w:div>
        <w:div w:id="1176922391">
          <w:marLeft w:val="0"/>
          <w:marRight w:val="0"/>
          <w:marTop w:val="0"/>
          <w:marBottom w:val="0"/>
          <w:divBdr>
            <w:top w:val="none" w:sz="0" w:space="0" w:color="auto"/>
            <w:left w:val="none" w:sz="0" w:space="0" w:color="auto"/>
            <w:bottom w:val="none" w:sz="0" w:space="0" w:color="auto"/>
            <w:right w:val="none" w:sz="0" w:space="0" w:color="auto"/>
          </w:divBdr>
          <w:divsChild>
            <w:div w:id="15335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9275">
      <w:bodyDiv w:val="1"/>
      <w:marLeft w:val="0"/>
      <w:marRight w:val="0"/>
      <w:marTop w:val="0"/>
      <w:marBottom w:val="0"/>
      <w:divBdr>
        <w:top w:val="none" w:sz="0" w:space="0" w:color="auto"/>
        <w:left w:val="none" w:sz="0" w:space="0" w:color="auto"/>
        <w:bottom w:val="none" w:sz="0" w:space="0" w:color="auto"/>
        <w:right w:val="none" w:sz="0" w:space="0" w:color="auto"/>
      </w:divBdr>
      <w:divsChild>
        <w:div w:id="507407425">
          <w:marLeft w:val="0"/>
          <w:marRight w:val="0"/>
          <w:marTop w:val="0"/>
          <w:marBottom w:val="0"/>
          <w:divBdr>
            <w:top w:val="none" w:sz="0" w:space="0" w:color="auto"/>
            <w:left w:val="none" w:sz="0" w:space="0" w:color="auto"/>
            <w:bottom w:val="none" w:sz="0" w:space="0" w:color="auto"/>
            <w:right w:val="none" w:sz="0" w:space="0" w:color="auto"/>
          </w:divBdr>
          <w:divsChild>
            <w:div w:id="974484005">
              <w:marLeft w:val="0"/>
              <w:marRight w:val="0"/>
              <w:marTop w:val="0"/>
              <w:marBottom w:val="0"/>
              <w:divBdr>
                <w:top w:val="none" w:sz="0" w:space="0" w:color="auto"/>
                <w:left w:val="none" w:sz="0" w:space="0" w:color="auto"/>
                <w:bottom w:val="none" w:sz="0" w:space="0" w:color="auto"/>
                <w:right w:val="none" w:sz="0" w:space="0" w:color="auto"/>
              </w:divBdr>
            </w:div>
          </w:divsChild>
        </w:div>
        <w:div w:id="1506480711">
          <w:marLeft w:val="0"/>
          <w:marRight w:val="0"/>
          <w:marTop w:val="0"/>
          <w:marBottom w:val="0"/>
          <w:divBdr>
            <w:top w:val="none" w:sz="0" w:space="0" w:color="auto"/>
            <w:left w:val="none" w:sz="0" w:space="0" w:color="auto"/>
            <w:bottom w:val="none" w:sz="0" w:space="0" w:color="auto"/>
            <w:right w:val="none" w:sz="0" w:space="0" w:color="auto"/>
          </w:divBdr>
          <w:divsChild>
            <w:div w:id="1141996945">
              <w:marLeft w:val="0"/>
              <w:marRight w:val="0"/>
              <w:marTop w:val="0"/>
              <w:marBottom w:val="0"/>
              <w:divBdr>
                <w:top w:val="none" w:sz="0" w:space="0" w:color="auto"/>
                <w:left w:val="none" w:sz="0" w:space="0" w:color="auto"/>
                <w:bottom w:val="none" w:sz="0" w:space="0" w:color="auto"/>
                <w:right w:val="none" w:sz="0" w:space="0" w:color="auto"/>
              </w:divBdr>
            </w:div>
          </w:divsChild>
        </w:div>
        <w:div w:id="1704356735">
          <w:marLeft w:val="0"/>
          <w:marRight w:val="0"/>
          <w:marTop w:val="0"/>
          <w:marBottom w:val="0"/>
          <w:divBdr>
            <w:top w:val="none" w:sz="0" w:space="0" w:color="auto"/>
            <w:left w:val="none" w:sz="0" w:space="0" w:color="auto"/>
            <w:bottom w:val="none" w:sz="0" w:space="0" w:color="auto"/>
            <w:right w:val="none" w:sz="0" w:space="0" w:color="auto"/>
          </w:divBdr>
          <w:divsChild>
            <w:div w:id="3557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7643">
      <w:bodyDiv w:val="1"/>
      <w:marLeft w:val="0"/>
      <w:marRight w:val="0"/>
      <w:marTop w:val="0"/>
      <w:marBottom w:val="0"/>
      <w:divBdr>
        <w:top w:val="none" w:sz="0" w:space="0" w:color="auto"/>
        <w:left w:val="none" w:sz="0" w:space="0" w:color="auto"/>
        <w:bottom w:val="none" w:sz="0" w:space="0" w:color="auto"/>
        <w:right w:val="none" w:sz="0" w:space="0" w:color="auto"/>
      </w:divBdr>
      <w:divsChild>
        <w:div w:id="828061648">
          <w:marLeft w:val="0"/>
          <w:marRight w:val="0"/>
          <w:marTop w:val="0"/>
          <w:marBottom w:val="0"/>
          <w:divBdr>
            <w:top w:val="none" w:sz="0" w:space="0" w:color="auto"/>
            <w:left w:val="none" w:sz="0" w:space="0" w:color="auto"/>
            <w:bottom w:val="none" w:sz="0" w:space="0" w:color="auto"/>
            <w:right w:val="none" w:sz="0" w:space="0" w:color="auto"/>
          </w:divBdr>
          <w:divsChild>
            <w:div w:id="642462728">
              <w:marLeft w:val="0"/>
              <w:marRight w:val="0"/>
              <w:marTop w:val="0"/>
              <w:marBottom w:val="0"/>
              <w:divBdr>
                <w:top w:val="none" w:sz="0" w:space="0" w:color="auto"/>
                <w:left w:val="none" w:sz="0" w:space="0" w:color="auto"/>
                <w:bottom w:val="none" w:sz="0" w:space="0" w:color="auto"/>
                <w:right w:val="none" w:sz="0" w:space="0" w:color="auto"/>
              </w:divBdr>
            </w:div>
          </w:divsChild>
        </w:div>
        <w:div w:id="1672021063">
          <w:marLeft w:val="0"/>
          <w:marRight w:val="0"/>
          <w:marTop w:val="0"/>
          <w:marBottom w:val="0"/>
          <w:divBdr>
            <w:top w:val="none" w:sz="0" w:space="0" w:color="auto"/>
            <w:left w:val="none" w:sz="0" w:space="0" w:color="auto"/>
            <w:bottom w:val="none" w:sz="0" w:space="0" w:color="auto"/>
            <w:right w:val="none" w:sz="0" w:space="0" w:color="auto"/>
          </w:divBdr>
          <w:divsChild>
            <w:div w:id="8787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2050">
      <w:bodyDiv w:val="1"/>
      <w:marLeft w:val="0"/>
      <w:marRight w:val="0"/>
      <w:marTop w:val="0"/>
      <w:marBottom w:val="0"/>
      <w:divBdr>
        <w:top w:val="none" w:sz="0" w:space="0" w:color="auto"/>
        <w:left w:val="none" w:sz="0" w:space="0" w:color="auto"/>
        <w:bottom w:val="none" w:sz="0" w:space="0" w:color="auto"/>
        <w:right w:val="none" w:sz="0" w:space="0" w:color="auto"/>
      </w:divBdr>
      <w:divsChild>
        <w:div w:id="867834209">
          <w:marLeft w:val="0"/>
          <w:marRight w:val="0"/>
          <w:marTop w:val="0"/>
          <w:marBottom w:val="0"/>
          <w:divBdr>
            <w:top w:val="none" w:sz="0" w:space="0" w:color="auto"/>
            <w:left w:val="none" w:sz="0" w:space="0" w:color="auto"/>
            <w:bottom w:val="none" w:sz="0" w:space="0" w:color="auto"/>
            <w:right w:val="none" w:sz="0" w:space="0" w:color="auto"/>
          </w:divBdr>
          <w:divsChild>
            <w:div w:id="1566138032">
              <w:marLeft w:val="0"/>
              <w:marRight w:val="0"/>
              <w:marTop w:val="0"/>
              <w:marBottom w:val="0"/>
              <w:divBdr>
                <w:top w:val="none" w:sz="0" w:space="0" w:color="auto"/>
                <w:left w:val="none" w:sz="0" w:space="0" w:color="auto"/>
                <w:bottom w:val="none" w:sz="0" w:space="0" w:color="auto"/>
                <w:right w:val="none" w:sz="0" w:space="0" w:color="auto"/>
              </w:divBdr>
            </w:div>
          </w:divsChild>
        </w:div>
        <w:div w:id="1752894984">
          <w:marLeft w:val="0"/>
          <w:marRight w:val="0"/>
          <w:marTop w:val="0"/>
          <w:marBottom w:val="0"/>
          <w:divBdr>
            <w:top w:val="none" w:sz="0" w:space="0" w:color="auto"/>
            <w:left w:val="none" w:sz="0" w:space="0" w:color="auto"/>
            <w:bottom w:val="none" w:sz="0" w:space="0" w:color="auto"/>
            <w:right w:val="none" w:sz="0" w:space="0" w:color="auto"/>
          </w:divBdr>
          <w:divsChild>
            <w:div w:id="1698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7917">
      <w:bodyDiv w:val="1"/>
      <w:marLeft w:val="0"/>
      <w:marRight w:val="0"/>
      <w:marTop w:val="0"/>
      <w:marBottom w:val="0"/>
      <w:divBdr>
        <w:top w:val="none" w:sz="0" w:space="0" w:color="auto"/>
        <w:left w:val="none" w:sz="0" w:space="0" w:color="auto"/>
        <w:bottom w:val="none" w:sz="0" w:space="0" w:color="auto"/>
        <w:right w:val="none" w:sz="0" w:space="0" w:color="auto"/>
      </w:divBdr>
      <w:divsChild>
        <w:div w:id="44646343">
          <w:marLeft w:val="0"/>
          <w:marRight w:val="0"/>
          <w:marTop w:val="0"/>
          <w:marBottom w:val="0"/>
          <w:divBdr>
            <w:top w:val="none" w:sz="0" w:space="0" w:color="auto"/>
            <w:left w:val="none" w:sz="0" w:space="0" w:color="auto"/>
            <w:bottom w:val="none" w:sz="0" w:space="0" w:color="auto"/>
            <w:right w:val="none" w:sz="0" w:space="0" w:color="auto"/>
          </w:divBdr>
          <w:divsChild>
            <w:div w:id="179514985">
              <w:marLeft w:val="0"/>
              <w:marRight w:val="0"/>
              <w:marTop w:val="0"/>
              <w:marBottom w:val="0"/>
              <w:divBdr>
                <w:top w:val="none" w:sz="0" w:space="0" w:color="auto"/>
                <w:left w:val="none" w:sz="0" w:space="0" w:color="auto"/>
                <w:bottom w:val="none" w:sz="0" w:space="0" w:color="auto"/>
                <w:right w:val="none" w:sz="0" w:space="0" w:color="auto"/>
              </w:divBdr>
            </w:div>
          </w:divsChild>
        </w:div>
        <w:div w:id="575017595">
          <w:marLeft w:val="0"/>
          <w:marRight w:val="0"/>
          <w:marTop w:val="0"/>
          <w:marBottom w:val="0"/>
          <w:divBdr>
            <w:top w:val="none" w:sz="0" w:space="0" w:color="auto"/>
            <w:left w:val="none" w:sz="0" w:space="0" w:color="auto"/>
            <w:bottom w:val="none" w:sz="0" w:space="0" w:color="auto"/>
            <w:right w:val="none" w:sz="0" w:space="0" w:color="auto"/>
          </w:divBdr>
          <w:divsChild>
            <w:div w:id="225336564">
              <w:marLeft w:val="0"/>
              <w:marRight w:val="0"/>
              <w:marTop w:val="0"/>
              <w:marBottom w:val="0"/>
              <w:divBdr>
                <w:top w:val="none" w:sz="0" w:space="0" w:color="auto"/>
                <w:left w:val="none" w:sz="0" w:space="0" w:color="auto"/>
                <w:bottom w:val="none" w:sz="0" w:space="0" w:color="auto"/>
                <w:right w:val="none" w:sz="0" w:space="0" w:color="auto"/>
              </w:divBdr>
            </w:div>
          </w:divsChild>
        </w:div>
        <w:div w:id="1936480657">
          <w:marLeft w:val="0"/>
          <w:marRight w:val="0"/>
          <w:marTop w:val="0"/>
          <w:marBottom w:val="0"/>
          <w:divBdr>
            <w:top w:val="none" w:sz="0" w:space="0" w:color="auto"/>
            <w:left w:val="none" w:sz="0" w:space="0" w:color="auto"/>
            <w:bottom w:val="none" w:sz="0" w:space="0" w:color="auto"/>
            <w:right w:val="none" w:sz="0" w:space="0" w:color="auto"/>
          </w:divBdr>
          <w:divsChild>
            <w:div w:id="10728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6841">
      <w:bodyDiv w:val="1"/>
      <w:marLeft w:val="0"/>
      <w:marRight w:val="0"/>
      <w:marTop w:val="0"/>
      <w:marBottom w:val="0"/>
      <w:divBdr>
        <w:top w:val="none" w:sz="0" w:space="0" w:color="auto"/>
        <w:left w:val="none" w:sz="0" w:space="0" w:color="auto"/>
        <w:bottom w:val="none" w:sz="0" w:space="0" w:color="auto"/>
        <w:right w:val="none" w:sz="0" w:space="0" w:color="auto"/>
      </w:divBdr>
      <w:divsChild>
        <w:div w:id="503545352">
          <w:marLeft w:val="0"/>
          <w:marRight w:val="0"/>
          <w:marTop w:val="0"/>
          <w:marBottom w:val="0"/>
          <w:divBdr>
            <w:top w:val="none" w:sz="0" w:space="0" w:color="auto"/>
            <w:left w:val="none" w:sz="0" w:space="0" w:color="auto"/>
            <w:bottom w:val="none" w:sz="0" w:space="0" w:color="auto"/>
            <w:right w:val="none" w:sz="0" w:space="0" w:color="auto"/>
          </w:divBdr>
          <w:divsChild>
            <w:div w:id="719744068">
              <w:marLeft w:val="0"/>
              <w:marRight w:val="0"/>
              <w:marTop w:val="0"/>
              <w:marBottom w:val="0"/>
              <w:divBdr>
                <w:top w:val="none" w:sz="0" w:space="0" w:color="auto"/>
                <w:left w:val="none" w:sz="0" w:space="0" w:color="auto"/>
                <w:bottom w:val="none" w:sz="0" w:space="0" w:color="auto"/>
                <w:right w:val="none" w:sz="0" w:space="0" w:color="auto"/>
              </w:divBdr>
            </w:div>
          </w:divsChild>
        </w:div>
        <w:div w:id="738790717">
          <w:marLeft w:val="0"/>
          <w:marRight w:val="0"/>
          <w:marTop w:val="0"/>
          <w:marBottom w:val="0"/>
          <w:divBdr>
            <w:top w:val="none" w:sz="0" w:space="0" w:color="auto"/>
            <w:left w:val="none" w:sz="0" w:space="0" w:color="auto"/>
            <w:bottom w:val="none" w:sz="0" w:space="0" w:color="auto"/>
            <w:right w:val="none" w:sz="0" w:space="0" w:color="auto"/>
          </w:divBdr>
          <w:divsChild>
            <w:div w:id="1373573883">
              <w:marLeft w:val="0"/>
              <w:marRight w:val="0"/>
              <w:marTop w:val="0"/>
              <w:marBottom w:val="0"/>
              <w:divBdr>
                <w:top w:val="none" w:sz="0" w:space="0" w:color="auto"/>
                <w:left w:val="none" w:sz="0" w:space="0" w:color="auto"/>
                <w:bottom w:val="none" w:sz="0" w:space="0" w:color="auto"/>
                <w:right w:val="none" w:sz="0" w:space="0" w:color="auto"/>
              </w:divBdr>
            </w:div>
          </w:divsChild>
        </w:div>
        <w:div w:id="1217816534">
          <w:marLeft w:val="0"/>
          <w:marRight w:val="0"/>
          <w:marTop w:val="0"/>
          <w:marBottom w:val="0"/>
          <w:divBdr>
            <w:top w:val="none" w:sz="0" w:space="0" w:color="auto"/>
            <w:left w:val="none" w:sz="0" w:space="0" w:color="auto"/>
            <w:bottom w:val="none" w:sz="0" w:space="0" w:color="auto"/>
            <w:right w:val="none" w:sz="0" w:space="0" w:color="auto"/>
          </w:divBdr>
          <w:divsChild>
            <w:div w:id="998113876">
              <w:marLeft w:val="0"/>
              <w:marRight w:val="0"/>
              <w:marTop w:val="0"/>
              <w:marBottom w:val="0"/>
              <w:divBdr>
                <w:top w:val="none" w:sz="0" w:space="0" w:color="auto"/>
                <w:left w:val="none" w:sz="0" w:space="0" w:color="auto"/>
                <w:bottom w:val="none" w:sz="0" w:space="0" w:color="auto"/>
                <w:right w:val="none" w:sz="0" w:space="0" w:color="auto"/>
              </w:divBdr>
            </w:div>
          </w:divsChild>
        </w:div>
        <w:div w:id="1564752672">
          <w:marLeft w:val="0"/>
          <w:marRight w:val="0"/>
          <w:marTop w:val="0"/>
          <w:marBottom w:val="0"/>
          <w:divBdr>
            <w:top w:val="none" w:sz="0" w:space="0" w:color="auto"/>
            <w:left w:val="none" w:sz="0" w:space="0" w:color="auto"/>
            <w:bottom w:val="none" w:sz="0" w:space="0" w:color="auto"/>
            <w:right w:val="none" w:sz="0" w:space="0" w:color="auto"/>
          </w:divBdr>
          <w:divsChild>
            <w:div w:id="381251514">
              <w:marLeft w:val="0"/>
              <w:marRight w:val="0"/>
              <w:marTop w:val="0"/>
              <w:marBottom w:val="0"/>
              <w:divBdr>
                <w:top w:val="none" w:sz="0" w:space="0" w:color="auto"/>
                <w:left w:val="none" w:sz="0" w:space="0" w:color="auto"/>
                <w:bottom w:val="none" w:sz="0" w:space="0" w:color="auto"/>
                <w:right w:val="none" w:sz="0" w:space="0" w:color="auto"/>
              </w:divBdr>
            </w:div>
          </w:divsChild>
        </w:div>
        <w:div w:id="1694113279">
          <w:marLeft w:val="0"/>
          <w:marRight w:val="0"/>
          <w:marTop w:val="0"/>
          <w:marBottom w:val="0"/>
          <w:divBdr>
            <w:top w:val="none" w:sz="0" w:space="0" w:color="auto"/>
            <w:left w:val="none" w:sz="0" w:space="0" w:color="auto"/>
            <w:bottom w:val="none" w:sz="0" w:space="0" w:color="auto"/>
            <w:right w:val="none" w:sz="0" w:space="0" w:color="auto"/>
          </w:divBdr>
          <w:divsChild>
            <w:div w:id="2028478248">
              <w:marLeft w:val="0"/>
              <w:marRight w:val="0"/>
              <w:marTop w:val="0"/>
              <w:marBottom w:val="0"/>
              <w:divBdr>
                <w:top w:val="none" w:sz="0" w:space="0" w:color="auto"/>
                <w:left w:val="none" w:sz="0" w:space="0" w:color="auto"/>
                <w:bottom w:val="none" w:sz="0" w:space="0" w:color="auto"/>
                <w:right w:val="none" w:sz="0" w:space="0" w:color="auto"/>
              </w:divBdr>
            </w:div>
          </w:divsChild>
        </w:div>
        <w:div w:id="1754470156">
          <w:marLeft w:val="0"/>
          <w:marRight w:val="0"/>
          <w:marTop w:val="0"/>
          <w:marBottom w:val="0"/>
          <w:divBdr>
            <w:top w:val="none" w:sz="0" w:space="0" w:color="auto"/>
            <w:left w:val="none" w:sz="0" w:space="0" w:color="auto"/>
            <w:bottom w:val="none" w:sz="0" w:space="0" w:color="auto"/>
            <w:right w:val="none" w:sz="0" w:space="0" w:color="auto"/>
          </w:divBdr>
          <w:divsChild>
            <w:div w:id="4153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7430">
      <w:bodyDiv w:val="1"/>
      <w:marLeft w:val="0"/>
      <w:marRight w:val="0"/>
      <w:marTop w:val="0"/>
      <w:marBottom w:val="0"/>
      <w:divBdr>
        <w:top w:val="none" w:sz="0" w:space="0" w:color="auto"/>
        <w:left w:val="none" w:sz="0" w:space="0" w:color="auto"/>
        <w:bottom w:val="none" w:sz="0" w:space="0" w:color="auto"/>
        <w:right w:val="none" w:sz="0" w:space="0" w:color="auto"/>
      </w:divBdr>
      <w:divsChild>
        <w:div w:id="28117398">
          <w:marLeft w:val="0"/>
          <w:marRight w:val="0"/>
          <w:marTop w:val="0"/>
          <w:marBottom w:val="0"/>
          <w:divBdr>
            <w:top w:val="none" w:sz="0" w:space="0" w:color="auto"/>
            <w:left w:val="none" w:sz="0" w:space="0" w:color="auto"/>
            <w:bottom w:val="none" w:sz="0" w:space="0" w:color="auto"/>
            <w:right w:val="none" w:sz="0" w:space="0" w:color="auto"/>
          </w:divBdr>
          <w:divsChild>
            <w:div w:id="1350910123">
              <w:marLeft w:val="0"/>
              <w:marRight w:val="0"/>
              <w:marTop w:val="0"/>
              <w:marBottom w:val="0"/>
              <w:divBdr>
                <w:top w:val="none" w:sz="0" w:space="0" w:color="auto"/>
                <w:left w:val="none" w:sz="0" w:space="0" w:color="auto"/>
                <w:bottom w:val="none" w:sz="0" w:space="0" w:color="auto"/>
                <w:right w:val="none" w:sz="0" w:space="0" w:color="auto"/>
              </w:divBdr>
            </w:div>
          </w:divsChild>
        </w:div>
        <w:div w:id="72245184">
          <w:marLeft w:val="0"/>
          <w:marRight w:val="0"/>
          <w:marTop w:val="0"/>
          <w:marBottom w:val="0"/>
          <w:divBdr>
            <w:top w:val="none" w:sz="0" w:space="0" w:color="auto"/>
            <w:left w:val="none" w:sz="0" w:space="0" w:color="auto"/>
            <w:bottom w:val="none" w:sz="0" w:space="0" w:color="auto"/>
            <w:right w:val="none" w:sz="0" w:space="0" w:color="auto"/>
          </w:divBdr>
          <w:divsChild>
            <w:div w:id="220991165">
              <w:marLeft w:val="0"/>
              <w:marRight w:val="0"/>
              <w:marTop w:val="0"/>
              <w:marBottom w:val="0"/>
              <w:divBdr>
                <w:top w:val="none" w:sz="0" w:space="0" w:color="auto"/>
                <w:left w:val="none" w:sz="0" w:space="0" w:color="auto"/>
                <w:bottom w:val="none" w:sz="0" w:space="0" w:color="auto"/>
                <w:right w:val="none" w:sz="0" w:space="0" w:color="auto"/>
              </w:divBdr>
            </w:div>
          </w:divsChild>
        </w:div>
        <w:div w:id="153761996">
          <w:marLeft w:val="0"/>
          <w:marRight w:val="0"/>
          <w:marTop w:val="0"/>
          <w:marBottom w:val="0"/>
          <w:divBdr>
            <w:top w:val="none" w:sz="0" w:space="0" w:color="auto"/>
            <w:left w:val="none" w:sz="0" w:space="0" w:color="auto"/>
            <w:bottom w:val="none" w:sz="0" w:space="0" w:color="auto"/>
            <w:right w:val="none" w:sz="0" w:space="0" w:color="auto"/>
          </w:divBdr>
          <w:divsChild>
            <w:div w:id="1334141235">
              <w:marLeft w:val="0"/>
              <w:marRight w:val="0"/>
              <w:marTop w:val="0"/>
              <w:marBottom w:val="0"/>
              <w:divBdr>
                <w:top w:val="none" w:sz="0" w:space="0" w:color="auto"/>
                <w:left w:val="none" w:sz="0" w:space="0" w:color="auto"/>
                <w:bottom w:val="none" w:sz="0" w:space="0" w:color="auto"/>
                <w:right w:val="none" w:sz="0" w:space="0" w:color="auto"/>
              </w:divBdr>
            </w:div>
          </w:divsChild>
        </w:div>
        <w:div w:id="325474850">
          <w:marLeft w:val="0"/>
          <w:marRight w:val="0"/>
          <w:marTop w:val="0"/>
          <w:marBottom w:val="0"/>
          <w:divBdr>
            <w:top w:val="none" w:sz="0" w:space="0" w:color="auto"/>
            <w:left w:val="none" w:sz="0" w:space="0" w:color="auto"/>
            <w:bottom w:val="none" w:sz="0" w:space="0" w:color="auto"/>
            <w:right w:val="none" w:sz="0" w:space="0" w:color="auto"/>
          </w:divBdr>
          <w:divsChild>
            <w:div w:id="1833370625">
              <w:marLeft w:val="0"/>
              <w:marRight w:val="0"/>
              <w:marTop w:val="0"/>
              <w:marBottom w:val="0"/>
              <w:divBdr>
                <w:top w:val="none" w:sz="0" w:space="0" w:color="auto"/>
                <w:left w:val="none" w:sz="0" w:space="0" w:color="auto"/>
                <w:bottom w:val="none" w:sz="0" w:space="0" w:color="auto"/>
                <w:right w:val="none" w:sz="0" w:space="0" w:color="auto"/>
              </w:divBdr>
            </w:div>
          </w:divsChild>
        </w:div>
        <w:div w:id="395710199">
          <w:marLeft w:val="0"/>
          <w:marRight w:val="0"/>
          <w:marTop w:val="0"/>
          <w:marBottom w:val="0"/>
          <w:divBdr>
            <w:top w:val="none" w:sz="0" w:space="0" w:color="auto"/>
            <w:left w:val="none" w:sz="0" w:space="0" w:color="auto"/>
            <w:bottom w:val="none" w:sz="0" w:space="0" w:color="auto"/>
            <w:right w:val="none" w:sz="0" w:space="0" w:color="auto"/>
          </w:divBdr>
          <w:divsChild>
            <w:div w:id="3673163">
              <w:marLeft w:val="0"/>
              <w:marRight w:val="0"/>
              <w:marTop w:val="0"/>
              <w:marBottom w:val="0"/>
              <w:divBdr>
                <w:top w:val="none" w:sz="0" w:space="0" w:color="auto"/>
                <w:left w:val="none" w:sz="0" w:space="0" w:color="auto"/>
                <w:bottom w:val="none" w:sz="0" w:space="0" w:color="auto"/>
                <w:right w:val="none" w:sz="0" w:space="0" w:color="auto"/>
              </w:divBdr>
            </w:div>
          </w:divsChild>
        </w:div>
        <w:div w:id="486484237">
          <w:marLeft w:val="0"/>
          <w:marRight w:val="0"/>
          <w:marTop w:val="0"/>
          <w:marBottom w:val="0"/>
          <w:divBdr>
            <w:top w:val="none" w:sz="0" w:space="0" w:color="auto"/>
            <w:left w:val="none" w:sz="0" w:space="0" w:color="auto"/>
            <w:bottom w:val="none" w:sz="0" w:space="0" w:color="auto"/>
            <w:right w:val="none" w:sz="0" w:space="0" w:color="auto"/>
          </w:divBdr>
          <w:divsChild>
            <w:div w:id="608662864">
              <w:marLeft w:val="0"/>
              <w:marRight w:val="0"/>
              <w:marTop w:val="0"/>
              <w:marBottom w:val="0"/>
              <w:divBdr>
                <w:top w:val="none" w:sz="0" w:space="0" w:color="auto"/>
                <w:left w:val="none" w:sz="0" w:space="0" w:color="auto"/>
                <w:bottom w:val="none" w:sz="0" w:space="0" w:color="auto"/>
                <w:right w:val="none" w:sz="0" w:space="0" w:color="auto"/>
              </w:divBdr>
            </w:div>
          </w:divsChild>
        </w:div>
        <w:div w:id="494733234">
          <w:marLeft w:val="0"/>
          <w:marRight w:val="0"/>
          <w:marTop w:val="0"/>
          <w:marBottom w:val="0"/>
          <w:divBdr>
            <w:top w:val="none" w:sz="0" w:space="0" w:color="auto"/>
            <w:left w:val="none" w:sz="0" w:space="0" w:color="auto"/>
            <w:bottom w:val="none" w:sz="0" w:space="0" w:color="auto"/>
            <w:right w:val="none" w:sz="0" w:space="0" w:color="auto"/>
          </w:divBdr>
          <w:divsChild>
            <w:div w:id="9307964">
              <w:marLeft w:val="0"/>
              <w:marRight w:val="0"/>
              <w:marTop w:val="0"/>
              <w:marBottom w:val="0"/>
              <w:divBdr>
                <w:top w:val="none" w:sz="0" w:space="0" w:color="auto"/>
                <w:left w:val="none" w:sz="0" w:space="0" w:color="auto"/>
                <w:bottom w:val="none" w:sz="0" w:space="0" w:color="auto"/>
                <w:right w:val="none" w:sz="0" w:space="0" w:color="auto"/>
              </w:divBdr>
            </w:div>
          </w:divsChild>
        </w:div>
        <w:div w:id="529950841">
          <w:marLeft w:val="0"/>
          <w:marRight w:val="0"/>
          <w:marTop w:val="0"/>
          <w:marBottom w:val="0"/>
          <w:divBdr>
            <w:top w:val="none" w:sz="0" w:space="0" w:color="auto"/>
            <w:left w:val="none" w:sz="0" w:space="0" w:color="auto"/>
            <w:bottom w:val="none" w:sz="0" w:space="0" w:color="auto"/>
            <w:right w:val="none" w:sz="0" w:space="0" w:color="auto"/>
          </w:divBdr>
          <w:divsChild>
            <w:div w:id="798958302">
              <w:marLeft w:val="0"/>
              <w:marRight w:val="0"/>
              <w:marTop w:val="0"/>
              <w:marBottom w:val="0"/>
              <w:divBdr>
                <w:top w:val="none" w:sz="0" w:space="0" w:color="auto"/>
                <w:left w:val="none" w:sz="0" w:space="0" w:color="auto"/>
                <w:bottom w:val="none" w:sz="0" w:space="0" w:color="auto"/>
                <w:right w:val="none" w:sz="0" w:space="0" w:color="auto"/>
              </w:divBdr>
            </w:div>
          </w:divsChild>
        </w:div>
        <w:div w:id="561527485">
          <w:marLeft w:val="0"/>
          <w:marRight w:val="0"/>
          <w:marTop w:val="0"/>
          <w:marBottom w:val="0"/>
          <w:divBdr>
            <w:top w:val="none" w:sz="0" w:space="0" w:color="auto"/>
            <w:left w:val="none" w:sz="0" w:space="0" w:color="auto"/>
            <w:bottom w:val="none" w:sz="0" w:space="0" w:color="auto"/>
            <w:right w:val="none" w:sz="0" w:space="0" w:color="auto"/>
          </w:divBdr>
          <w:divsChild>
            <w:div w:id="1951357142">
              <w:marLeft w:val="0"/>
              <w:marRight w:val="0"/>
              <w:marTop w:val="0"/>
              <w:marBottom w:val="0"/>
              <w:divBdr>
                <w:top w:val="none" w:sz="0" w:space="0" w:color="auto"/>
                <w:left w:val="none" w:sz="0" w:space="0" w:color="auto"/>
                <w:bottom w:val="none" w:sz="0" w:space="0" w:color="auto"/>
                <w:right w:val="none" w:sz="0" w:space="0" w:color="auto"/>
              </w:divBdr>
            </w:div>
          </w:divsChild>
        </w:div>
        <w:div w:id="562762206">
          <w:marLeft w:val="0"/>
          <w:marRight w:val="0"/>
          <w:marTop w:val="0"/>
          <w:marBottom w:val="0"/>
          <w:divBdr>
            <w:top w:val="none" w:sz="0" w:space="0" w:color="auto"/>
            <w:left w:val="none" w:sz="0" w:space="0" w:color="auto"/>
            <w:bottom w:val="none" w:sz="0" w:space="0" w:color="auto"/>
            <w:right w:val="none" w:sz="0" w:space="0" w:color="auto"/>
          </w:divBdr>
          <w:divsChild>
            <w:div w:id="1870871310">
              <w:marLeft w:val="0"/>
              <w:marRight w:val="0"/>
              <w:marTop w:val="0"/>
              <w:marBottom w:val="0"/>
              <w:divBdr>
                <w:top w:val="none" w:sz="0" w:space="0" w:color="auto"/>
                <w:left w:val="none" w:sz="0" w:space="0" w:color="auto"/>
                <w:bottom w:val="none" w:sz="0" w:space="0" w:color="auto"/>
                <w:right w:val="none" w:sz="0" w:space="0" w:color="auto"/>
              </w:divBdr>
            </w:div>
          </w:divsChild>
        </w:div>
        <w:div w:id="604072257">
          <w:marLeft w:val="0"/>
          <w:marRight w:val="0"/>
          <w:marTop w:val="0"/>
          <w:marBottom w:val="0"/>
          <w:divBdr>
            <w:top w:val="none" w:sz="0" w:space="0" w:color="auto"/>
            <w:left w:val="none" w:sz="0" w:space="0" w:color="auto"/>
            <w:bottom w:val="none" w:sz="0" w:space="0" w:color="auto"/>
            <w:right w:val="none" w:sz="0" w:space="0" w:color="auto"/>
          </w:divBdr>
          <w:divsChild>
            <w:div w:id="230777170">
              <w:marLeft w:val="0"/>
              <w:marRight w:val="0"/>
              <w:marTop w:val="0"/>
              <w:marBottom w:val="0"/>
              <w:divBdr>
                <w:top w:val="none" w:sz="0" w:space="0" w:color="auto"/>
                <w:left w:val="none" w:sz="0" w:space="0" w:color="auto"/>
                <w:bottom w:val="none" w:sz="0" w:space="0" w:color="auto"/>
                <w:right w:val="none" w:sz="0" w:space="0" w:color="auto"/>
              </w:divBdr>
            </w:div>
          </w:divsChild>
        </w:div>
        <w:div w:id="638077050">
          <w:marLeft w:val="0"/>
          <w:marRight w:val="0"/>
          <w:marTop w:val="0"/>
          <w:marBottom w:val="0"/>
          <w:divBdr>
            <w:top w:val="none" w:sz="0" w:space="0" w:color="auto"/>
            <w:left w:val="none" w:sz="0" w:space="0" w:color="auto"/>
            <w:bottom w:val="none" w:sz="0" w:space="0" w:color="auto"/>
            <w:right w:val="none" w:sz="0" w:space="0" w:color="auto"/>
          </w:divBdr>
          <w:divsChild>
            <w:div w:id="1961180122">
              <w:marLeft w:val="0"/>
              <w:marRight w:val="0"/>
              <w:marTop w:val="0"/>
              <w:marBottom w:val="0"/>
              <w:divBdr>
                <w:top w:val="none" w:sz="0" w:space="0" w:color="auto"/>
                <w:left w:val="none" w:sz="0" w:space="0" w:color="auto"/>
                <w:bottom w:val="none" w:sz="0" w:space="0" w:color="auto"/>
                <w:right w:val="none" w:sz="0" w:space="0" w:color="auto"/>
              </w:divBdr>
            </w:div>
          </w:divsChild>
        </w:div>
        <w:div w:id="647710040">
          <w:marLeft w:val="0"/>
          <w:marRight w:val="0"/>
          <w:marTop w:val="0"/>
          <w:marBottom w:val="0"/>
          <w:divBdr>
            <w:top w:val="none" w:sz="0" w:space="0" w:color="auto"/>
            <w:left w:val="none" w:sz="0" w:space="0" w:color="auto"/>
            <w:bottom w:val="none" w:sz="0" w:space="0" w:color="auto"/>
            <w:right w:val="none" w:sz="0" w:space="0" w:color="auto"/>
          </w:divBdr>
          <w:divsChild>
            <w:div w:id="403840009">
              <w:marLeft w:val="0"/>
              <w:marRight w:val="0"/>
              <w:marTop w:val="0"/>
              <w:marBottom w:val="0"/>
              <w:divBdr>
                <w:top w:val="none" w:sz="0" w:space="0" w:color="auto"/>
                <w:left w:val="none" w:sz="0" w:space="0" w:color="auto"/>
                <w:bottom w:val="none" w:sz="0" w:space="0" w:color="auto"/>
                <w:right w:val="none" w:sz="0" w:space="0" w:color="auto"/>
              </w:divBdr>
            </w:div>
          </w:divsChild>
        </w:div>
        <w:div w:id="724178546">
          <w:marLeft w:val="0"/>
          <w:marRight w:val="0"/>
          <w:marTop w:val="0"/>
          <w:marBottom w:val="0"/>
          <w:divBdr>
            <w:top w:val="none" w:sz="0" w:space="0" w:color="auto"/>
            <w:left w:val="none" w:sz="0" w:space="0" w:color="auto"/>
            <w:bottom w:val="none" w:sz="0" w:space="0" w:color="auto"/>
            <w:right w:val="none" w:sz="0" w:space="0" w:color="auto"/>
          </w:divBdr>
          <w:divsChild>
            <w:div w:id="1656954006">
              <w:marLeft w:val="0"/>
              <w:marRight w:val="0"/>
              <w:marTop w:val="0"/>
              <w:marBottom w:val="0"/>
              <w:divBdr>
                <w:top w:val="none" w:sz="0" w:space="0" w:color="auto"/>
                <w:left w:val="none" w:sz="0" w:space="0" w:color="auto"/>
                <w:bottom w:val="none" w:sz="0" w:space="0" w:color="auto"/>
                <w:right w:val="none" w:sz="0" w:space="0" w:color="auto"/>
              </w:divBdr>
            </w:div>
          </w:divsChild>
        </w:div>
        <w:div w:id="775950325">
          <w:marLeft w:val="0"/>
          <w:marRight w:val="0"/>
          <w:marTop w:val="0"/>
          <w:marBottom w:val="0"/>
          <w:divBdr>
            <w:top w:val="none" w:sz="0" w:space="0" w:color="auto"/>
            <w:left w:val="none" w:sz="0" w:space="0" w:color="auto"/>
            <w:bottom w:val="none" w:sz="0" w:space="0" w:color="auto"/>
            <w:right w:val="none" w:sz="0" w:space="0" w:color="auto"/>
          </w:divBdr>
          <w:divsChild>
            <w:div w:id="1616715439">
              <w:marLeft w:val="0"/>
              <w:marRight w:val="0"/>
              <w:marTop w:val="0"/>
              <w:marBottom w:val="0"/>
              <w:divBdr>
                <w:top w:val="none" w:sz="0" w:space="0" w:color="auto"/>
                <w:left w:val="none" w:sz="0" w:space="0" w:color="auto"/>
                <w:bottom w:val="none" w:sz="0" w:space="0" w:color="auto"/>
                <w:right w:val="none" w:sz="0" w:space="0" w:color="auto"/>
              </w:divBdr>
            </w:div>
          </w:divsChild>
        </w:div>
        <w:div w:id="859781549">
          <w:marLeft w:val="0"/>
          <w:marRight w:val="0"/>
          <w:marTop w:val="0"/>
          <w:marBottom w:val="0"/>
          <w:divBdr>
            <w:top w:val="none" w:sz="0" w:space="0" w:color="auto"/>
            <w:left w:val="none" w:sz="0" w:space="0" w:color="auto"/>
            <w:bottom w:val="none" w:sz="0" w:space="0" w:color="auto"/>
            <w:right w:val="none" w:sz="0" w:space="0" w:color="auto"/>
          </w:divBdr>
          <w:divsChild>
            <w:div w:id="1087338559">
              <w:marLeft w:val="0"/>
              <w:marRight w:val="0"/>
              <w:marTop w:val="0"/>
              <w:marBottom w:val="0"/>
              <w:divBdr>
                <w:top w:val="none" w:sz="0" w:space="0" w:color="auto"/>
                <w:left w:val="none" w:sz="0" w:space="0" w:color="auto"/>
                <w:bottom w:val="none" w:sz="0" w:space="0" w:color="auto"/>
                <w:right w:val="none" w:sz="0" w:space="0" w:color="auto"/>
              </w:divBdr>
            </w:div>
          </w:divsChild>
        </w:div>
        <w:div w:id="859930079">
          <w:marLeft w:val="0"/>
          <w:marRight w:val="0"/>
          <w:marTop w:val="0"/>
          <w:marBottom w:val="0"/>
          <w:divBdr>
            <w:top w:val="none" w:sz="0" w:space="0" w:color="auto"/>
            <w:left w:val="none" w:sz="0" w:space="0" w:color="auto"/>
            <w:bottom w:val="none" w:sz="0" w:space="0" w:color="auto"/>
            <w:right w:val="none" w:sz="0" w:space="0" w:color="auto"/>
          </w:divBdr>
          <w:divsChild>
            <w:div w:id="598753362">
              <w:marLeft w:val="0"/>
              <w:marRight w:val="0"/>
              <w:marTop w:val="0"/>
              <w:marBottom w:val="0"/>
              <w:divBdr>
                <w:top w:val="none" w:sz="0" w:space="0" w:color="auto"/>
                <w:left w:val="none" w:sz="0" w:space="0" w:color="auto"/>
                <w:bottom w:val="none" w:sz="0" w:space="0" w:color="auto"/>
                <w:right w:val="none" w:sz="0" w:space="0" w:color="auto"/>
              </w:divBdr>
            </w:div>
          </w:divsChild>
        </w:div>
        <w:div w:id="873612790">
          <w:marLeft w:val="0"/>
          <w:marRight w:val="0"/>
          <w:marTop w:val="0"/>
          <w:marBottom w:val="0"/>
          <w:divBdr>
            <w:top w:val="none" w:sz="0" w:space="0" w:color="auto"/>
            <w:left w:val="none" w:sz="0" w:space="0" w:color="auto"/>
            <w:bottom w:val="none" w:sz="0" w:space="0" w:color="auto"/>
            <w:right w:val="none" w:sz="0" w:space="0" w:color="auto"/>
          </w:divBdr>
          <w:divsChild>
            <w:div w:id="1940218117">
              <w:marLeft w:val="0"/>
              <w:marRight w:val="0"/>
              <w:marTop w:val="0"/>
              <w:marBottom w:val="0"/>
              <w:divBdr>
                <w:top w:val="none" w:sz="0" w:space="0" w:color="auto"/>
                <w:left w:val="none" w:sz="0" w:space="0" w:color="auto"/>
                <w:bottom w:val="none" w:sz="0" w:space="0" w:color="auto"/>
                <w:right w:val="none" w:sz="0" w:space="0" w:color="auto"/>
              </w:divBdr>
            </w:div>
          </w:divsChild>
        </w:div>
        <w:div w:id="945577041">
          <w:marLeft w:val="0"/>
          <w:marRight w:val="0"/>
          <w:marTop w:val="0"/>
          <w:marBottom w:val="0"/>
          <w:divBdr>
            <w:top w:val="none" w:sz="0" w:space="0" w:color="auto"/>
            <w:left w:val="none" w:sz="0" w:space="0" w:color="auto"/>
            <w:bottom w:val="none" w:sz="0" w:space="0" w:color="auto"/>
            <w:right w:val="none" w:sz="0" w:space="0" w:color="auto"/>
          </w:divBdr>
          <w:divsChild>
            <w:div w:id="838273043">
              <w:marLeft w:val="0"/>
              <w:marRight w:val="0"/>
              <w:marTop w:val="0"/>
              <w:marBottom w:val="0"/>
              <w:divBdr>
                <w:top w:val="none" w:sz="0" w:space="0" w:color="auto"/>
                <w:left w:val="none" w:sz="0" w:space="0" w:color="auto"/>
                <w:bottom w:val="none" w:sz="0" w:space="0" w:color="auto"/>
                <w:right w:val="none" w:sz="0" w:space="0" w:color="auto"/>
              </w:divBdr>
            </w:div>
          </w:divsChild>
        </w:div>
        <w:div w:id="946424875">
          <w:marLeft w:val="0"/>
          <w:marRight w:val="0"/>
          <w:marTop w:val="0"/>
          <w:marBottom w:val="0"/>
          <w:divBdr>
            <w:top w:val="none" w:sz="0" w:space="0" w:color="auto"/>
            <w:left w:val="none" w:sz="0" w:space="0" w:color="auto"/>
            <w:bottom w:val="none" w:sz="0" w:space="0" w:color="auto"/>
            <w:right w:val="none" w:sz="0" w:space="0" w:color="auto"/>
          </w:divBdr>
          <w:divsChild>
            <w:div w:id="991373002">
              <w:marLeft w:val="0"/>
              <w:marRight w:val="0"/>
              <w:marTop w:val="0"/>
              <w:marBottom w:val="0"/>
              <w:divBdr>
                <w:top w:val="none" w:sz="0" w:space="0" w:color="auto"/>
                <w:left w:val="none" w:sz="0" w:space="0" w:color="auto"/>
                <w:bottom w:val="none" w:sz="0" w:space="0" w:color="auto"/>
                <w:right w:val="none" w:sz="0" w:space="0" w:color="auto"/>
              </w:divBdr>
            </w:div>
          </w:divsChild>
        </w:div>
        <w:div w:id="999386182">
          <w:marLeft w:val="0"/>
          <w:marRight w:val="0"/>
          <w:marTop w:val="0"/>
          <w:marBottom w:val="0"/>
          <w:divBdr>
            <w:top w:val="none" w:sz="0" w:space="0" w:color="auto"/>
            <w:left w:val="none" w:sz="0" w:space="0" w:color="auto"/>
            <w:bottom w:val="none" w:sz="0" w:space="0" w:color="auto"/>
            <w:right w:val="none" w:sz="0" w:space="0" w:color="auto"/>
          </w:divBdr>
          <w:divsChild>
            <w:div w:id="1023441770">
              <w:marLeft w:val="0"/>
              <w:marRight w:val="0"/>
              <w:marTop w:val="0"/>
              <w:marBottom w:val="0"/>
              <w:divBdr>
                <w:top w:val="none" w:sz="0" w:space="0" w:color="auto"/>
                <w:left w:val="none" w:sz="0" w:space="0" w:color="auto"/>
                <w:bottom w:val="none" w:sz="0" w:space="0" w:color="auto"/>
                <w:right w:val="none" w:sz="0" w:space="0" w:color="auto"/>
              </w:divBdr>
            </w:div>
          </w:divsChild>
        </w:div>
        <w:div w:id="1043360626">
          <w:marLeft w:val="0"/>
          <w:marRight w:val="0"/>
          <w:marTop w:val="0"/>
          <w:marBottom w:val="0"/>
          <w:divBdr>
            <w:top w:val="none" w:sz="0" w:space="0" w:color="auto"/>
            <w:left w:val="none" w:sz="0" w:space="0" w:color="auto"/>
            <w:bottom w:val="none" w:sz="0" w:space="0" w:color="auto"/>
            <w:right w:val="none" w:sz="0" w:space="0" w:color="auto"/>
          </w:divBdr>
          <w:divsChild>
            <w:div w:id="1677264831">
              <w:marLeft w:val="0"/>
              <w:marRight w:val="0"/>
              <w:marTop w:val="0"/>
              <w:marBottom w:val="0"/>
              <w:divBdr>
                <w:top w:val="none" w:sz="0" w:space="0" w:color="auto"/>
                <w:left w:val="none" w:sz="0" w:space="0" w:color="auto"/>
                <w:bottom w:val="none" w:sz="0" w:space="0" w:color="auto"/>
                <w:right w:val="none" w:sz="0" w:space="0" w:color="auto"/>
              </w:divBdr>
            </w:div>
          </w:divsChild>
        </w:div>
        <w:div w:id="1058632505">
          <w:marLeft w:val="0"/>
          <w:marRight w:val="0"/>
          <w:marTop w:val="0"/>
          <w:marBottom w:val="0"/>
          <w:divBdr>
            <w:top w:val="none" w:sz="0" w:space="0" w:color="auto"/>
            <w:left w:val="none" w:sz="0" w:space="0" w:color="auto"/>
            <w:bottom w:val="none" w:sz="0" w:space="0" w:color="auto"/>
            <w:right w:val="none" w:sz="0" w:space="0" w:color="auto"/>
          </w:divBdr>
          <w:divsChild>
            <w:div w:id="214242240">
              <w:marLeft w:val="0"/>
              <w:marRight w:val="0"/>
              <w:marTop w:val="0"/>
              <w:marBottom w:val="0"/>
              <w:divBdr>
                <w:top w:val="none" w:sz="0" w:space="0" w:color="auto"/>
                <w:left w:val="none" w:sz="0" w:space="0" w:color="auto"/>
                <w:bottom w:val="none" w:sz="0" w:space="0" w:color="auto"/>
                <w:right w:val="none" w:sz="0" w:space="0" w:color="auto"/>
              </w:divBdr>
            </w:div>
          </w:divsChild>
        </w:div>
        <w:div w:id="1059743243">
          <w:marLeft w:val="0"/>
          <w:marRight w:val="0"/>
          <w:marTop w:val="0"/>
          <w:marBottom w:val="0"/>
          <w:divBdr>
            <w:top w:val="none" w:sz="0" w:space="0" w:color="auto"/>
            <w:left w:val="none" w:sz="0" w:space="0" w:color="auto"/>
            <w:bottom w:val="none" w:sz="0" w:space="0" w:color="auto"/>
            <w:right w:val="none" w:sz="0" w:space="0" w:color="auto"/>
          </w:divBdr>
          <w:divsChild>
            <w:div w:id="484708895">
              <w:marLeft w:val="0"/>
              <w:marRight w:val="0"/>
              <w:marTop w:val="0"/>
              <w:marBottom w:val="0"/>
              <w:divBdr>
                <w:top w:val="none" w:sz="0" w:space="0" w:color="auto"/>
                <w:left w:val="none" w:sz="0" w:space="0" w:color="auto"/>
                <w:bottom w:val="none" w:sz="0" w:space="0" w:color="auto"/>
                <w:right w:val="none" w:sz="0" w:space="0" w:color="auto"/>
              </w:divBdr>
            </w:div>
          </w:divsChild>
        </w:div>
        <w:div w:id="1072239069">
          <w:marLeft w:val="0"/>
          <w:marRight w:val="0"/>
          <w:marTop w:val="0"/>
          <w:marBottom w:val="0"/>
          <w:divBdr>
            <w:top w:val="none" w:sz="0" w:space="0" w:color="auto"/>
            <w:left w:val="none" w:sz="0" w:space="0" w:color="auto"/>
            <w:bottom w:val="none" w:sz="0" w:space="0" w:color="auto"/>
            <w:right w:val="none" w:sz="0" w:space="0" w:color="auto"/>
          </w:divBdr>
          <w:divsChild>
            <w:div w:id="310673122">
              <w:marLeft w:val="0"/>
              <w:marRight w:val="0"/>
              <w:marTop w:val="0"/>
              <w:marBottom w:val="0"/>
              <w:divBdr>
                <w:top w:val="none" w:sz="0" w:space="0" w:color="auto"/>
                <w:left w:val="none" w:sz="0" w:space="0" w:color="auto"/>
                <w:bottom w:val="none" w:sz="0" w:space="0" w:color="auto"/>
                <w:right w:val="none" w:sz="0" w:space="0" w:color="auto"/>
              </w:divBdr>
            </w:div>
          </w:divsChild>
        </w:div>
        <w:div w:id="1080952627">
          <w:marLeft w:val="0"/>
          <w:marRight w:val="0"/>
          <w:marTop w:val="0"/>
          <w:marBottom w:val="0"/>
          <w:divBdr>
            <w:top w:val="none" w:sz="0" w:space="0" w:color="auto"/>
            <w:left w:val="none" w:sz="0" w:space="0" w:color="auto"/>
            <w:bottom w:val="none" w:sz="0" w:space="0" w:color="auto"/>
            <w:right w:val="none" w:sz="0" w:space="0" w:color="auto"/>
          </w:divBdr>
          <w:divsChild>
            <w:div w:id="584652429">
              <w:marLeft w:val="0"/>
              <w:marRight w:val="0"/>
              <w:marTop w:val="0"/>
              <w:marBottom w:val="0"/>
              <w:divBdr>
                <w:top w:val="none" w:sz="0" w:space="0" w:color="auto"/>
                <w:left w:val="none" w:sz="0" w:space="0" w:color="auto"/>
                <w:bottom w:val="none" w:sz="0" w:space="0" w:color="auto"/>
                <w:right w:val="none" w:sz="0" w:space="0" w:color="auto"/>
              </w:divBdr>
            </w:div>
          </w:divsChild>
        </w:div>
        <w:div w:id="1110055503">
          <w:marLeft w:val="0"/>
          <w:marRight w:val="0"/>
          <w:marTop w:val="0"/>
          <w:marBottom w:val="0"/>
          <w:divBdr>
            <w:top w:val="none" w:sz="0" w:space="0" w:color="auto"/>
            <w:left w:val="none" w:sz="0" w:space="0" w:color="auto"/>
            <w:bottom w:val="none" w:sz="0" w:space="0" w:color="auto"/>
            <w:right w:val="none" w:sz="0" w:space="0" w:color="auto"/>
          </w:divBdr>
          <w:divsChild>
            <w:div w:id="1766876806">
              <w:marLeft w:val="0"/>
              <w:marRight w:val="0"/>
              <w:marTop w:val="0"/>
              <w:marBottom w:val="0"/>
              <w:divBdr>
                <w:top w:val="none" w:sz="0" w:space="0" w:color="auto"/>
                <w:left w:val="none" w:sz="0" w:space="0" w:color="auto"/>
                <w:bottom w:val="none" w:sz="0" w:space="0" w:color="auto"/>
                <w:right w:val="none" w:sz="0" w:space="0" w:color="auto"/>
              </w:divBdr>
            </w:div>
          </w:divsChild>
        </w:div>
        <w:div w:id="1175732356">
          <w:marLeft w:val="0"/>
          <w:marRight w:val="0"/>
          <w:marTop w:val="0"/>
          <w:marBottom w:val="0"/>
          <w:divBdr>
            <w:top w:val="none" w:sz="0" w:space="0" w:color="auto"/>
            <w:left w:val="none" w:sz="0" w:space="0" w:color="auto"/>
            <w:bottom w:val="none" w:sz="0" w:space="0" w:color="auto"/>
            <w:right w:val="none" w:sz="0" w:space="0" w:color="auto"/>
          </w:divBdr>
          <w:divsChild>
            <w:div w:id="334914946">
              <w:marLeft w:val="0"/>
              <w:marRight w:val="0"/>
              <w:marTop w:val="0"/>
              <w:marBottom w:val="0"/>
              <w:divBdr>
                <w:top w:val="none" w:sz="0" w:space="0" w:color="auto"/>
                <w:left w:val="none" w:sz="0" w:space="0" w:color="auto"/>
                <w:bottom w:val="none" w:sz="0" w:space="0" w:color="auto"/>
                <w:right w:val="none" w:sz="0" w:space="0" w:color="auto"/>
              </w:divBdr>
            </w:div>
          </w:divsChild>
        </w:div>
        <w:div w:id="1316911026">
          <w:marLeft w:val="0"/>
          <w:marRight w:val="0"/>
          <w:marTop w:val="0"/>
          <w:marBottom w:val="0"/>
          <w:divBdr>
            <w:top w:val="none" w:sz="0" w:space="0" w:color="auto"/>
            <w:left w:val="none" w:sz="0" w:space="0" w:color="auto"/>
            <w:bottom w:val="none" w:sz="0" w:space="0" w:color="auto"/>
            <w:right w:val="none" w:sz="0" w:space="0" w:color="auto"/>
          </w:divBdr>
          <w:divsChild>
            <w:div w:id="460267190">
              <w:marLeft w:val="0"/>
              <w:marRight w:val="0"/>
              <w:marTop w:val="0"/>
              <w:marBottom w:val="0"/>
              <w:divBdr>
                <w:top w:val="none" w:sz="0" w:space="0" w:color="auto"/>
                <w:left w:val="none" w:sz="0" w:space="0" w:color="auto"/>
                <w:bottom w:val="none" w:sz="0" w:space="0" w:color="auto"/>
                <w:right w:val="none" w:sz="0" w:space="0" w:color="auto"/>
              </w:divBdr>
            </w:div>
          </w:divsChild>
        </w:div>
        <w:div w:id="1389063994">
          <w:marLeft w:val="0"/>
          <w:marRight w:val="0"/>
          <w:marTop w:val="0"/>
          <w:marBottom w:val="0"/>
          <w:divBdr>
            <w:top w:val="none" w:sz="0" w:space="0" w:color="auto"/>
            <w:left w:val="none" w:sz="0" w:space="0" w:color="auto"/>
            <w:bottom w:val="none" w:sz="0" w:space="0" w:color="auto"/>
            <w:right w:val="none" w:sz="0" w:space="0" w:color="auto"/>
          </w:divBdr>
          <w:divsChild>
            <w:div w:id="1342244176">
              <w:marLeft w:val="0"/>
              <w:marRight w:val="0"/>
              <w:marTop w:val="0"/>
              <w:marBottom w:val="0"/>
              <w:divBdr>
                <w:top w:val="none" w:sz="0" w:space="0" w:color="auto"/>
                <w:left w:val="none" w:sz="0" w:space="0" w:color="auto"/>
                <w:bottom w:val="none" w:sz="0" w:space="0" w:color="auto"/>
                <w:right w:val="none" w:sz="0" w:space="0" w:color="auto"/>
              </w:divBdr>
            </w:div>
          </w:divsChild>
        </w:div>
        <w:div w:id="1435633185">
          <w:marLeft w:val="0"/>
          <w:marRight w:val="0"/>
          <w:marTop w:val="0"/>
          <w:marBottom w:val="0"/>
          <w:divBdr>
            <w:top w:val="none" w:sz="0" w:space="0" w:color="auto"/>
            <w:left w:val="none" w:sz="0" w:space="0" w:color="auto"/>
            <w:bottom w:val="none" w:sz="0" w:space="0" w:color="auto"/>
            <w:right w:val="none" w:sz="0" w:space="0" w:color="auto"/>
          </w:divBdr>
          <w:divsChild>
            <w:div w:id="493838505">
              <w:marLeft w:val="0"/>
              <w:marRight w:val="0"/>
              <w:marTop w:val="0"/>
              <w:marBottom w:val="0"/>
              <w:divBdr>
                <w:top w:val="none" w:sz="0" w:space="0" w:color="auto"/>
                <w:left w:val="none" w:sz="0" w:space="0" w:color="auto"/>
                <w:bottom w:val="none" w:sz="0" w:space="0" w:color="auto"/>
                <w:right w:val="none" w:sz="0" w:space="0" w:color="auto"/>
              </w:divBdr>
            </w:div>
          </w:divsChild>
        </w:div>
        <w:div w:id="1498764549">
          <w:marLeft w:val="0"/>
          <w:marRight w:val="0"/>
          <w:marTop w:val="0"/>
          <w:marBottom w:val="0"/>
          <w:divBdr>
            <w:top w:val="none" w:sz="0" w:space="0" w:color="auto"/>
            <w:left w:val="none" w:sz="0" w:space="0" w:color="auto"/>
            <w:bottom w:val="none" w:sz="0" w:space="0" w:color="auto"/>
            <w:right w:val="none" w:sz="0" w:space="0" w:color="auto"/>
          </w:divBdr>
          <w:divsChild>
            <w:div w:id="658508329">
              <w:marLeft w:val="0"/>
              <w:marRight w:val="0"/>
              <w:marTop w:val="0"/>
              <w:marBottom w:val="0"/>
              <w:divBdr>
                <w:top w:val="none" w:sz="0" w:space="0" w:color="auto"/>
                <w:left w:val="none" w:sz="0" w:space="0" w:color="auto"/>
                <w:bottom w:val="none" w:sz="0" w:space="0" w:color="auto"/>
                <w:right w:val="none" w:sz="0" w:space="0" w:color="auto"/>
              </w:divBdr>
            </w:div>
          </w:divsChild>
        </w:div>
        <w:div w:id="1575898466">
          <w:marLeft w:val="0"/>
          <w:marRight w:val="0"/>
          <w:marTop w:val="0"/>
          <w:marBottom w:val="0"/>
          <w:divBdr>
            <w:top w:val="none" w:sz="0" w:space="0" w:color="auto"/>
            <w:left w:val="none" w:sz="0" w:space="0" w:color="auto"/>
            <w:bottom w:val="none" w:sz="0" w:space="0" w:color="auto"/>
            <w:right w:val="none" w:sz="0" w:space="0" w:color="auto"/>
          </w:divBdr>
          <w:divsChild>
            <w:div w:id="760566846">
              <w:marLeft w:val="0"/>
              <w:marRight w:val="0"/>
              <w:marTop w:val="0"/>
              <w:marBottom w:val="0"/>
              <w:divBdr>
                <w:top w:val="none" w:sz="0" w:space="0" w:color="auto"/>
                <w:left w:val="none" w:sz="0" w:space="0" w:color="auto"/>
                <w:bottom w:val="none" w:sz="0" w:space="0" w:color="auto"/>
                <w:right w:val="none" w:sz="0" w:space="0" w:color="auto"/>
              </w:divBdr>
            </w:div>
          </w:divsChild>
        </w:div>
        <w:div w:id="1596330023">
          <w:marLeft w:val="0"/>
          <w:marRight w:val="0"/>
          <w:marTop w:val="0"/>
          <w:marBottom w:val="0"/>
          <w:divBdr>
            <w:top w:val="none" w:sz="0" w:space="0" w:color="auto"/>
            <w:left w:val="none" w:sz="0" w:space="0" w:color="auto"/>
            <w:bottom w:val="none" w:sz="0" w:space="0" w:color="auto"/>
            <w:right w:val="none" w:sz="0" w:space="0" w:color="auto"/>
          </w:divBdr>
          <w:divsChild>
            <w:div w:id="1284771119">
              <w:marLeft w:val="0"/>
              <w:marRight w:val="0"/>
              <w:marTop w:val="0"/>
              <w:marBottom w:val="0"/>
              <w:divBdr>
                <w:top w:val="none" w:sz="0" w:space="0" w:color="auto"/>
                <w:left w:val="none" w:sz="0" w:space="0" w:color="auto"/>
                <w:bottom w:val="none" w:sz="0" w:space="0" w:color="auto"/>
                <w:right w:val="none" w:sz="0" w:space="0" w:color="auto"/>
              </w:divBdr>
            </w:div>
          </w:divsChild>
        </w:div>
        <w:div w:id="1626962160">
          <w:marLeft w:val="0"/>
          <w:marRight w:val="0"/>
          <w:marTop w:val="0"/>
          <w:marBottom w:val="0"/>
          <w:divBdr>
            <w:top w:val="none" w:sz="0" w:space="0" w:color="auto"/>
            <w:left w:val="none" w:sz="0" w:space="0" w:color="auto"/>
            <w:bottom w:val="none" w:sz="0" w:space="0" w:color="auto"/>
            <w:right w:val="none" w:sz="0" w:space="0" w:color="auto"/>
          </w:divBdr>
          <w:divsChild>
            <w:div w:id="701781270">
              <w:marLeft w:val="0"/>
              <w:marRight w:val="0"/>
              <w:marTop w:val="0"/>
              <w:marBottom w:val="0"/>
              <w:divBdr>
                <w:top w:val="none" w:sz="0" w:space="0" w:color="auto"/>
                <w:left w:val="none" w:sz="0" w:space="0" w:color="auto"/>
                <w:bottom w:val="none" w:sz="0" w:space="0" w:color="auto"/>
                <w:right w:val="none" w:sz="0" w:space="0" w:color="auto"/>
              </w:divBdr>
            </w:div>
          </w:divsChild>
        </w:div>
        <w:div w:id="1767463921">
          <w:marLeft w:val="0"/>
          <w:marRight w:val="0"/>
          <w:marTop w:val="0"/>
          <w:marBottom w:val="0"/>
          <w:divBdr>
            <w:top w:val="none" w:sz="0" w:space="0" w:color="auto"/>
            <w:left w:val="none" w:sz="0" w:space="0" w:color="auto"/>
            <w:bottom w:val="none" w:sz="0" w:space="0" w:color="auto"/>
            <w:right w:val="none" w:sz="0" w:space="0" w:color="auto"/>
          </w:divBdr>
          <w:divsChild>
            <w:div w:id="638341579">
              <w:marLeft w:val="0"/>
              <w:marRight w:val="0"/>
              <w:marTop w:val="0"/>
              <w:marBottom w:val="0"/>
              <w:divBdr>
                <w:top w:val="none" w:sz="0" w:space="0" w:color="auto"/>
                <w:left w:val="none" w:sz="0" w:space="0" w:color="auto"/>
                <w:bottom w:val="none" w:sz="0" w:space="0" w:color="auto"/>
                <w:right w:val="none" w:sz="0" w:space="0" w:color="auto"/>
              </w:divBdr>
            </w:div>
          </w:divsChild>
        </w:div>
        <w:div w:id="1914392245">
          <w:marLeft w:val="0"/>
          <w:marRight w:val="0"/>
          <w:marTop w:val="0"/>
          <w:marBottom w:val="0"/>
          <w:divBdr>
            <w:top w:val="none" w:sz="0" w:space="0" w:color="auto"/>
            <w:left w:val="none" w:sz="0" w:space="0" w:color="auto"/>
            <w:bottom w:val="none" w:sz="0" w:space="0" w:color="auto"/>
            <w:right w:val="none" w:sz="0" w:space="0" w:color="auto"/>
          </w:divBdr>
          <w:divsChild>
            <w:div w:id="776799369">
              <w:marLeft w:val="0"/>
              <w:marRight w:val="0"/>
              <w:marTop w:val="0"/>
              <w:marBottom w:val="0"/>
              <w:divBdr>
                <w:top w:val="none" w:sz="0" w:space="0" w:color="auto"/>
                <w:left w:val="none" w:sz="0" w:space="0" w:color="auto"/>
                <w:bottom w:val="none" w:sz="0" w:space="0" w:color="auto"/>
                <w:right w:val="none" w:sz="0" w:space="0" w:color="auto"/>
              </w:divBdr>
            </w:div>
          </w:divsChild>
        </w:div>
        <w:div w:id="2049403491">
          <w:marLeft w:val="0"/>
          <w:marRight w:val="0"/>
          <w:marTop w:val="0"/>
          <w:marBottom w:val="0"/>
          <w:divBdr>
            <w:top w:val="none" w:sz="0" w:space="0" w:color="auto"/>
            <w:left w:val="none" w:sz="0" w:space="0" w:color="auto"/>
            <w:bottom w:val="none" w:sz="0" w:space="0" w:color="auto"/>
            <w:right w:val="none" w:sz="0" w:space="0" w:color="auto"/>
          </w:divBdr>
          <w:divsChild>
            <w:div w:id="1934119922">
              <w:marLeft w:val="0"/>
              <w:marRight w:val="0"/>
              <w:marTop w:val="0"/>
              <w:marBottom w:val="0"/>
              <w:divBdr>
                <w:top w:val="none" w:sz="0" w:space="0" w:color="auto"/>
                <w:left w:val="none" w:sz="0" w:space="0" w:color="auto"/>
                <w:bottom w:val="none" w:sz="0" w:space="0" w:color="auto"/>
                <w:right w:val="none" w:sz="0" w:space="0" w:color="auto"/>
              </w:divBdr>
            </w:div>
          </w:divsChild>
        </w:div>
        <w:div w:id="2112625822">
          <w:marLeft w:val="0"/>
          <w:marRight w:val="0"/>
          <w:marTop w:val="0"/>
          <w:marBottom w:val="0"/>
          <w:divBdr>
            <w:top w:val="none" w:sz="0" w:space="0" w:color="auto"/>
            <w:left w:val="none" w:sz="0" w:space="0" w:color="auto"/>
            <w:bottom w:val="none" w:sz="0" w:space="0" w:color="auto"/>
            <w:right w:val="none" w:sz="0" w:space="0" w:color="auto"/>
          </w:divBdr>
          <w:divsChild>
            <w:div w:id="2128768304">
              <w:marLeft w:val="0"/>
              <w:marRight w:val="0"/>
              <w:marTop w:val="0"/>
              <w:marBottom w:val="0"/>
              <w:divBdr>
                <w:top w:val="none" w:sz="0" w:space="0" w:color="auto"/>
                <w:left w:val="none" w:sz="0" w:space="0" w:color="auto"/>
                <w:bottom w:val="none" w:sz="0" w:space="0" w:color="auto"/>
                <w:right w:val="none" w:sz="0" w:space="0" w:color="auto"/>
              </w:divBdr>
            </w:div>
          </w:divsChild>
        </w:div>
        <w:div w:id="2115707156">
          <w:marLeft w:val="0"/>
          <w:marRight w:val="0"/>
          <w:marTop w:val="0"/>
          <w:marBottom w:val="0"/>
          <w:divBdr>
            <w:top w:val="none" w:sz="0" w:space="0" w:color="auto"/>
            <w:left w:val="none" w:sz="0" w:space="0" w:color="auto"/>
            <w:bottom w:val="none" w:sz="0" w:space="0" w:color="auto"/>
            <w:right w:val="none" w:sz="0" w:space="0" w:color="auto"/>
          </w:divBdr>
          <w:divsChild>
            <w:div w:id="3903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992">
      <w:bodyDiv w:val="1"/>
      <w:marLeft w:val="0"/>
      <w:marRight w:val="0"/>
      <w:marTop w:val="0"/>
      <w:marBottom w:val="0"/>
      <w:divBdr>
        <w:top w:val="none" w:sz="0" w:space="0" w:color="auto"/>
        <w:left w:val="none" w:sz="0" w:space="0" w:color="auto"/>
        <w:bottom w:val="none" w:sz="0" w:space="0" w:color="auto"/>
        <w:right w:val="none" w:sz="0" w:space="0" w:color="auto"/>
      </w:divBdr>
      <w:divsChild>
        <w:div w:id="116068646">
          <w:marLeft w:val="0"/>
          <w:marRight w:val="0"/>
          <w:marTop w:val="0"/>
          <w:marBottom w:val="0"/>
          <w:divBdr>
            <w:top w:val="none" w:sz="0" w:space="0" w:color="auto"/>
            <w:left w:val="none" w:sz="0" w:space="0" w:color="auto"/>
            <w:bottom w:val="none" w:sz="0" w:space="0" w:color="auto"/>
            <w:right w:val="none" w:sz="0" w:space="0" w:color="auto"/>
          </w:divBdr>
          <w:divsChild>
            <w:div w:id="1078788610">
              <w:marLeft w:val="0"/>
              <w:marRight w:val="0"/>
              <w:marTop w:val="0"/>
              <w:marBottom w:val="0"/>
              <w:divBdr>
                <w:top w:val="none" w:sz="0" w:space="0" w:color="auto"/>
                <w:left w:val="none" w:sz="0" w:space="0" w:color="auto"/>
                <w:bottom w:val="none" w:sz="0" w:space="0" w:color="auto"/>
                <w:right w:val="none" w:sz="0" w:space="0" w:color="auto"/>
              </w:divBdr>
            </w:div>
          </w:divsChild>
        </w:div>
        <w:div w:id="192115630">
          <w:marLeft w:val="0"/>
          <w:marRight w:val="0"/>
          <w:marTop w:val="0"/>
          <w:marBottom w:val="0"/>
          <w:divBdr>
            <w:top w:val="none" w:sz="0" w:space="0" w:color="auto"/>
            <w:left w:val="none" w:sz="0" w:space="0" w:color="auto"/>
            <w:bottom w:val="none" w:sz="0" w:space="0" w:color="auto"/>
            <w:right w:val="none" w:sz="0" w:space="0" w:color="auto"/>
          </w:divBdr>
          <w:divsChild>
            <w:div w:id="19987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4452">
      <w:bodyDiv w:val="1"/>
      <w:marLeft w:val="0"/>
      <w:marRight w:val="0"/>
      <w:marTop w:val="0"/>
      <w:marBottom w:val="0"/>
      <w:divBdr>
        <w:top w:val="none" w:sz="0" w:space="0" w:color="auto"/>
        <w:left w:val="none" w:sz="0" w:space="0" w:color="auto"/>
        <w:bottom w:val="none" w:sz="0" w:space="0" w:color="auto"/>
        <w:right w:val="none" w:sz="0" w:space="0" w:color="auto"/>
      </w:divBdr>
      <w:divsChild>
        <w:div w:id="376246786">
          <w:marLeft w:val="0"/>
          <w:marRight w:val="0"/>
          <w:marTop w:val="0"/>
          <w:marBottom w:val="0"/>
          <w:divBdr>
            <w:top w:val="none" w:sz="0" w:space="0" w:color="auto"/>
            <w:left w:val="none" w:sz="0" w:space="0" w:color="auto"/>
            <w:bottom w:val="none" w:sz="0" w:space="0" w:color="auto"/>
            <w:right w:val="none" w:sz="0" w:space="0" w:color="auto"/>
          </w:divBdr>
        </w:div>
        <w:div w:id="765540536">
          <w:marLeft w:val="0"/>
          <w:marRight w:val="0"/>
          <w:marTop w:val="0"/>
          <w:marBottom w:val="0"/>
          <w:divBdr>
            <w:top w:val="none" w:sz="0" w:space="0" w:color="auto"/>
            <w:left w:val="none" w:sz="0" w:space="0" w:color="auto"/>
            <w:bottom w:val="none" w:sz="0" w:space="0" w:color="auto"/>
            <w:right w:val="none" w:sz="0" w:space="0" w:color="auto"/>
          </w:divBdr>
        </w:div>
        <w:div w:id="834034354">
          <w:marLeft w:val="0"/>
          <w:marRight w:val="0"/>
          <w:marTop w:val="0"/>
          <w:marBottom w:val="0"/>
          <w:divBdr>
            <w:top w:val="none" w:sz="0" w:space="0" w:color="auto"/>
            <w:left w:val="none" w:sz="0" w:space="0" w:color="auto"/>
            <w:bottom w:val="none" w:sz="0" w:space="0" w:color="auto"/>
            <w:right w:val="none" w:sz="0" w:space="0" w:color="auto"/>
          </w:divBdr>
        </w:div>
        <w:div w:id="1457792864">
          <w:marLeft w:val="0"/>
          <w:marRight w:val="0"/>
          <w:marTop w:val="0"/>
          <w:marBottom w:val="0"/>
          <w:divBdr>
            <w:top w:val="none" w:sz="0" w:space="0" w:color="auto"/>
            <w:left w:val="none" w:sz="0" w:space="0" w:color="auto"/>
            <w:bottom w:val="none" w:sz="0" w:space="0" w:color="auto"/>
            <w:right w:val="none" w:sz="0" w:space="0" w:color="auto"/>
          </w:divBdr>
        </w:div>
        <w:div w:id="1477408021">
          <w:marLeft w:val="0"/>
          <w:marRight w:val="0"/>
          <w:marTop w:val="0"/>
          <w:marBottom w:val="0"/>
          <w:divBdr>
            <w:top w:val="none" w:sz="0" w:space="0" w:color="auto"/>
            <w:left w:val="none" w:sz="0" w:space="0" w:color="auto"/>
            <w:bottom w:val="none" w:sz="0" w:space="0" w:color="auto"/>
            <w:right w:val="none" w:sz="0" w:space="0" w:color="auto"/>
          </w:divBdr>
          <w:divsChild>
            <w:div w:id="656692389">
              <w:marLeft w:val="-75"/>
              <w:marRight w:val="0"/>
              <w:marTop w:val="30"/>
              <w:marBottom w:val="30"/>
              <w:divBdr>
                <w:top w:val="none" w:sz="0" w:space="0" w:color="auto"/>
                <w:left w:val="none" w:sz="0" w:space="0" w:color="auto"/>
                <w:bottom w:val="none" w:sz="0" w:space="0" w:color="auto"/>
                <w:right w:val="none" w:sz="0" w:space="0" w:color="auto"/>
              </w:divBdr>
              <w:divsChild>
                <w:div w:id="115874876">
                  <w:marLeft w:val="0"/>
                  <w:marRight w:val="0"/>
                  <w:marTop w:val="0"/>
                  <w:marBottom w:val="0"/>
                  <w:divBdr>
                    <w:top w:val="none" w:sz="0" w:space="0" w:color="auto"/>
                    <w:left w:val="none" w:sz="0" w:space="0" w:color="auto"/>
                    <w:bottom w:val="none" w:sz="0" w:space="0" w:color="auto"/>
                    <w:right w:val="none" w:sz="0" w:space="0" w:color="auto"/>
                  </w:divBdr>
                  <w:divsChild>
                    <w:div w:id="645936108">
                      <w:marLeft w:val="0"/>
                      <w:marRight w:val="0"/>
                      <w:marTop w:val="0"/>
                      <w:marBottom w:val="0"/>
                      <w:divBdr>
                        <w:top w:val="none" w:sz="0" w:space="0" w:color="auto"/>
                        <w:left w:val="none" w:sz="0" w:space="0" w:color="auto"/>
                        <w:bottom w:val="none" w:sz="0" w:space="0" w:color="auto"/>
                        <w:right w:val="none" w:sz="0" w:space="0" w:color="auto"/>
                      </w:divBdr>
                    </w:div>
                  </w:divsChild>
                </w:div>
                <w:div w:id="197276402">
                  <w:marLeft w:val="0"/>
                  <w:marRight w:val="0"/>
                  <w:marTop w:val="0"/>
                  <w:marBottom w:val="0"/>
                  <w:divBdr>
                    <w:top w:val="none" w:sz="0" w:space="0" w:color="auto"/>
                    <w:left w:val="none" w:sz="0" w:space="0" w:color="auto"/>
                    <w:bottom w:val="none" w:sz="0" w:space="0" w:color="auto"/>
                    <w:right w:val="none" w:sz="0" w:space="0" w:color="auto"/>
                  </w:divBdr>
                  <w:divsChild>
                    <w:div w:id="46222328">
                      <w:marLeft w:val="0"/>
                      <w:marRight w:val="0"/>
                      <w:marTop w:val="0"/>
                      <w:marBottom w:val="0"/>
                      <w:divBdr>
                        <w:top w:val="none" w:sz="0" w:space="0" w:color="auto"/>
                        <w:left w:val="none" w:sz="0" w:space="0" w:color="auto"/>
                        <w:bottom w:val="none" w:sz="0" w:space="0" w:color="auto"/>
                        <w:right w:val="none" w:sz="0" w:space="0" w:color="auto"/>
                      </w:divBdr>
                    </w:div>
                  </w:divsChild>
                </w:div>
                <w:div w:id="362479896">
                  <w:marLeft w:val="0"/>
                  <w:marRight w:val="0"/>
                  <w:marTop w:val="0"/>
                  <w:marBottom w:val="0"/>
                  <w:divBdr>
                    <w:top w:val="none" w:sz="0" w:space="0" w:color="auto"/>
                    <w:left w:val="none" w:sz="0" w:space="0" w:color="auto"/>
                    <w:bottom w:val="none" w:sz="0" w:space="0" w:color="auto"/>
                    <w:right w:val="none" w:sz="0" w:space="0" w:color="auto"/>
                  </w:divBdr>
                  <w:divsChild>
                    <w:div w:id="1703435054">
                      <w:marLeft w:val="0"/>
                      <w:marRight w:val="0"/>
                      <w:marTop w:val="0"/>
                      <w:marBottom w:val="0"/>
                      <w:divBdr>
                        <w:top w:val="none" w:sz="0" w:space="0" w:color="auto"/>
                        <w:left w:val="none" w:sz="0" w:space="0" w:color="auto"/>
                        <w:bottom w:val="none" w:sz="0" w:space="0" w:color="auto"/>
                        <w:right w:val="none" w:sz="0" w:space="0" w:color="auto"/>
                      </w:divBdr>
                    </w:div>
                  </w:divsChild>
                </w:div>
                <w:div w:id="533924923">
                  <w:marLeft w:val="0"/>
                  <w:marRight w:val="0"/>
                  <w:marTop w:val="0"/>
                  <w:marBottom w:val="0"/>
                  <w:divBdr>
                    <w:top w:val="none" w:sz="0" w:space="0" w:color="auto"/>
                    <w:left w:val="none" w:sz="0" w:space="0" w:color="auto"/>
                    <w:bottom w:val="none" w:sz="0" w:space="0" w:color="auto"/>
                    <w:right w:val="none" w:sz="0" w:space="0" w:color="auto"/>
                  </w:divBdr>
                  <w:divsChild>
                    <w:div w:id="1903518024">
                      <w:marLeft w:val="0"/>
                      <w:marRight w:val="0"/>
                      <w:marTop w:val="0"/>
                      <w:marBottom w:val="0"/>
                      <w:divBdr>
                        <w:top w:val="none" w:sz="0" w:space="0" w:color="auto"/>
                        <w:left w:val="none" w:sz="0" w:space="0" w:color="auto"/>
                        <w:bottom w:val="none" w:sz="0" w:space="0" w:color="auto"/>
                        <w:right w:val="none" w:sz="0" w:space="0" w:color="auto"/>
                      </w:divBdr>
                    </w:div>
                  </w:divsChild>
                </w:div>
                <w:div w:id="831873784">
                  <w:marLeft w:val="0"/>
                  <w:marRight w:val="0"/>
                  <w:marTop w:val="0"/>
                  <w:marBottom w:val="0"/>
                  <w:divBdr>
                    <w:top w:val="none" w:sz="0" w:space="0" w:color="auto"/>
                    <w:left w:val="none" w:sz="0" w:space="0" w:color="auto"/>
                    <w:bottom w:val="none" w:sz="0" w:space="0" w:color="auto"/>
                    <w:right w:val="none" w:sz="0" w:space="0" w:color="auto"/>
                  </w:divBdr>
                  <w:divsChild>
                    <w:div w:id="1253275504">
                      <w:marLeft w:val="0"/>
                      <w:marRight w:val="0"/>
                      <w:marTop w:val="0"/>
                      <w:marBottom w:val="0"/>
                      <w:divBdr>
                        <w:top w:val="none" w:sz="0" w:space="0" w:color="auto"/>
                        <w:left w:val="none" w:sz="0" w:space="0" w:color="auto"/>
                        <w:bottom w:val="none" w:sz="0" w:space="0" w:color="auto"/>
                        <w:right w:val="none" w:sz="0" w:space="0" w:color="auto"/>
                      </w:divBdr>
                    </w:div>
                  </w:divsChild>
                </w:div>
                <w:div w:id="1056321725">
                  <w:marLeft w:val="0"/>
                  <w:marRight w:val="0"/>
                  <w:marTop w:val="0"/>
                  <w:marBottom w:val="0"/>
                  <w:divBdr>
                    <w:top w:val="none" w:sz="0" w:space="0" w:color="auto"/>
                    <w:left w:val="none" w:sz="0" w:space="0" w:color="auto"/>
                    <w:bottom w:val="none" w:sz="0" w:space="0" w:color="auto"/>
                    <w:right w:val="none" w:sz="0" w:space="0" w:color="auto"/>
                  </w:divBdr>
                  <w:divsChild>
                    <w:div w:id="1339384951">
                      <w:marLeft w:val="0"/>
                      <w:marRight w:val="0"/>
                      <w:marTop w:val="0"/>
                      <w:marBottom w:val="0"/>
                      <w:divBdr>
                        <w:top w:val="none" w:sz="0" w:space="0" w:color="auto"/>
                        <w:left w:val="none" w:sz="0" w:space="0" w:color="auto"/>
                        <w:bottom w:val="none" w:sz="0" w:space="0" w:color="auto"/>
                        <w:right w:val="none" w:sz="0" w:space="0" w:color="auto"/>
                      </w:divBdr>
                    </w:div>
                  </w:divsChild>
                </w:div>
                <w:div w:id="1217937796">
                  <w:marLeft w:val="0"/>
                  <w:marRight w:val="0"/>
                  <w:marTop w:val="0"/>
                  <w:marBottom w:val="0"/>
                  <w:divBdr>
                    <w:top w:val="none" w:sz="0" w:space="0" w:color="auto"/>
                    <w:left w:val="none" w:sz="0" w:space="0" w:color="auto"/>
                    <w:bottom w:val="none" w:sz="0" w:space="0" w:color="auto"/>
                    <w:right w:val="none" w:sz="0" w:space="0" w:color="auto"/>
                  </w:divBdr>
                  <w:divsChild>
                    <w:div w:id="2146316009">
                      <w:marLeft w:val="0"/>
                      <w:marRight w:val="0"/>
                      <w:marTop w:val="0"/>
                      <w:marBottom w:val="0"/>
                      <w:divBdr>
                        <w:top w:val="none" w:sz="0" w:space="0" w:color="auto"/>
                        <w:left w:val="none" w:sz="0" w:space="0" w:color="auto"/>
                        <w:bottom w:val="none" w:sz="0" w:space="0" w:color="auto"/>
                        <w:right w:val="none" w:sz="0" w:space="0" w:color="auto"/>
                      </w:divBdr>
                    </w:div>
                  </w:divsChild>
                </w:div>
                <w:div w:id="1237478136">
                  <w:marLeft w:val="0"/>
                  <w:marRight w:val="0"/>
                  <w:marTop w:val="0"/>
                  <w:marBottom w:val="0"/>
                  <w:divBdr>
                    <w:top w:val="none" w:sz="0" w:space="0" w:color="auto"/>
                    <w:left w:val="none" w:sz="0" w:space="0" w:color="auto"/>
                    <w:bottom w:val="none" w:sz="0" w:space="0" w:color="auto"/>
                    <w:right w:val="none" w:sz="0" w:space="0" w:color="auto"/>
                  </w:divBdr>
                  <w:divsChild>
                    <w:div w:id="1257326572">
                      <w:marLeft w:val="0"/>
                      <w:marRight w:val="0"/>
                      <w:marTop w:val="0"/>
                      <w:marBottom w:val="0"/>
                      <w:divBdr>
                        <w:top w:val="none" w:sz="0" w:space="0" w:color="auto"/>
                        <w:left w:val="none" w:sz="0" w:space="0" w:color="auto"/>
                        <w:bottom w:val="none" w:sz="0" w:space="0" w:color="auto"/>
                        <w:right w:val="none" w:sz="0" w:space="0" w:color="auto"/>
                      </w:divBdr>
                    </w:div>
                  </w:divsChild>
                </w:div>
                <w:div w:id="1309286068">
                  <w:marLeft w:val="0"/>
                  <w:marRight w:val="0"/>
                  <w:marTop w:val="0"/>
                  <w:marBottom w:val="0"/>
                  <w:divBdr>
                    <w:top w:val="none" w:sz="0" w:space="0" w:color="auto"/>
                    <w:left w:val="none" w:sz="0" w:space="0" w:color="auto"/>
                    <w:bottom w:val="none" w:sz="0" w:space="0" w:color="auto"/>
                    <w:right w:val="none" w:sz="0" w:space="0" w:color="auto"/>
                  </w:divBdr>
                  <w:divsChild>
                    <w:div w:id="1279996156">
                      <w:marLeft w:val="0"/>
                      <w:marRight w:val="0"/>
                      <w:marTop w:val="0"/>
                      <w:marBottom w:val="0"/>
                      <w:divBdr>
                        <w:top w:val="none" w:sz="0" w:space="0" w:color="auto"/>
                        <w:left w:val="none" w:sz="0" w:space="0" w:color="auto"/>
                        <w:bottom w:val="none" w:sz="0" w:space="0" w:color="auto"/>
                        <w:right w:val="none" w:sz="0" w:space="0" w:color="auto"/>
                      </w:divBdr>
                    </w:div>
                  </w:divsChild>
                </w:div>
                <w:div w:id="1337264608">
                  <w:marLeft w:val="0"/>
                  <w:marRight w:val="0"/>
                  <w:marTop w:val="0"/>
                  <w:marBottom w:val="0"/>
                  <w:divBdr>
                    <w:top w:val="none" w:sz="0" w:space="0" w:color="auto"/>
                    <w:left w:val="none" w:sz="0" w:space="0" w:color="auto"/>
                    <w:bottom w:val="none" w:sz="0" w:space="0" w:color="auto"/>
                    <w:right w:val="none" w:sz="0" w:space="0" w:color="auto"/>
                  </w:divBdr>
                  <w:divsChild>
                    <w:div w:id="539241580">
                      <w:marLeft w:val="0"/>
                      <w:marRight w:val="0"/>
                      <w:marTop w:val="0"/>
                      <w:marBottom w:val="0"/>
                      <w:divBdr>
                        <w:top w:val="none" w:sz="0" w:space="0" w:color="auto"/>
                        <w:left w:val="none" w:sz="0" w:space="0" w:color="auto"/>
                        <w:bottom w:val="none" w:sz="0" w:space="0" w:color="auto"/>
                        <w:right w:val="none" w:sz="0" w:space="0" w:color="auto"/>
                      </w:divBdr>
                    </w:div>
                  </w:divsChild>
                </w:div>
                <w:div w:id="1389304206">
                  <w:marLeft w:val="0"/>
                  <w:marRight w:val="0"/>
                  <w:marTop w:val="0"/>
                  <w:marBottom w:val="0"/>
                  <w:divBdr>
                    <w:top w:val="none" w:sz="0" w:space="0" w:color="auto"/>
                    <w:left w:val="none" w:sz="0" w:space="0" w:color="auto"/>
                    <w:bottom w:val="none" w:sz="0" w:space="0" w:color="auto"/>
                    <w:right w:val="none" w:sz="0" w:space="0" w:color="auto"/>
                  </w:divBdr>
                  <w:divsChild>
                    <w:div w:id="1416437748">
                      <w:marLeft w:val="0"/>
                      <w:marRight w:val="0"/>
                      <w:marTop w:val="0"/>
                      <w:marBottom w:val="0"/>
                      <w:divBdr>
                        <w:top w:val="none" w:sz="0" w:space="0" w:color="auto"/>
                        <w:left w:val="none" w:sz="0" w:space="0" w:color="auto"/>
                        <w:bottom w:val="none" w:sz="0" w:space="0" w:color="auto"/>
                        <w:right w:val="none" w:sz="0" w:space="0" w:color="auto"/>
                      </w:divBdr>
                    </w:div>
                  </w:divsChild>
                </w:div>
                <w:div w:id="1423144792">
                  <w:marLeft w:val="0"/>
                  <w:marRight w:val="0"/>
                  <w:marTop w:val="0"/>
                  <w:marBottom w:val="0"/>
                  <w:divBdr>
                    <w:top w:val="none" w:sz="0" w:space="0" w:color="auto"/>
                    <w:left w:val="none" w:sz="0" w:space="0" w:color="auto"/>
                    <w:bottom w:val="none" w:sz="0" w:space="0" w:color="auto"/>
                    <w:right w:val="none" w:sz="0" w:space="0" w:color="auto"/>
                  </w:divBdr>
                  <w:divsChild>
                    <w:div w:id="2016223924">
                      <w:marLeft w:val="0"/>
                      <w:marRight w:val="0"/>
                      <w:marTop w:val="0"/>
                      <w:marBottom w:val="0"/>
                      <w:divBdr>
                        <w:top w:val="none" w:sz="0" w:space="0" w:color="auto"/>
                        <w:left w:val="none" w:sz="0" w:space="0" w:color="auto"/>
                        <w:bottom w:val="none" w:sz="0" w:space="0" w:color="auto"/>
                        <w:right w:val="none" w:sz="0" w:space="0" w:color="auto"/>
                      </w:divBdr>
                    </w:div>
                  </w:divsChild>
                </w:div>
                <w:div w:id="1587811009">
                  <w:marLeft w:val="0"/>
                  <w:marRight w:val="0"/>
                  <w:marTop w:val="0"/>
                  <w:marBottom w:val="0"/>
                  <w:divBdr>
                    <w:top w:val="none" w:sz="0" w:space="0" w:color="auto"/>
                    <w:left w:val="none" w:sz="0" w:space="0" w:color="auto"/>
                    <w:bottom w:val="none" w:sz="0" w:space="0" w:color="auto"/>
                    <w:right w:val="none" w:sz="0" w:space="0" w:color="auto"/>
                  </w:divBdr>
                  <w:divsChild>
                    <w:div w:id="1205144866">
                      <w:marLeft w:val="0"/>
                      <w:marRight w:val="0"/>
                      <w:marTop w:val="0"/>
                      <w:marBottom w:val="0"/>
                      <w:divBdr>
                        <w:top w:val="none" w:sz="0" w:space="0" w:color="auto"/>
                        <w:left w:val="none" w:sz="0" w:space="0" w:color="auto"/>
                        <w:bottom w:val="none" w:sz="0" w:space="0" w:color="auto"/>
                        <w:right w:val="none" w:sz="0" w:space="0" w:color="auto"/>
                      </w:divBdr>
                    </w:div>
                  </w:divsChild>
                </w:div>
                <w:div w:id="1609657269">
                  <w:marLeft w:val="0"/>
                  <w:marRight w:val="0"/>
                  <w:marTop w:val="0"/>
                  <w:marBottom w:val="0"/>
                  <w:divBdr>
                    <w:top w:val="none" w:sz="0" w:space="0" w:color="auto"/>
                    <w:left w:val="none" w:sz="0" w:space="0" w:color="auto"/>
                    <w:bottom w:val="none" w:sz="0" w:space="0" w:color="auto"/>
                    <w:right w:val="none" w:sz="0" w:space="0" w:color="auto"/>
                  </w:divBdr>
                  <w:divsChild>
                    <w:div w:id="2124767711">
                      <w:marLeft w:val="0"/>
                      <w:marRight w:val="0"/>
                      <w:marTop w:val="0"/>
                      <w:marBottom w:val="0"/>
                      <w:divBdr>
                        <w:top w:val="none" w:sz="0" w:space="0" w:color="auto"/>
                        <w:left w:val="none" w:sz="0" w:space="0" w:color="auto"/>
                        <w:bottom w:val="none" w:sz="0" w:space="0" w:color="auto"/>
                        <w:right w:val="none" w:sz="0" w:space="0" w:color="auto"/>
                      </w:divBdr>
                    </w:div>
                  </w:divsChild>
                </w:div>
                <w:div w:id="1781290219">
                  <w:marLeft w:val="0"/>
                  <w:marRight w:val="0"/>
                  <w:marTop w:val="0"/>
                  <w:marBottom w:val="0"/>
                  <w:divBdr>
                    <w:top w:val="none" w:sz="0" w:space="0" w:color="auto"/>
                    <w:left w:val="none" w:sz="0" w:space="0" w:color="auto"/>
                    <w:bottom w:val="none" w:sz="0" w:space="0" w:color="auto"/>
                    <w:right w:val="none" w:sz="0" w:space="0" w:color="auto"/>
                  </w:divBdr>
                  <w:divsChild>
                    <w:div w:id="1269460188">
                      <w:marLeft w:val="0"/>
                      <w:marRight w:val="0"/>
                      <w:marTop w:val="0"/>
                      <w:marBottom w:val="0"/>
                      <w:divBdr>
                        <w:top w:val="none" w:sz="0" w:space="0" w:color="auto"/>
                        <w:left w:val="none" w:sz="0" w:space="0" w:color="auto"/>
                        <w:bottom w:val="none" w:sz="0" w:space="0" w:color="auto"/>
                        <w:right w:val="none" w:sz="0" w:space="0" w:color="auto"/>
                      </w:divBdr>
                    </w:div>
                  </w:divsChild>
                </w:div>
                <w:div w:id="1806774948">
                  <w:marLeft w:val="0"/>
                  <w:marRight w:val="0"/>
                  <w:marTop w:val="0"/>
                  <w:marBottom w:val="0"/>
                  <w:divBdr>
                    <w:top w:val="none" w:sz="0" w:space="0" w:color="auto"/>
                    <w:left w:val="none" w:sz="0" w:space="0" w:color="auto"/>
                    <w:bottom w:val="none" w:sz="0" w:space="0" w:color="auto"/>
                    <w:right w:val="none" w:sz="0" w:space="0" w:color="auto"/>
                  </w:divBdr>
                  <w:divsChild>
                    <w:div w:id="1371610757">
                      <w:marLeft w:val="0"/>
                      <w:marRight w:val="0"/>
                      <w:marTop w:val="0"/>
                      <w:marBottom w:val="0"/>
                      <w:divBdr>
                        <w:top w:val="none" w:sz="0" w:space="0" w:color="auto"/>
                        <w:left w:val="none" w:sz="0" w:space="0" w:color="auto"/>
                        <w:bottom w:val="none" w:sz="0" w:space="0" w:color="auto"/>
                        <w:right w:val="none" w:sz="0" w:space="0" w:color="auto"/>
                      </w:divBdr>
                    </w:div>
                  </w:divsChild>
                </w:div>
                <w:div w:id="1884978218">
                  <w:marLeft w:val="0"/>
                  <w:marRight w:val="0"/>
                  <w:marTop w:val="0"/>
                  <w:marBottom w:val="0"/>
                  <w:divBdr>
                    <w:top w:val="none" w:sz="0" w:space="0" w:color="auto"/>
                    <w:left w:val="none" w:sz="0" w:space="0" w:color="auto"/>
                    <w:bottom w:val="none" w:sz="0" w:space="0" w:color="auto"/>
                    <w:right w:val="none" w:sz="0" w:space="0" w:color="auto"/>
                  </w:divBdr>
                  <w:divsChild>
                    <w:div w:id="51656918">
                      <w:marLeft w:val="0"/>
                      <w:marRight w:val="0"/>
                      <w:marTop w:val="0"/>
                      <w:marBottom w:val="0"/>
                      <w:divBdr>
                        <w:top w:val="none" w:sz="0" w:space="0" w:color="auto"/>
                        <w:left w:val="none" w:sz="0" w:space="0" w:color="auto"/>
                        <w:bottom w:val="none" w:sz="0" w:space="0" w:color="auto"/>
                        <w:right w:val="none" w:sz="0" w:space="0" w:color="auto"/>
                      </w:divBdr>
                    </w:div>
                  </w:divsChild>
                </w:div>
                <w:div w:id="1953896835">
                  <w:marLeft w:val="0"/>
                  <w:marRight w:val="0"/>
                  <w:marTop w:val="0"/>
                  <w:marBottom w:val="0"/>
                  <w:divBdr>
                    <w:top w:val="none" w:sz="0" w:space="0" w:color="auto"/>
                    <w:left w:val="none" w:sz="0" w:space="0" w:color="auto"/>
                    <w:bottom w:val="none" w:sz="0" w:space="0" w:color="auto"/>
                    <w:right w:val="none" w:sz="0" w:space="0" w:color="auto"/>
                  </w:divBdr>
                  <w:divsChild>
                    <w:div w:id="1330452007">
                      <w:marLeft w:val="0"/>
                      <w:marRight w:val="0"/>
                      <w:marTop w:val="0"/>
                      <w:marBottom w:val="0"/>
                      <w:divBdr>
                        <w:top w:val="none" w:sz="0" w:space="0" w:color="auto"/>
                        <w:left w:val="none" w:sz="0" w:space="0" w:color="auto"/>
                        <w:bottom w:val="none" w:sz="0" w:space="0" w:color="auto"/>
                        <w:right w:val="none" w:sz="0" w:space="0" w:color="auto"/>
                      </w:divBdr>
                    </w:div>
                  </w:divsChild>
                </w:div>
                <w:div w:id="2018649289">
                  <w:marLeft w:val="0"/>
                  <w:marRight w:val="0"/>
                  <w:marTop w:val="0"/>
                  <w:marBottom w:val="0"/>
                  <w:divBdr>
                    <w:top w:val="none" w:sz="0" w:space="0" w:color="auto"/>
                    <w:left w:val="none" w:sz="0" w:space="0" w:color="auto"/>
                    <w:bottom w:val="none" w:sz="0" w:space="0" w:color="auto"/>
                    <w:right w:val="none" w:sz="0" w:space="0" w:color="auto"/>
                  </w:divBdr>
                  <w:divsChild>
                    <w:div w:id="251546953">
                      <w:marLeft w:val="0"/>
                      <w:marRight w:val="0"/>
                      <w:marTop w:val="0"/>
                      <w:marBottom w:val="0"/>
                      <w:divBdr>
                        <w:top w:val="none" w:sz="0" w:space="0" w:color="auto"/>
                        <w:left w:val="none" w:sz="0" w:space="0" w:color="auto"/>
                        <w:bottom w:val="none" w:sz="0" w:space="0" w:color="auto"/>
                        <w:right w:val="none" w:sz="0" w:space="0" w:color="auto"/>
                      </w:divBdr>
                    </w:div>
                  </w:divsChild>
                </w:div>
                <w:div w:id="2092584427">
                  <w:marLeft w:val="0"/>
                  <w:marRight w:val="0"/>
                  <w:marTop w:val="0"/>
                  <w:marBottom w:val="0"/>
                  <w:divBdr>
                    <w:top w:val="none" w:sz="0" w:space="0" w:color="auto"/>
                    <w:left w:val="none" w:sz="0" w:space="0" w:color="auto"/>
                    <w:bottom w:val="none" w:sz="0" w:space="0" w:color="auto"/>
                    <w:right w:val="none" w:sz="0" w:space="0" w:color="auto"/>
                  </w:divBdr>
                  <w:divsChild>
                    <w:div w:id="1011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74156">
          <w:marLeft w:val="0"/>
          <w:marRight w:val="0"/>
          <w:marTop w:val="0"/>
          <w:marBottom w:val="0"/>
          <w:divBdr>
            <w:top w:val="none" w:sz="0" w:space="0" w:color="auto"/>
            <w:left w:val="none" w:sz="0" w:space="0" w:color="auto"/>
            <w:bottom w:val="none" w:sz="0" w:space="0" w:color="auto"/>
            <w:right w:val="none" w:sz="0" w:space="0" w:color="auto"/>
          </w:divBdr>
        </w:div>
        <w:div w:id="1938177893">
          <w:marLeft w:val="0"/>
          <w:marRight w:val="0"/>
          <w:marTop w:val="0"/>
          <w:marBottom w:val="0"/>
          <w:divBdr>
            <w:top w:val="none" w:sz="0" w:space="0" w:color="auto"/>
            <w:left w:val="none" w:sz="0" w:space="0" w:color="auto"/>
            <w:bottom w:val="none" w:sz="0" w:space="0" w:color="auto"/>
            <w:right w:val="none" w:sz="0" w:space="0" w:color="auto"/>
          </w:divBdr>
        </w:div>
      </w:divsChild>
    </w:div>
    <w:div w:id="1700081667">
      <w:bodyDiv w:val="1"/>
      <w:marLeft w:val="0"/>
      <w:marRight w:val="0"/>
      <w:marTop w:val="0"/>
      <w:marBottom w:val="0"/>
      <w:divBdr>
        <w:top w:val="none" w:sz="0" w:space="0" w:color="auto"/>
        <w:left w:val="none" w:sz="0" w:space="0" w:color="auto"/>
        <w:bottom w:val="none" w:sz="0" w:space="0" w:color="auto"/>
        <w:right w:val="none" w:sz="0" w:space="0" w:color="auto"/>
      </w:divBdr>
      <w:divsChild>
        <w:div w:id="133453567">
          <w:marLeft w:val="0"/>
          <w:marRight w:val="0"/>
          <w:marTop w:val="0"/>
          <w:marBottom w:val="0"/>
          <w:divBdr>
            <w:top w:val="none" w:sz="0" w:space="0" w:color="auto"/>
            <w:left w:val="none" w:sz="0" w:space="0" w:color="auto"/>
            <w:bottom w:val="none" w:sz="0" w:space="0" w:color="auto"/>
            <w:right w:val="none" w:sz="0" w:space="0" w:color="auto"/>
          </w:divBdr>
          <w:divsChild>
            <w:div w:id="1163741306">
              <w:marLeft w:val="0"/>
              <w:marRight w:val="0"/>
              <w:marTop w:val="0"/>
              <w:marBottom w:val="0"/>
              <w:divBdr>
                <w:top w:val="none" w:sz="0" w:space="0" w:color="auto"/>
                <w:left w:val="none" w:sz="0" w:space="0" w:color="auto"/>
                <w:bottom w:val="none" w:sz="0" w:space="0" w:color="auto"/>
                <w:right w:val="none" w:sz="0" w:space="0" w:color="auto"/>
              </w:divBdr>
            </w:div>
          </w:divsChild>
        </w:div>
        <w:div w:id="145167601">
          <w:marLeft w:val="0"/>
          <w:marRight w:val="0"/>
          <w:marTop w:val="0"/>
          <w:marBottom w:val="0"/>
          <w:divBdr>
            <w:top w:val="none" w:sz="0" w:space="0" w:color="auto"/>
            <w:left w:val="none" w:sz="0" w:space="0" w:color="auto"/>
            <w:bottom w:val="none" w:sz="0" w:space="0" w:color="auto"/>
            <w:right w:val="none" w:sz="0" w:space="0" w:color="auto"/>
          </w:divBdr>
          <w:divsChild>
            <w:div w:id="121848827">
              <w:marLeft w:val="0"/>
              <w:marRight w:val="0"/>
              <w:marTop w:val="0"/>
              <w:marBottom w:val="0"/>
              <w:divBdr>
                <w:top w:val="none" w:sz="0" w:space="0" w:color="auto"/>
                <w:left w:val="none" w:sz="0" w:space="0" w:color="auto"/>
                <w:bottom w:val="none" w:sz="0" w:space="0" w:color="auto"/>
                <w:right w:val="none" w:sz="0" w:space="0" w:color="auto"/>
              </w:divBdr>
            </w:div>
          </w:divsChild>
        </w:div>
        <w:div w:id="334307762">
          <w:marLeft w:val="0"/>
          <w:marRight w:val="0"/>
          <w:marTop w:val="0"/>
          <w:marBottom w:val="0"/>
          <w:divBdr>
            <w:top w:val="none" w:sz="0" w:space="0" w:color="auto"/>
            <w:left w:val="none" w:sz="0" w:space="0" w:color="auto"/>
            <w:bottom w:val="none" w:sz="0" w:space="0" w:color="auto"/>
            <w:right w:val="none" w:sz="0" w:space="0" w:color="auto"/>
          </w:divBdr>
          <w:divsChild>
            <w:div w:id="2033264226">
              <w:marLeft w:val="0"/>
              <w:marRight w:val="0"/>
              <w:marTop w:val="0"/>
              <w:marBottom w:val="0"/>
              <w:divBdr>
                <w:top w:val="none" w:sz="0" w:space="0" w:color="auto"/>
                <w:left w:val="none" w:sz="0" w:space="0" w:color="auto"/>
                <w:bottom w:val="none" w:sz="0" w:space="0" w:color="auto"/>
                <w:right w:val="none" w:sz="0" w:space="0" w:color="auto"/>
              </w:divBdr>
            </w:div>
          </w:divsChild>
        </w:div>
        <w:div w:id="339432780">
          <w:marLeft w:val="0"/>
          <w:marRight w:val="0"/>
          <w:marTop w:val="0"/>
          <w:marBottom w:val="0"/>
          <w:divBdr>
            <w:top w:val="none" w:sz="0" w:space="0" w:color="auto"/>
            <w:left w:val="none" w:sz="0" w:space="0" w:color="auto"/>
            <w:bottom w:val="none" w:sz="0" w:space="0" w:color="auto"/>
            <w:right w:val="none" w:sz="0" w:space="0" w:color="auto"/>
          </w:divBdr>
          <w:divsChild>
            <w:div w:id="1740980609">
              <w:marLeft w:val="0"/>
              <w:marRight w:val="0"/>
              <w:marTop w:val="0"/>
              <w:marBottom w:val="0"/>
              <w:divBdr>
                <w:top w:val="none" w:sz="0" w:space="0" w:color="auto"/>
                <w:left w:val="none" w:sz="0" w:space="0" w:color="auto"/>
                <w:bottom w:val="none" w:sz="0" w:space="0" w:color="auto"/>
                <w:right w:val="none" w:sz="0" w:space="0" w:color="auto"/>
              </w:divBdr>
            </w:div>
          </w:divsChild>
        </w:div>
        <w:div w:id="544412104">
          <w:marLeft w:val="0"/>
          <w:marRight w:val="0"/>
          <w:marTop w:val="0"/>
          <w:marBottom w:val="0"/>
          <w:divBdr>
            <w:top w:val="none" w:sz="0" w:space="0" w:color="auto"/>
            <w:left w:val="none" w:sz="0" w:space="0" w:color="auto"/>
            <w:bottom w:val="none" w:sz="0" w:space="0" w:color="auto"/>
            <w:right w:val="none" w:sz="0" w:space="0" w:color="auto"/>
          </w:divBdr>
          <w:divsChild>
            <w:div w:id="1558780877">
              <w:marLeft w:val="0"/>
              <w:marRight w:val="0"/>
              <w:marTop w:val="0"/>
              <w:marBottom w:val="0"/>
              <w:divBdr>
                <w:top w:val="none" w:sz="0" w:space="0" w:color="auto"/>
                <w:left w:val="none" w:sz="0" w:space="0" w:color="auto"/>
                <w:bottom w:val="none" w:sz="0" w:space="0" w:color="auto"/>
                <w:right w:val="none" w:sz="0" w:space="0" w:color="auto"/>
              </w:divBdr>
            </w:div>
          </w:divsChild>
        </w:div>
        <w:div w:id="546335070">
          <w:marLeft w:val="0"/>
          <w:marRight w:val="0"/>
          <w:marTop w:val="0"/>
          <w:marBottom w:val="0"/>
          <w:divBdr>
            <w:top w:val="none" w:sz="0" w:space="0" w:color="auto"/>
            <w:left w:val="none" w:sz="0" w:space="0" w:color="auto"/>
            <w:bottom w:val="none" w:sz="0" w:space="0" w:color="auto"/>
            <w:right w:val="none" w:sz="0" w:space="0" w:color="auto"/>
          </w:divBdr>
          <w:divsChild>
            <w:div w:id="1104039512">
              <w:marLeft w:val="0"/>
              <w:marRight w:val="0"/>
              <w:marTop w:val="0"/>
              <w:marBottom w:val="0"/>
              <w:divBdr>
                <w:top w:val="none" w:sz="0" w:space="0" w:color="auto"/>
                <w:left w:val="none" w:sz="0" w:space="0" w:color="auto"/>
                <w:bottom w:val="none" w:sz="0" w:space="0" w:color="auto"/>
                <w:right w:val="none" w:sz="0" w:space="0" w:color="auto"/>
              </w:divBdr>
            </w:div>
          </w:divsChild>
        </w:div>
        <w:div w:id="639652975">
          <w:marLeft w:val="0"/>
          <w:marRight w:val="0"/>
          <w:marTop w:val="0"/>
          <w:marBottom w:val="0"/>
          <w:divBdr>
            <w:top w:val="none" w:sz="0" w:space="0" w:color="auto"/>
            <w:left w:val="none" w:sz="0" w:space="0" w:color="auto"/>
            <w:bottom w:val="none" w:sz="0" w:space="0" w:color="auto"/>
            <w:right w:val="none" w:sz="0" w:space="0" w:color="auto"/>
          </w:divBdr>
          <w:divsChild>
            <w:div w:id="2122069250">
              <w:marLeft w:val="0"/>
              <w:marRight w:val="0"/>
              <w:marTop w:val="0"/>
              <w:marBottom w:val="0"/>
              <w:divBdr>
                <w:top w:val="none" w:sz="0" w:space="0" w:color="auto"/>
                <w:left w:val="none" w:sz="0" w:space="0" w:color="auto"/>
                <w:bottom w:val="none" w:sz="0" w:space="0" w:color="auto"/>
                <w:right w:val="none" w:sz="0" w:space="0" w:color="auto"/>
              </w:divBdr>
            </w:div>
          </w:divsChild>
        </w:div>
        <w:div w:id="651299435">
          <w:marLeft w:val="0"/>
          <w:marRight w:val="0"/>
          <w:marTop w:val="0"/>
          <w:marBottom w:val="0"/>
          <w:divBdr>
            <w:top w:val="none" w:sz="0" w:space="0" w:color="auto"/>
            <w:left w:val="none" w:sz="0" w:space="0" w:color="auto"/>
            <w:bottom w:val="none" w:sz="0" w:space="0" w:color="auto"/>
            <w:right w:val="none" w:sz="0" w:space="0" w:color="auto"/>
          </w:divBdr>
          <w:divsChild>
            <w:div w:id="1418361619">
              <w:marLeft w:val="0"/>
              <w:marRight w:val="0"/>
              <w:marTop w:val="0"/>
              <w:marBottom w:val="0"/>
              <w:divBdr>
                <w:top w:val="none" w:sz="0" w:space="0" w:color="auto"/>
                <w:left w:val="none" w:sz="0" w:space="0" w:color="auto"/>
                <w:bottom w:val="none" w:sz="0" w:space="0" w:color="auto"/>
                <w:right w:val="none" w:sz="0" w:space="0" w:color="auto"/>
              </w:divBdr>
            </w:div>
          </w:divsChild>
        </w:div>
        <w:div w:id="654532254">
          <w:marLeft w:val="0"/>
          <w:marRight w:val="0"/>
          <w:marTop w:val="0"/>
          <w:marBottom w:val="0"/>
          <w:divBdr>
            <w:top w:val="none" w:sz="0" w:space="0" w:color="auto"/>
            <w:left w:val="none" w:sz="0" w:space="0" w:color="auto"/>
            <w:bottom w:val="none" w:sz="0" w:space="0" w:color="auto"/>
            <w:right w:val="none" w:sz="0" w:space="0" w:color="auto"/>
          </w:divBdr>
          <w:divsChild>
            <w:div w:id="915356554">
              <w:marLeft w:val="0"/>
              <w:marRight w:val="0"/>
              <w:marTop w:val="0"/>
              <w:marBottom w:val="0"/>
              <w:divBdr>
                <w:top w:val="none" w:sz="0" w:space="0" w:color="auto"/>
                <w:left w:val="none" w:sz="0" w:space="0" w:color="auto"/>
                <w:bottom w:val="none" w:sz="0" w:space="0" w:color="auto"/>
                <w:right w:val="none" w:sz="0" w:space="0" w:color="auto"/>
              </w:divBdr>
            </w:div>
          </w:divsChild>
        </w:div>
        <w:div w:id="755129003">
          <w:marLeft w:val="0"/>
          <w:marRight w:val="0"/>
          <w:marTop w:val="0"/>
          <w:marBottom w:val="0"/>
          <w:divBdr>
            <w:top w:val="none" w:sz="0" w:space="0" w:color="auto"/>
            <w:left w:val="none" w:sz="0" w:space="0" w:color="auto"/>
            <w:bottom w:val="none" w:sz="0" w:space="0" w:color="auto"/>
            <w:right w:val="none" w:sz="0" w:space="0" w:color="auto"/>
          </w:divBdr>
          <w:divsChild>
            <w:div w:id="1345670564">
              <w:marLeft w:val="0"/>
              <w:marRight w:val="0"/>
              <w:marTop w:val="0"/>
              <w:marBottom w:val="0"/>
              <w:divBdr>
                <w:top w:val="none" w:sz="0" w:space="0" w:color="auto"/>
                <w:left w:val="none" w:sz="0" w:space="0" w:color="auto"/>
                <w:bottom w:val="none" w:sz="0" w:space="0" w:color="auto"/>
                <w:right w:val="none" w:sz="0" w:space="0" w:color="auto"/>
              </w:divBdr>
            </w:div>
          </w:divsChild>
        </w:div>
        <w:div w:id="806623925">
          <w:marLeft w:val="0"/>
          <w:marRight w:val="0"/>
          <w:marTop w:val="0"/>
          <w:marBottom w:val="0"/>
          <w:divBdr>
            <w:top w:val="none" w:sz="0" w:space="0" w:color="auto"/>
            <w:left w:val="none" w:sz="0" w:space="0" w:color="auto"/>
            <w:bottom w:val="none" w:sz="0" w:space="0" w:color="auto"/>
            <w:right w:val="none" w:sz="0" w:space="0" w:color="auto"/>
          </w:divBdr>
          <w:divsChild>
            <w:div w:id="720254140">
              <w:marLeft w:val="0"/>
              <w:marRight w:val="0"/>
              <w:marTop w:val="0"/>
              <w:marBottom w:val="0"/>
              <w:divBdr>
                <w:top w:val="none" w:sz="0" w:space="0" w:color="auto"/>
                <w:left w:val="none" w:sz="0" w:space="0" w:color="auto"/>
                <w:bottom w:val="none" w:sz="0" w:space="0" w:color="auto"/>
                <w:right w:val="none" w:sz="0" w:space="0" w:color="auto"/>
              </w:divBdr>
            </w:div>
          </w:divsChild>
        </w:div>
        <w:div w:id="905141367">
          <w:marLeft w:val="0"/>
          <w:marRight w:val="0"/>
          <w:marTop w:val="0"/>
          <w:marBottom w:val="0"/>
          <w:divBdr>
            <w:top w:val="none" w:sz="0" w:space="0" w:color="auto"/>
            <w:left w:val="none" w:sz="0" w:space="0" w:color="auto"/>
            <w:bottom w:val="none" w:sz="0" w:space="0" w:color="auto"/>
            <w:right w:val="none" w:sz="0" w:space="0" w:color="auto"/>
          </w:divBdr>
          <w:divsChild>
            <w:div w:id="7485709">
              <w:marLeft w:val="0"/>
              <w:marRight w:val="0"/>
              <w:marTop w:val="0"/>
              <w:marBottom w:val="0"/>
              <w:divBdr>
                <w:top w:val="none" w:sz="0" w:space="0" w:color="auto"/>
                <w:left w:val="none" w:sz="0" w:space="0" w:color="auto"/>
                <w:bottom w:val="none" w:sz="0" w:space="0" w:color="auto"/>
                <w:right w:val="none" w:sz="0" w:space="0" w:color="auto"/>
              </w:divBdr>
            </w:div>
          </w:divsChild>
        </w:div>
        <w:div w:id="927928482">
          <w:marLeft w:val="0"/>
          <w:marRight w:val="0"/>
          <w:marTop w:val="0"/>
          <w:marBottom w:val="0"/>
          <w:divBdr>
            <w:top w:val="none" w:sz="0" w:space="0" w:color="auto"/>
            <w:left w:val="none" w:sz="0" w:space="0" w:color="auto"/>
            <w:bottom w:val="none" w:sz="0" w:space="0" w:color="auto"/>
            <w:right w:val="none" w:sz="0" w:space="0" w:color="auto"/>
          </w:divBdr>
          <w:divsChild>
            <w:div w:id="555506926">
              <w:marLeft w:val="0"/>
              <w:marRight w:val="0"/>
              <w:marTop w:val="0"/>
              <w:marBottom w:val="0"/>
              <w:divBdr>
                <w:top w:val="none" w:sz="0" w:space="0" w:color="auto"/>
                <w:left w:val="none" w:sz="0" w:space="0" w:color="auto"/>
                <w:bottom w:val="none" w:sz="0" w:space="0" w:color="auto"/>
                <w:right w:val="none" w:sz="0" w:space="0" w:color="auto"/>
              </w:divBdr>
            </w:div>
          </w:divsChild>
        </w:div>
        <w:div w:id="1099563802">
          <w:marLeft w:val="0"/>
          <w:marRight w:val="0"/>
          <w:marTop w:val="0"/>
          <w:marBottom w:val="0"/>
          <w:divBdr>
            <w:top w:val="none" w:sz="0" w:space="0" w:color="auto"/>
            <w:left w:val="none" w:sz="0" w:space="0" w:color="auto"/>
            <w:bottom w:val="none" w:sz="0" w:space="0" w:color="auto"/>
            <w:right w:val="none" w:sz="0" w:space="0" w:color="auto"/>
          </w:divBdr>
          <w:divsChild>
            <w:div w:id="371197480">
              <w:marLeft w:val="0"/>
              <w:marRight w:val="0"/>
              <w:marTop w:val="0"/>
              <w:marBottom w:val="0"/>
              <w:divBdr>
                <w:top w:val="none" w:sz="0" w:space="0" w:color="auto"/>
                <w:left w:val="none" w:sz="0" w:space="0" w:color="auto"/>
                <w:bottom w:val="none" w:sz="0" w:space="0" w:color="auto"/>
                <w:right w:val="none" w:sz="0" w:space="0" w:color="auto"/>
              </w:divBdr>
            </w:div>
          </w:divsChild>
        </w:div>
        <w:div w:id="1375546165">
          <w:marLeft w:val="0"/>
          <w:marRight w:val="0"/>
          <w:marTop w:val="0"/>
          <w:marBottom w:val="0"/>
          <w:divBdr>
            <w:top w:val="none" w:sz="0" w:space="0" w:color="auto"/>
            <w:left w:val="none" w:sz="0" w:space="0" w:color="auto"/>
            <w:bottom w:val="none" w:sz="0" w:space="0" w:color="auto"/>
            <w:right w:val="none" w:sz="0" w:space="0" w:color="auto"/>
          </w:divBdr>
          <w:divsChild>
            <w:div w:id="346979989">
              <w:marLeft w:val="0"/>
              <w:marRight w:val="0"/>
              <w:marTop w:val="0"/>
              <w:marBottom w:val="0"/>
              <w:divBdr>
                <w:top w:val="none" w:sz="0" w:space="0" w:color="auto"/>
                <w:left w:val="none" w:sz="0" w:space="0" w:color="auto"/>
                <w:bottom w:val="none" w:sz="0" w:space="0" w:color="auto"/>
                <w:right w:val="none" w:sz="0" w:space="0" w:color="auto"/>
              </w:divBdr>
            </w:div>
          </w:divsChild>
        </w:div>
        <w:div w:id="1428384313">
          <w:marLeft w:val="0"/>
          <w:marRight w:val="0"/>
          <w:marTop w:val="0"/>
          <w:marBottom w:val="0"/>
          <w:divBdr>
            <w:top w:val="none" w:sz="0" w:space="0" w:color="auto"/>
            <w:left w:val="none" w:sz="0" w:space="0" w:color="auto"/>
            <w:bottom w:val="none" w:sz="0" w:space="0" w:color="auto"/>
            <w:right w:val="none" w:sz="0" w:space="0" w:color="auto"/>
          </w:divBdr>
          <w:divsChild>
            <w:div w:id="1995603338">
              <w:marLeft w:val="0"/>
              <w:marRight w:val="0"/>
              <w:marTop w:val="0"/>
              <w:marBottom w:val="0"/>
              <w:divBdr>
                <w:top w:val="none" w:sz="0" w:space="0" w:color="auto"/>
                <w:left w:val="none" w:sz="0" w:space="0" w:color="auto"/>
                <w:bottom w:val="none" w:sz="0" w:space="0" w:color="auto"/>
                <w:right w:val="none" w:sz="0" w:space="0" w:color="auto"/>
              </w:divBdr>
            </w:div>
          </w:divsChild>
        </w:div>
        <w:div w:id="1429962110">
          <w:marLeft w:val="0"/>
          <w:marRight w:val="0"/>
          <w:marTop w:val="0"/>
          <w:marBottom w:val="0"/>
          <w:divBdr>
            <w:top w:val="none" w:sz="0" w:space="0" w:color="auto"/>
            <w:left w:val="none" w:sz="0" w:space="0" w:color="auto"/>
            <w:bottom w:val="none" w:sz="0" w:space="0" w:color="auto"/>
            <w:right w:val="none" w:sz="0" w:space="0" w:color="auto"/>
          </w:divBdr>
          <w:divsChild>
            <w:div w:id="370958959">
              <w:marLeft w:val="0"/>
              <w:marRight w:val="0"/>
              <w:marTop w:val="0"/>
              <w:marBottom w:val="0"/>
              <w:divBdr>
                <w:top w:val="none" w:sz="0" w:space="0" w:color="auto"/>
                <w:left w:val="none" w:sz="0" w:space="0" w:color="auto"/>
                <w:bottom w:val="none" w:sz="0" w:space="0" w:color="auto"/>
                <w:right w:val="none" w:sz="0" w:space="0" w:color="auto"/>
              </w:divBdr>
            </w:div>
          </w:divsChild>
        </w:div>
        <w:div w:id="1440292386">
          <w:marLeft w:val="0"/>
          <w:marRight w:val="0"/>
          <w:marTop w:val="0"/>
          <w:marBottom w:val="0"/>
          <w:divBdr>
            <w:top w:val="none" w:sz="0" w:space="0" w:color="auto"/>
            <w:left w:val="none" w:sz="0" w:space="0" w:color="auto"/>
            <w:bottom w:val="none" w:sz="0" w:space="0" w:color="auto"/>
            <w:right w:val="none" w:sz="0" w:space="0" w:color="auto"/>
          </w:divBdr>
          <w:divsChild>
            <w:div w:id="714542440">
              <w:marLeft w:val="0"/>
              <w:marRight w:val="0"/>
              <w:marTop w:val="0"/>
              <w:marBottom w:val="0"/>
              <w:divBdr>
                <w:top w:val="none" w:sz="0" w:space="0" w:color="auto"/>
                <w:left w:val="none" w:sz="0" w:space="0" w:color="auto"/>
                <w:bottom w:val="none" w:sz="0" w:space="0" w:color="auto"/>
                <w:right w:val="none" w:sz="0" w:space="0" w:color="auto"/>
              </w:divBdr>
            </w:div>
          </w:divsChild>
        </w:div>
        <w:div w:id="1452745399">
          <w:marLeft w:val="0"/>
          <w:marRight w:val="0"/>
          <w:marTop w:val="0"/>
          <w:marBottom w:val="0"/>
          <w:divBdr>
            <w:top w:val="none" w:sz="0" w:space="0" w:color="auto"/>
            <w:left w:val="none" w:sz="0" w:space="0" w:color="auto"/>
            <w:bottom w:val="none" w:sz="0" w:space="0" w:color="auto"/>
            <w:right w:val="none" w:sz="0" w:space="0" w:color="auto"/>
          </w:divBdr>
          <w:divsChild>
            <w:div w:id="1707482093">
              <w:marLeft w:val="0"/>
              <w:marRight w:val="0"/>
              <w:marTop w:val="0"/>
              <w:marBottom w:val="0"/>
              <w:divBdr>
                <w:top w:val="none" w:sz="0" w:space="0" w:color="auto"/>
                <w:left w:val="none" w:sz="0" w:space="0" w:color="auto"/>
                <w:bottom w:val="none" w:sz="0" w:space="0" w:color="auto"/>
                <w:right w:val="none" w:sz="0" w:space="0" w:color="auto"/>
              </w:divBdr>
            </w:div>
          </w:divsChild>
        </w:div>
        <w:div w:id="1517308478">
          <w:marLeft w:val="0"/>
          <w:marRight w:val="0"/>
          <w:marTop w:val="0"/>
          <w:marBottom w:val="0"/>
          <w:divBdr>
            <w:top w:val="none" w:sz="0" w:space="0" w:color="auto"/>
            <w:left w:val="none" w:sz="0" w:space="0" w:color="auto"/>
            <w:bottom w:val="none" w:sz="0" w:space="0" w:color="auto"/>
            <w:right w:val="none" w:sz="0" w:space="0" w:color="auto"/>
          </w:divBdr>
          <w:divsChild>
            <w:div w:id="499469480">
              <w:marLeft w:val="0"/>
              <w:marRight w:val="0"/>
              <w:marTop w:val="0"/>
              <w:marBottom w:val="0"/>
              <w:divBdr>
                <w:top w:val="none" w:sz="0" w:space="0" w:color="auto"/>
                <w:left w:val="none" w:sz="0" w:space="0" w:color="auto"/>
                <w:bottom w:val="none" w:sz="0" w:space="0" w:color="auto"/>
                <w:right w:val="none" w:sz="0" w:space="0" w:color="auto"/>
              </w:divBdr>
            </w:div>
          </w:divsChild>
        </w:div>
        <w:div w:id="1551383342">
          <w:marLeft w:val="0"/>
          <w:marRight w:val="0"/>
          <w:marTop w:val="0"/>
          <w:marBottom w:val="0"/>
          <w:divBdr>
            <w:top w:val="none" w:sz="0" w:space="0" w:color="auto"/>
            <w:left w:val="none" w:sz="0" w:space="0" w:color="auto"/>
            <w:bottom w:val="none" w:sz="0" w:space="0" w:color="auto"/>
            <w:right w:val="none" w:sz="0" w:space="0" w:color="auto"/>
          </w:divBdr>
          <w:divsChild>
            <w:div w:id="193544489">
              <w:marLeft w:val="0"/>
              <w:marRight w:val="0"/>
              <w:marTop w:val="0"/>
              <w:marBottom w:val="0"/>
              <w:divBdr>
                <w:top w:val="none" w:sz="0" w:space="0" w:color="auto"/>
                <w:left w:val="none" w:sz="0" w:space="0" w:color="auto"/>
                <w:bottom w:val="none" w:sz="0" w:space="0" w:color="auto"/>
                <w:right w:val="none" w:sz="0" w:space="0" w:color="auto"/>
              </w:divBdr>
            </w:div>
          </w:divsChild>
        </w:div>
        <w:div w:id="1581795854">
          <w:marLeft w:val="0"/>
          <w:marRight w:val="0"/>
          <w:marTop w:val="0"/>
          <w:marBottom w:val="0"/>
          <w:divBdr>
            <w:top w:val="none" w:sz="0" w:space="0" w:color="auto"/>
            <w:left w:val="none" w:sz="0" w:space="0" w:color="auto"/>
            <w:bottom w:val="none" w:sz="0" w:space="0" w:color="auto"/>
            <w:right w:val="none" w:sz="0" w:space="0" w:color="auto"/>
          </w:divBdr>
          <w:divsChild>
            <w:div w:id="1776172959">
              <w:marLeft w:val="0"/>
              <w:marRight w:val="0"/>
              <w:marTop w:val="0"/>
              <w:marBottom w:val="0"/>
              <w:divBdr>
                <w:top w:val="none" w:sz="0" w:space="0" w:color="auto"/>
                <w:left w:val="none" w:sz="0" w:space="0" w:color="auto"/>
                <w:bottom w:val="none" w:sz="0" w:space="0" w:color="auto"/>
                <w:right w:val="none" w:sz="0" w:space="0" w:color="auto"/>
              </w:divBdr>
            </w:div>
          </w:divsChild>
        </w:div>
        <w:div w:id="1662655265">
          <w:marLeft w:val="0"/>
          <w:marRight w:val="0"/>
          <w:marTop w:val="0"/>
          <w:marBottom w:val="0"/>
          <w:divBdr>
            <w:top w:val="none" w:sz="0" w:space="0" w:color="auto"/>
            <w:left w:val="none" w:sz="0" w:space="0" w:color="auto"/>
            <w:bottom w:val="none" w:sz="0" w:space="0" w:color="auto"/>
            <w:right w:val="none" w:sz="0" w:space="0" w:color="auto"/>
          </w:divBdr>
          <w:divsChild>
            <w:div w:id="1930506730">
              <w:marLeft w:val="0"/>
              <w:marRight w:val="0"/>
              <w:marTop w:val="0"/>
              <w:marBottom w:val="0"/>
              <w:divBdr>
                <w:top w:val="none" w:sz="0" w:space="0" w:color="auto"/>
                <w:left w:val="none" w:sz="0" w:space="0" w:color="auto"/>
                <w:bottom w:val="none" w:sz="0" w:space="0" w:color="auto"/>
                <w:right w:val="none" w:sz="0" w:space="0" w:color="auto"/>
              </w:divBdr>
            </w:div>
          </w:divsChild>
        </w:div>
        <w:div w:id="1679654177">
          <w:marLeft w:val="0"/>
          <w:marRight w:val="0"/>
          <w:marTop w:val="0"/>
          <w:marBottom w:val="0"/>
          <w:divBdr>
            <w:top w:val="none" w:sz="0" w:space="0" w:color="auto"/>
            <w:left w:val="none" w:sz="0" w:space="0" w:color="auto"/>
            <w:bottom w:val="none" w:sz="0" w:space="0" w:color="auto"/>
            <w:right w:val="none" w:sz="0" w:space="0" w:color="auto"/>
          </w:divBdr>
          <w:divsChild>
            <w:div w:id="1817255827">
              <w:marLeft w:val="0"/>
              <w:marRight w:val="0"/>
              <w:marTop w:val="0"/>
              <w:marBottom w:val="0"/>
              <w:divBdr>
                <w:top w:val="none" w:sz="0" w:space="0" w:color="auto"/>
                <w:left w:val="none" w:sz="0" w:space="0" w:color="auto"/>
                <w:bottom w:val="none" w:sz="0" w:space="0" w:color="auto"/>
                <w:right w:val="none" w:sz="0" w:space="0" w:color="auto"/>
              </w:divBdr>
            </w:div>
          </w:divsChild>
        </w:div>
        <w:div w:id="1816989867">
          <w:marLeft w:val="0"/>
          <w:marRight w:val="0"/>
          <w:marTop w:val="0"/>
          <w:marBottom w:val="0"/>
          <w:divBdr>
            <w:top w:val="none" w:sz="0" w:space="0" w:color="auto"/>
            <w:left w:val="none" w:sz="0" w:space="0" w:color="auto"/>
            <w:bottom w:val="none" w:sz="0" w:space="0" w:color="auto"/>
            <w:right w:val="none" w:sz="0" w:space="0" w:color="auto"/>
          </w:divBdr>
          <w:divsChild>
            <w:div w:id="157573086">
              <w:marLeft w:val="0"/>
              <w:marRight w:val="0"/>
              <w:marTop w:val="0"/>
              <w:marBottom w:val="0"/>
              <w:divBdr>
                <w:top w:val="none" w:sz="0" w:space="0" w:color="auto"/>
                <w:left w:val="none" w:sz="0" w:space="0" w:color="auto"/>
                <w:bottom w:val="none" w:sz="0" w:space="0" w:color="auto"/>
                <w:right w:val="none" w:sz="0" w:space="0" w:color="auto"/>
              </w:divBdr>
            </w:div>
          </w:divsChild>
        </w:div>
        <w:div w:id="1954820322">
          <w:marLeft w:val="0"/>
          <w:marRight w:val="0"/>
          <w:marTop w:val="0"/>
          <w:marBottom w:val="0"/>
          <w:divBdr>
            <w:top w:val="none" w:sz="0" w:space="0" w:color="auto"/>
            <w:left w:val="none" w:sz="0" w:space="0" w:color="auto"/>
            <w:bottom w:val="none" w:sz="0" w:space="0" w:color="auto"/>
            <w:right w:val="none" w:sz="0" w:space="0" w:color="auto"/>
          </w:divBdr>
          <w:divsChild>
            <w:div w:id="2111775399">
              <w:marLeft w:val="0"/>
              <w:marRight w:val="0"/>
              <w:marTop w:val="0"/>
              <w:marBottom w:val="0"/>
              <w:divBdr>
                <w:top w:val="none" w:sz="0" w:space="0" w:color="auto"/>
                <w:left w:val="none" w:sz="0" w:space="0" w:color="auto"/>
                <w:bottom w:val="none" w:sz="0" w:space="0" w:color="auto"/>
                <w:right w:val="none" w:sz="0" w:space="0" w:color="auto"/>
              </w:divBdr>
            </w:div>
          </w:divsChild>
        </w:div>
        <w:div w:id="1992247917">
          <w:marLeft w:val="0"/>
          <w:marRight w:val="0"/>
          <w:marTop w:val="0"/>
          <w:marBottom w:val="0"/>
          <w:divBdr>
            <w:top w:val="none" w:sz="0" w:space="0" w:color="auto"/>
            <w:left w:val="none" w:sz="0" w:space="0" w:color="auto"/>
            <w:bottom w:val="none" w:sz="0" w:space="0" w:color="auto"/>
            <w:right w:val="none" w:sz="0" w:space="0" w:color="auto"/>
          </w:divBdr>
          <w:divsChild>
            <w:div w:id="1909341892">
              <w:marLeft w:val="0"/>
              <w:marRight w:val="0"/>
              <w:marTop w:val="0"/>
              <w:marBottom w:val="0"/>
              <w:divBdr>
                <w:top w:val="none" w:sz="0" w:space="0" w:color="auto"/>
                <w:left w:val="none" w:sz="0" w:space="0" w:color="auto"/>
                <w:bottom w:val="none" w:sz="0" w:space="0" w:color="auto"/>
                <w:right w:val="none" w:sz="0" w:space="0" w:color="auto"/>
              </w:divBdr>
            </w:div>
          </w:divsChild>
        </w:div>
        <w:div w:id="2010015264">
          <w:marLeft w:val="0"/>
          <w:marRight w:val="0"/>
          <w:marTop w:val="0"/>
          <w:marBottom w:val="0"/>
          <w:divBdr>
            <w:top w:val="none" w:sz="0" w:space="0" w:color="auto"/>
            <w:left w:val="none" w:sz="0" w:space="0" w:color="auto"/>
            <w:bottom w:val="none" w:sz="0" w:space="0" w:color="auto"/>
            <w:right w:val="none" w:sz="0" w:space="0" w:color="auto"/>
          </w:divBdr>
          <w:divsChild>
            <w:div w:id="1452168751">
              <w:marLeft w:val="0"/>
              <w:marRight w:val="0"/>
              <w:marTop w:val="0"/>
              <w:marBottom w:val="0"/>
              <w:divBdr>
                <w:top w:val="none" w:sz="0" w:space="0" w:color="auto"/>
                <w:left w:val="none" w:sz="0" w:space="0" w:color="auto"/>
                <w:bottom w:val="none" w:sz="0" w:space="0" w:color="auto"/>
                <w:right w:val="none" w:sz="0" w:space="0" w:color="auto"/>
              </w:divBdr>
            </w:div>
          </w:divsChild>
        </w:div>
        <w:div w:id="2060738245">
          <w:marLeft w:val="0"/>
          <w:marRight w:val="0"/>
          <w:marTop w:val="0"/>
          <w:marBottom w:val="0"/>
          <w:divBdr>
            <w:top w:val="none" w:sz="0" w:space="0" w:color="auto"/>
            <w:left w:val="none" w:sz="0" w:space="0" w:color="auto"/>
            <w:bottom w:val="none" w:sz="0" w:space="0" w:color="auto"/>
            <w:right w:val="none" w:sz="0" w:space="0" w:color="auto"/>
          </w:divBdr>
          <w:divsChild>
            <w:div w:id="1630355237">
              <w:marLeft w:val="0"/>
              <w:marRight w:val="0"/>
              <w:marTop w:val="0"/>
              <w:marBottom w:val="0"/>
              <w:divBdr>
                <w:top w:val="none" w:sz="0" w:space="0" w:color="auto"/>
                <w:left w:val="none" w:sz="0" w:space="0" w:color="auto"/>
                <w:bottom w:val="none" w:sz="0" w:space="0" w:color="auto"/>
                <w:right w:val="none" w:sz="0" w:space="0" w:color="auto"/>
              </w:divBdr>
            </w:div>
          </w:divsChild>
        </w:div>
        <w:div w:id="2141994823">
          <w:marLeft w:val="0"/>
          <w:marRight w:val="0"/>
          <w:marTop w:val="0"/>
          <w:marBottom w:val="0"/>
          <w:divBdr>
            <w:top w:val="none" w:sz="0" w:space="0" w:color="auto"/>
            <w:left w:val="none" w:sz="0" w:space="0" w:color="auto"/>
            <w:bottom w:val="none" w:sz="0" w:space="0" w:color="auto"/>
            <w:right w:val="none" w:sz="0" w:space="0" w:color="auto"/>
          </w:divBdr>
          <w:divsChild>
            <w:div w:id="14959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40802">
      <w:bodyDiv w:val="1"/>
      <w:marLeft w:val="0"/>
      <w:marRight w:val="0"/>
      <w:marTop w:val="0"/>
      <w:marBottom w:val="0"/>
      <w:divBdr>
        <w:top w:val="none" w:sz="0" w:space="0" w:color="auto"/>
        <w:left w:val="none" w:sz="0" w:space="0" w:color="auto"/>
        <w:bottom w:val="none" w:sz="0" w:space="0" w:color="auto"/>
        <w:right w:val="none" w:sz="0" w:space="0" w:color="auto"/>
      </w:divBdr>
      <w:divsChild>
        <w:div w:id="549805917">
          <w:marLeft w:val="0"/>
          <w:marRight w:val="0"/>
          <w:marTop w:val="0"/>
          <w:marBottom w:val="0"/>
          <w:divBdr>
            <w:top w:val="none" w:sz="0" w:space="0" w:color="auto"/>
            <w:left w:val="none" w:sz="0" w:space="0" w:color="auto"/>
            <w:bottom w:val="none" w:sz="0" w:space="0" w:color="auto"/>
            <w:right w:val="none" w:sz="0" w:space="0" w:color="auto"/>
          </w:divBdr>
          <w:divsChild>
            <w:div w:id="703822447">
              <w:marLeft w:val="0"/>
              <w:marRight w:val="0"/>
              <w:marTop w:val="0"/>
              <w:marBottom w:val="0"/>
              <w:divBdr>
                <w:top w:val="none" w:sz="0" w:space="0" w:color="auto"/>
                <w:left w:val="none" w:sz="0" w:space="0" w:color="auto"/>
                <w:bottom w:val="none" w:sz="0" w:space="0" w:color="auto"/>
                <w:right w:val="none" w:sz="0" w:space="0" w:color="auto"/>
              </w:divBdr>
            </w:div>
          </w:divsChild>
        </w:div>
        <w:div w:id="1047147423">
          <w:marLeft w:val="0"/>
          <w:marRight w:val="0"/>
          <w:marTop w:val="0"/>
          <w:marBottom w:val="0"/>
          <w:divBdr>
            <w:top w:val="none" w:sz="0" w:space="0" w:color="auto"/>
            <w:left w:val="none" w:sz="0" w:space="0" w:color="auto"/>
            <w:bottom w:val="none" w:sz="0" w:space="0" w:color="auto"/>
            <w:right w:val="none" w:sz="0" w:space="0" w:color="auto"/>
          </w:divBdr>
          <w:divsChild>
            <w:div w:id="1689939560">
              <w:marLeft w:val="0"/>
              <w:marRight w:val="0"/>
              <w:marTop w:val="0"/>
              <w:marBottom w:val="0"/>
              <w:divBdr>
                <w:top w:val="none" w:sz="0" w:space="0" w:color="auto"/>
                <w:left w:val="none" w:sz="0" w:space="0" w:color="auto"/>
                <w:bottom w:val="none" w:sz="0" w:space="0" w:color="auto"/>
                <w:right w:val="none" w:sz="0" w:space="0" w:color="auto"/>
              </w:divBdr>
            </w:div>
          </w:divsChild>
        </w:div>
        <w:div w:id="1117527616">
          <w:marLeft w:val="0"/>
          <w:marRight w:val="0"/>
          <w:marTop w:val="0"/>
          <w:marBottom w:val="0"/>
          <w:divBdr>
            <w:top w:val="none" w:sz="0" w:space="0" w:color="auto"/>
            <w:left w:val="none" w:sz="0" w:space="0" w:color="auto"/>
            <w:bottom w:val="none" w:sz="0" w:space="0" w:color="auto"/>
            <w:right w:val="none" w:sz="0" w:space="0" w:color="auto"/>
          </w:divBdr>
          <w:divsChild>
            <w:div w:id="391317463">
              <w:marLeft w:val="0"/>
              <w:marRight w:val="0"/>
              <w:marTop w:val="0"/>
              <w:marBottom w:val="0"/>
              <w:divBdr>
                <w:top w:val="none" w:sz="0" w:space="0" w:color="auto"/>
                <w:left w:val="none" w:sz="0" w:space="0" w:color="auto"/>
                <w:bottom w:val="none" w:sz="0" w:space="0" w:color="auto"/>
                <w:right w:val="none" w:sz="0" w:space="0" w:color="auto"/>
              </w:divBdr>
            </w:div>
          </w:divsChild>
        </w:div>
        <w:div w:id="1251432268">
          <w:marLeft w:val="0"/>
          <w:marRight w:val="0"/>
          <w:marTop w:val="0"/>
          <w:marBottom w:val="0"/>
          <w:divBdr>
            <w:top w:val="none" w:sz="0" w:space="0" w:color="auto"/>
            <w:left w:val="none" w:sz="0" w:space="0" w:color="auto"/>
            <w:bottom w:val="none" w:sz="0" w:space="0" w:color="auto"/>
            <w:right w:val="none" w:sz="0" w:space="0" w:color="auto"/>
          </w:divBdr>
          <w:divsChild>
            <w:div w:id="332689855">
              <w:marLeft w:val="0"/>
              <w:marRight w:val="0"/>
              <w:marTop w:val="0"/>
              <w:marBottom w:val="0"/>
              <w:divBdr>
                <w:top w:val="none" w:sz="0" w:space="0" w:color="auto"/>
                <w:left w:val="none" w:sz="0" w:space="0" w:color="auto"/>
                <w:bottom w:val="none" w:sz="0" w:space="0" w:color="auto"/>
                <w:right w:val="none" w:sz="0" w:space="0" w:color="auto"/>
              </w:divBdr>
            </w:div>
          </w:divsChild>
        </w:div>
        <w:div w:id="1368488742">
          <w:marLeft w:val="0"/>
          <w:marRight w:val="0"/>
          <w:marTop w:val="0"/>
          <w:marBottom w:val="0"/>
          <w:divBdr>
            <w:top w:val="none" w:sz="0" w:space="0" w:color="auto"/>
            <w:left w:val="none" w:sz="0" w:space="0" w:color="auto"/>
            <w:bottom w:val="none" w:sz="0" w:space="0" w:color="auto"/>
            <w:right w:val="none" w:sz="0" w:space="0" w:color="auto"/>
          </w:divBdr>
          <w:divsChild>
            <w:div w:id="1890989429">
              <w:marLeft w:val="0"/>
              <w:marRight w:val="0"/>
              <w:marTop w:val="0"/>
              <w:marBottom w:val="0"/>
              <w:divBdr>
                <w:top w:val="none" w:sz="0" w:space="0" w:color="auto"/>
                <w:left w:val="none" w:sz="0" w:space="0" w:color="auto"/>
                <w:bottom w:val="none" w:sz="0" w:space="0" w:color="auto"/>
                <w:right w:val="none" w:sz="0" w:space="0" w:color="auto"/>
              </w:divBdr>
            </w:div>
          </w:divsChild>
        </w:div>
        <w:div w:id="1621841363">
          <w:marLeft w:val="0"/>
          <w:marRight w:val="0"/>
          <w:marTop w:val="0"/>
          <w:marBottom w:val="0"/>
          <w:divBdr>
            <w:top w:val="none" w:sz="0" w:space="0" w:color="auto"/>
            <w:left w:val="none" w:sz="0" w:space="0" w:color="auto"/>
            <w:bottom w:val="none" w:sz="0" w:space="0" w:color="auto"/>
            <w:right w:val="none" w:sz="0" w:space="0" w:color="auto"/>
          </w:divBdr>
          <w:divsChild>
            <w:div w:id="190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8685">
      <w:bodyDiv w:val="1"/>
      <w:marLeft w:val="0"/>
      <w:marRight w:val="0"/>
      <w:marTop w:val="0"/>
      <w:marBottom w:val="0"/>
      <w:divBdr>
        <w:top w:val="none" w:sz="0" w:space="0" w:color="auto"/>
        <w:left w:val="none" w:sz="0" w:space="0" w:color="auto"/>
        <w:bottom w:val="none" w:sz="0" w:space="0" w:color="auto"/>
        <w:right w:val="none" w:sz="0" w:space="0" w:color="auto"/>
      </w:divBdr>
      <w:divsChild>
        <w:div w:id="934050466">
          <w:marLeft w:val="0"/>
          <w:marRight w:val="0"/>
          <w:marTop w:val="0"/>
          <w:marBottom w:val="0"/>
          <w:divBdr>
            <w:top w:val="none" w:sz="0" w:space="0" w:color="auto"/>
            <w:left w:val="none" w:sz="0" w:space="0" w:color="auto"/>
            <w:bottom w:val="none" w:sz="0" w:space="0" w:color="auto"/>
            <w:right w:val="none" w:sz="0" w:space="0" w:color="auto"/>
          </w:divBdr>
          <w:divsChild>
            <w:div w:id="46297141">
              <w:marLeft w:val="0"/>
              <w:marRight w:val="0"/>
              <w:marTop w:val="0"/>
              <w:marBottom w:val="0"/>
              <w:divBdr>
                <w:top w:val="none" w:sz="0" w:space="0" w:color="auto"/>
                <w:left w:val="none" w:sz="0" w:space="0" w:color="auto"/>
                <w:bottom w:val="none" w:sz="0" w:space="0" w:color="auto"/>
                <w:right w:val="none" w:sz="0" w:space="0" w:color="auto"/>
              </w:divBdr>
            </w:div>
          </w:divsChild>
        </w:div>
        <w:div w:id="1876691655">
          <w:marLeft w:val="0"/>
          <w:marRight w:val="0"/>
          <w:marTop w:val="0"/>
          <w:marBottom w:val="0"/>
          <w:divBdr>
            <w:top w:val="none" w:sz="0" w:space="0" w:color="auto"/>
            <w:left w:val="none" w:sz="0" w:space="0" w:color="auto"/>
            <w:bottom w:val="none" w:sz="0" w:space="0" w:color="auto"/>
            <w:right w:val="none" w:sz="0" w:space="0" w:color="auto"/>
          </w:divBdr>
          <w:divsChild>
            <w:div w:id="6910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38918">
      <w:bodyDiv w:val="1"/>
      <w:marLeft w:val="0"/>
      <w:marRight w:val="0"/>
      <w:marTop w:val="0"/>
      <w:marBottom w:val="0"/>
      <w:divBdr>
        <w:top w:val="none" w:sz="0" w:space="0" w:color="auto"/>
        <w:left w:val="none" w:sz="0" w:space="0" w:color="auto"/>
        <w:bottom w:val="none" w:sz="0" w:space="0" w:color="auto"/>
        <w:right w:val="none" w:sz="0" w:space="0" w:color="auto"/>
      </w:divBdr>
      <w:divsChild>
        <w:div w:id="226887561">
          <w:marLeft w:val="0"/>
          <w:marRight w:val="0"/>
          <w:marTop w:val="0"/>
          <w:marBottom w:val="0"/>
          <w:divBdr>
            <w:top w:val="none" w:sz="0" w:space="0" w:color="auto"/>
            <w:left w:val="none" w:sz="0" w:space="0" w:color="auto"/>
            <w:bottom w:val="none" w:sz="0" w:space="0" w:color="auto"/>
            <w:right w:val="none" w:sz="0" w:space="0" w:color="auto"/>
          </w:divBdr>
          <w:divsChild>
            <w:div w:id="1468743641">
              <w:marLeft w:val="0"/>
              <w:marRight w:val="0"/>
              <w:marTop w:val="0"/>
              <w:marBottom w:val="0"/>
              <w:divBdr>
                <w:top w:val="none" w:sz="0" w:space="0" w:color="auto"/>
                <w:left w:val="none" w:sz="0" w:space="0" w:color="auto"/>
                <w:bottom w:val="none" w:sz="0" w:space="0" w:color="auto"/>
                <w:right w:val="none" w:sz="0" w:space="0" w:color="auto"/>
              </w:divBdr>
            </w:div>
          </w:divsChild>
        </w:div>
        <w:div w:id="1523664716">
          <w:marLeft w:val="0"/>
          <w:marRight w:val="0"/>
          <w:marTop w:val="0"/>
          <w:marBottom w:val="0"/>
          <w:divBdr>
            <w:top w:val="none" w:sz="0" w:space="0" w:color="auto"/>
            <w:left w:val="none" w:sz="0" w:space="0" w:color="auto"/>
            <w:bottom w:val="none" w:sz="0" w:space="0" w:color="auto"/>
            <w:right w:val="none" w:sz="0" w:space="0" w:color="auto"/>
          </w:divBdr>
          <w:divsChild>
            <w:div w:id="14476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2703">
      <w:bodyDiv w:val="1"/>
      <w:marLeft w:val="0"/>
      <w:marRight w:val="0"/>
      <w:marTop w:val="0"/>
      <w:marBottom w:val="0"/>
      <w:divBdr>
        <w:top w:val="none" w:sz="0" w:space="0" w:color="auto"/>
        <w:left w:val="none" w:sz="0" w:space="0" w:color="auto"/>
        <w:bottom w:val="none" w:sz="0" w:space="0" w:color="auto"/>
        <w:right w:val="none" w:sz="0" w:space="0" w:color="auto"/>
      </w:divBdr>
      <w:divsChild>
        <w:div w:id="367487422">
          <w:marLeft w:val="0"/>
          <w:marRight w:val="0"/>
          <w:marTop w:val="0"/>
          <w:marBottom w:val="0"/>
          <w:divBdr>
            <w:top w:val="none" w:sz="0" w:space="0" w:color="auto"/>
            <w:left w:val="none" w:sz="0" w:space="0" w:color="auto"/>
            <w:bottom w:val="none" w:sz="0" w:space="0" w:color="auto"/>
            <w:right w:val="none" w:sz="0" w:space="0" w:color="auto"/>
          </w:divBdr>
          <w:divsChild>
            <w:div w:id="120270268">
              <w:marLeft w:val="0"/>
              <w:marRight w:val="0"/>
              <w:marTop w:val="0"/>
              <w:marBottom w:val="0"/>
              <w:divBdr>
                <w:top w:val="none" w:sz="0" w:space="0" w:color="auto"/>
                <w:left w:val="none" w:sz="0" w:space="0" w:color="auto"/>
                <w:bottom w:val="none" w:sz="0" w:space="0" w:color="auto"/>
                <w:right w:val="none" w:sz="0" w:space="0" w:color="auto"/>
              </w:divBdr>
            </w:div>
          </w:divsChild>
        </w:div>
        <w:div w:id="1996059555">
          <w:marLeft w:val="0"/>
          <w:marRight w:val="0"/>
          <w:marTop w:val="0"/>
          <w:marBottom w:val="0"/>
          <w:divBdr>
            <w:top w:val="none" w:sz="0" w:space="0" w:color="auto"/>
            <w:left w:val="none" w:sz="0" w:space="0" w:color="auto"/>
            <w:bottom w:val="none" w:sz="0" w:space="0" w:color="auto"/>
            <w:right w:val="none" w:sz="0" w:space="0" w:color="auto"/>
          </w:divBdr>
          <w:divsChild>
            <w:div w:id="13369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69D4B047-EFA2-4FF0-92E1-BFDD8F968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F79DC8-2137-472F-B07C-417507C98162}">
  <ds:schemaRefs>
    <ds:schemaRef ds:uri="http://schemas.microsoft.com/sharepoint/v3/contenttype/forms"/>
  </ds:schemaRefs>
</ds:datastoreItem>
</file>

<file path=customXml/itemProps3.xml><?xml version="1.0" encoding="utf-8"?>
<ds:datastoreItem xmlns:ds="http://schemas.openxmlformats.org/officeDocument/2006/customXml" ds:itemID="{E079D916-3607-43FE-BD1F-547DB77EEEB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5</Pages>
  <Words>838</Words>
  <Characters>4615</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233</cp:revision>
  <dcterms:created xsi:type="dcterms:W3CDTF">2023-05-15T16:22:00Z</dcterms:created>
  <dcterms:modified xsi:type="dcterms:W3CDTF">2026-10-01T06:21:00Z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