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0"/>
        <w:gridCol w:w="2451"/>
        <w:gridCol w:w="2278"/>
        <w:gridCol w:w="2715"/>
        <w:gridCol w:w="146"/>
      </w:tblGrid>
      <w:tr w:rsidR="00CB3C46" w:rsidRPr="00CB3C46" w14:paraId="2AEE52C9" w14:textId="77777777" w:rsidTr="00140E32">
        <w:trPr>
          <w:gridAfter w:val="1"/>
          <w:wAfter w:w="70" w:type="pct"/>
          <w:trHeight w:val="360"/>
        </w:trPr>
        <w:tc>
          <w:tcPr>
            <w:tcW w:w="493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1F696FAF" w14:textId="66AE8183" w:rsidR="00CB3C46" w:rsidRPr="00353008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es-MX"/>
              </w:rPr>
              <w:t>Solicitud de cambio ID de solicitud: CR-01</w:t>
            </w:r>
          </w:p>
        </w:tc>
      </w:tr>
      <w:tr w:rsidR="00CB3C46" w:rsidRPr="00CB3C46" w14:paraId="1CAA23BA" w14:textId="77777777" w:rsidTr="00140E32">
        <w:trPr>
          <w:gridAfter w:val="1"/>
          <w:wAfter w:w="70" w:type="pct"/>
          <w:trHeight w:val="360"/>
        </w:trPr>
        <w:tc>
          <w:tcPr>
            <w:tcW w:w="12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AA411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MX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4D8C0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BF68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E268F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975BE43" w14:textId="77777777" w:rsidTr="00140E32">
        <w:trPr>
          <w:gridAfter w:val="1"/>
          <w:wAfter w:w="70" w:type="pct"/>
          <w:trHeight w:val="288"/>
        </w:trPr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296000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Título del cambio:</w:t>
            </w:r>
          </w:p>
        </w:tc>
        <w:tc>
          <w:tcPr>
            <w:tcW w:w="369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BA24" w14:textId="6FDA5594" w:rsidR="00CB3C46" w:rsidRPr="00140E32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 xml:space="preserve">Habilitación de la </w:t>
            </w:r>
            <w:proofErr w:type="spellStart"/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re-portabilidad</w:t>
            </w:r>
            <w:proofErr w:type="spellEnd"/>
          </w:p>
        </w:tc>
      </w:tr>
      <w:tr w:rsidR="00CB3C46" w:rsidRPr="00CB3C46" w14:paraId="341DF5DD" w14:textId="77777777" w:rsidTr="00140E32">
        <w:trPr>
          <w:gridAfter w:val="1"/>
          <w:wAfter w:w="70" w:type="pct"/>
          <w:trHeight w:val="525"/>
        </w:trPr>
        <w:tc>
          <w:tcPr>
            <w:tcW w:w="1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10D93E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Fecha de solicitud: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B159D" w14:textId="076E508D" w:rsidR="00CB3C46" w:rsidRPr="00140E32" w:rsidRDefault="0025050E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08/07/2026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28E5B3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Fecha requerida:</w:t>
            </w:r>
          </w:p>
        </w:tc>
        <w:tc>
          <w:tcPr>
            <w:tcW w:w="1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0F0AC" w14:textId="1206CAAB" w:rsidR="00CB3C46" w:rsidRPr="00140E32" w:rsidRDefault="0025050E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27/07/2026</w:t>
            </w:r>
          </w:p>
        </w:tc>
      </w:tr>
      <w:tr w:rsidR="00CB3C46" w:rsidRPr="00CB3C46" w14:paraId="3A0A89C1" w14:textId="77777777" w:rsidTr="00140E32">
        <w:trPr>
          <w:gridAfter w:val="1"/>
          <w:wAfter w:w="70" w:type="pct"/>
          <w:trHeight w:val="135"/>
        </w:trPr>
        <w:tc>
          <w:tcPr>
            <w:tcW w:w="12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DF107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A044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31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451AF5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80312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5D810FCD" w14:textId="77777777" w:rsidTr="00140E32">
        <w:trPr>
          <w:gridAfter w:val="1"/>
          <w:wAfter w:w="70" w:type="pct"/>
          <w:trHeight w:val="405"/>
        </w:trPr>
        <w:tc>
          <w:tcPr>
            <w:tcW w:w="123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37E24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AFA6E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060F27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Estado: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FFFB2" w14:textId="70A6914A" w:rsidR="00CB3C46" w:rsidRPr="00140E32" w:rsidRDefault="00000000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sz w:val="20"/>
                  <w:szCs w:val="20"/>
                  <w:lang w:eastAsia="es-MX"/>
                </w:rPr>
                <w:id w:val="1294641444"/>
                <w:placeholder>
                  <w:docPart w:val="CC975AC06C6A4633A4B94628E5A5813F"/>
                </w:placeholder>
                <w:dropDownList>
                  <w:listItem w:displayText="Aprobado" w:value="Aprobado"/>
                  <w:listItem w:displayText="Rechazado" w:value="Rechazado"/>
                  <w:listItem w:displayText="Iniciada" w:value="Iniciada"/>
                  <w:listItem w:displayText="Suspendida" w:value="Suspendida"/>
                </w:dropDownList>
              </w:sdtPr>
              <w:sdtContent>
                <w:r w:rsidRPr="00140E32">
                  <w:rPr>
                    <w:sz w:val="20"/>
                    <w:szCs w:val="20"/>
                  </w:rPr>
                  <w:t>Aprobado</w:t>
                </w:r>
              </w:sdtContent>
            </w:sdt>
            <w:r w:rsidRPr="00140E32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</w:tr>
      <w:tr w:rsidR="00CB3C46" w:rsidRPr="00CB3C46" w14:paraId="3E147886" w14:textId="77777777" w:rsidTr="00140E32">
        <w:trPr>
          <w:gridAfter w:val="1"/>
          <w:wAfter w:w="70" w:type="pct"/>
          <w:trHeight w:val="195"/>
        </w:trPr>
        <w:tc>
          <w:tcPr>
            <w:tcW w:w="123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817E5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97FA9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35D92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98874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FABD1E6" w14:textId="77777777" w:rsidTr="00140E32">
        <w:trPr>
          <w:gridAfter w:val="1"/>
          <w:wAfter w:w="70" w:type="pct"/>
          <w:trHeight w:val="330"/>
        </w:trPr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6070DE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Proyecto:</w:t>
            </w:r>
          </w:p>
        </w:tc>
        <w:tc>
          <w:tcPr>
            <w:tcW w:w="369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bottom"/>
            <w:hideMark/>
          </w:tcPr>
          <w:p w14:paraId="38D6B35D" w14:textId="7CA59788" w:rsidR="00CB3C46" w:rsidRPr="00140E32" w:rsidRDefault="00907598" w:rsidP="00CB3C4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Portabilidad de Derechos Pensionarios entre ISSSTE e IMSS</w:t>
            </w:r>
          </w:p>
        </w:tc>
      </w:tr>
      <w:tr w:rsidR="00CB3C46" w:rsidRPr="00CB3C46" w14:paraId="182C0A8B" w14:textId="77777777" w:rsidTr="00140E32">
        <w:trPr>
          <w:gridAfter w:val="1"/>
          <w:wAfter w:w="70" w:type="pct"/>
          <w:trHeight w:val="816"/>
        </w:trPr>
        <w:tc>
          <w:tcPr>
            <w:tcW w:w="1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A0399A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Líder del proyecto: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82A4" w14:textId="243F2EDD" w:rsidR="00CB3C46" w:rsidRPr="00140E32" w:rsidRDefault="00AC281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Carlos Quintero Nava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76A22C" w14:textId="0C8E9096" w:rsidR="00CB3C46" w:rsidRPr="00140E32" w:rsidRDefault="00635A99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Líder del proyecto del cliente:</w:t>
            </w:r>
          </w:p>
        </w:tc>
        <w:tc>
          <w:tcPr>
            <w:tcW w:w="1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4E98" w14:textId="0ED69921" w:rsidR="00CB3C46" w:rsidRPr="00140E32" w:rsidRDefault="008F11E9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Miriam Ivonne Nuñez Zavala</w:t>
            </w:r>
          </w:p>
        </w:tc>
      </w:tr>
      <w:tr w:rsidR="00CB3C46" w:rsidRPr="00CB3C46" w14:paraId="2DBA50B8" w14:textId="77777777" w:rsidTr="00140E32">
        <w:trPr>
          <w:gridAfter w:val="1"/>
          <w:wAfter w:w="70" w:type="pct"/>
          <w:trHeight w:val="288"/>
        </w:trPr>
        <w:tc>
          <w:tcPr>
            <w:tcW w:w="1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9D2A92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Solicitante: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70618" w14:textId="286CFEA3" w:rsidR="00CB3C46" w:rsidRPr="00140E32" w:rsidRDefault="00AC281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Miriam Ivonne Nuñez Zavala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31A5A7" w14:textId="78716A95" w:rsidR="00CB3C46" w:rsidRPr="00140E32" w:rsidRDefault="00A007B9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Correo electrónico:</w:t>
            </w:r>
          </w:p>
        </w:tc>
        <w:tc>
          <w:tcPr>
            <w:tcW w:w="1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CD6D4" w14:textId="190B5D50" w:rsidR="00CB3C46" w:rsidRPr="00140E32" w:rsidRDefault="00A36CB8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 xml:space="preserve"> Por confirmar</w:t>
            </w:r>
          </w:p>
        </w:tc>
      </w:tr>
      <w:tr w:rsidR="00CB3C46" w:rsidRPr="00CB3C46" w14:paraId="763868E8" w14:textId="77777777" w:rsidTr="00140E32">
        <w:trPr>
          <w:gridAfter w:val="1"/>
          <w:wAfter w:w="70" w:type="pct"/>
          <w:trHeight w:val="810"/>
        </w:trPr>
        <w:tc>
          <w:tcPr>
            <w:tcW w:w="1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B7642E" w14:textId="55606514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Función del solicitante: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B218A" w14:textId="1E8316FE" w:rsidR="00CB3C46" w:rsidRPr="00140E32" w:rsidRDefault="00AC281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Responsable funcional y técnico ISSSTE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926308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Nombre de la empresa:</w:t>
            </w:r>
          </w:p>
        </w:tc>
        <w:tc>
          <w:tcPr>
            <w:tcW w:w="1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DF0B6" w14:textId="301AA1DB" w:rsidR="00CB3C46" w:rsidRPr="00140E32" w:rsidRDefault="00CD2B83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ISSSTE</w:t>
            </w:r>
          </w:p>
        </w:tc>
      </w:tr>
      <w:tr w:rsidR="00CB3C46" w:rsidRPr="00CB3C46" w14:paraId="5653A8C2" w14:textId="77777777" w:rsidTr="00140E32">
        <w:trPr>
          <w:gridAfter w:val="1"/>
          <w:wAfter w:w="70" w:type="pct"/>
          <w:trHeight w:val="432"/>
        </w:trPr>
        <w:tc>
          <w:tcPr>
            <w:tcW w:w="123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1D709C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75F2E8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F466DA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4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1A985B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726612D" w14:textId="77777777" w:rsidTr="00140E32">
        <w:trPr>
          <w:gridAfter w:val="1"/>
          <w:wAfter w:w="70" w:type="pct"/>
          <w:trHeight w:val="324"/>
        </w:trPr>
        <w:tc>
          <w:tcPr>
            <w:tcW w:w="49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27E022D" w14:textId="10327224" w:rsidR="00CB3C46" w:rsidRPr="00140E32" w:rsidRDefault="00502BB2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MX"/>
              </w:rPr>
              <w:t>Descripción del cambio</w:t>
            </w:r>
          </w:p>
        </w:tc>
      </w:tr>
      <w:tr w:rsidR="00CB3C46" w:rsidRPr="00CB3C46" w14:paraId="366B3EB2" w14:textId="77777777" w:rsidTr="00140E32">
        <w:trPr>
          <w:gridAfter w:val="1"/>
          <w:wAfter w:w="70" w:type="pct"/>
          <w:trHeight w:val="450"/>
        </w:trPr>
        <w:tc>
          <w:tcPr>
            <w:tcW w:w="4930" w:type="pct"/>
            <w:gridSpan w:val="4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839DD59" w14:textId="77777777" w:rsidR="00CB3C46" w:rsidRPr="00140E32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lang w:eastAsia="es-MX"/>
              </w:rPr>
              <w:tab/>
            </w: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Habilitar la re-portabilidad para derechohabientes que ya concluyeron un trámite previo de portabilidad, de forma que los periodos con marca 410 (uso_pen) ya no constituyan un impedimento para iniciar un nuevo trámite. Se modifican los servicios ISSSTE-WS1, ISSSTE-WS3 e ISSSTE-WS6 del proceso entrante.</w:t>
            </w: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ab/>
            </w:r>
          </w:p>
          <w:p w14:paraId="545357B5" w14:textId="77777777" w:rsidR="00635A99" w:rsidRPr="00140E32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</w:p>
          <w:p w14:paraId="0C778656" w14:textId="77777777" w:rsidR="00635A99" w:rsidRPr="00140E32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</w:p>
          <w:p w14:paraId="408403C4" w14:textId="77777777" w:rsidR="00635A99" w:rsidRPr="00140E32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</w:p>
          <w:p w14:paraId="1AA4118E" w14:textId="77777777" w:rsidR="00635A99" w:rsidRPr="00140E32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</w:p>
          <w:p w14:paraId="3AE91525" w14:textId="77777777" w:rsidR="00635A99" w:rsidRPr="00140E32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</w:p>
          <w:p w14:paraId="296F8A8D" w14:textId="77777777" w:rsidR="00635A99" w:rsidRPr="00140E32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</w:p>
          <w:p w14:paraId="366AB33F" w14:textId="1ADCF353" w:rsidR="00635A99" w:rsidRPr="00140E32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</w:p>
        </w:tc>
      </w:tr>
      <w:tr w:rsidR="00CB3C46" w:rsidRPr="00CB3C46" w14:paraId="0CB590BC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B50FF17" w14:textId="77777777" w:rsidR="00CB3C46" w:rsidRPr="00140E32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7D56F9AE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CB3C46" w:rsidRPr="00CB3C46" w14:paraId="1A4D4FF6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C7E2DFA" w14:textId="77777777" w:rsidR="00CB3C46" w:rsidRPr="00140E32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7FB693B4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C87BB73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30155AE" w14:textId="77777777" w:rsidR="00CB3C46" w:rsidRPr="00140E32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0540A85D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773C97B4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E2EDF14" w14:textId="77777777" w:rsidR="00CB3C46" w:rsidRPr="00140E32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0730D3DE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78D3305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A94CD19" w14:textId="77777777" w:rsidR="00CB3C46" w:rsidRPr="00140E32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698D29E5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2B431A73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B382F" w14:textId="77777777" w:rsidR="00CB3C46" w:rsidRPr="00140E32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10D73619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7D1EA99" w14:textId="77777777" w:rsidTr="00140E32">
        <w:trPr>
          <w:trHeight w:val="300"/>
        </w:trPr>
        <w:tc>
          <w:tcPr>
            <w:tcW w:w="1236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85A7E8D" w14:textId="77777777" w:rsidR="00CB3C46" w:rsidRPr="00140E32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17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2B5B9B8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31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0A2A129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47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A0D6927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70" w:type="pct"/>
            <w:vAlign w:val="center"/>
            <w:hideMark/>
          </w:tcPr>
          <w:p w14:paraId="0F87CD0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56CC155" w14:textId="77777777" w:rsidTr="00140E32">
        <w:trPr>
          <w:trHeight w:val="324"/>
        </w:trPr>
        <w:tc>
          <w:tcPr>
            <w:tcW w:w="493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B21D3FC" w14:textId="77777777" w:rsidR="00CB3C46" w:rsidRPr="00140E32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s-MX"/>
              </w:rPr>
              <w:t>Justificación del cambio</w:t>
            </w:r>
          </w:p>
        </w:tc>
        <w:tc>
          <w:tcPr>
            <w:tcW w:w="70" w:type="pct"/>
            <w:vAlign w:val="center"/>
            <w:hideMark/>
          </w:tcPr>
          <w:p w14:paraId="5BCE53A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295E800" w14:textId="77777777" w:rsidTr="00140E32">
        <w:trPr>
          <w:trHeight w:val="300"/>
        </w:trPr>
        <w:tc>
          <w:tcPr>
            <w:tcW w:w="4930" w:type="pct"/>
            <w:gridSpan w:val="4"/>
            <w:vMerge w:val="restar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841972D" w14:textId="06581706" w:rsidR="00CB3C46" w:rsidRPr="00140E32" w:rsidRDefault="000562F8" w:rsidP="00140E3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El área usuaria identificó, a partir de casuísticas reales de derechohabientes, que la marca 410 impedía indebidamente que quienes ya habían portado sus derechos pudieran volver a hacerlo cuando la situación lo ameritaba.</w:t>
            </w:r>
          </w:p>
        </w:tc>
        <w:tc>
          <w:tcPr>
            <w:tcW w:w="70" w:type="pct"/>
            <w:tcBorders>
              <w:left w:val="single" w:sz="4" w:space="0" w:color="000000"/>
            </w:tcBorders>
            <w:vAlign w:val="center"/>
            <w:hideMark/>
          </w:tcPr>
          <w:p w14:paraId="57513CCA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108E2FE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BF220F1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02E68855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CB3C46" w:rsidRPr="00CB3C46" w14:paraId="13288278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CF91A5F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6B756ECC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76C5F3C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42200E6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77894015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417378CF" w14:textId="77777777" w:rsidTr="00140E32">
        <w:trPr>
          <w:trHeight w:val="288"/>
        </w:trPr>
        <w:tc>
          <w:tcPr>
            <w:tcW w:w="4930" w:type="pct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E7982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70" w:type="pct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4BD83B9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18986ED4" w14:textId="63647C21" w:rsidR="00AF05B4" w:rsidRDefault="00AF05B4"/>
    <w:p w14:paraId="20FADA14" w14:textId="77777777" w:rsidR="00AF05B4" w:rsidRDefault="00AF05B4"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5"/>
        <w:gridCol w:w="3127"/>
        <w:gridCol w:w="2126"/>
        <w:gridCol w:w="3342"/>
      </w:tblGrid>
      <w:tr w:rsidR="00EF25B8" w:rsidRPr="00EF25B8" w14:paraId="70AC800A" w14:textId="77777777" w:rsidTr="00140E32">
        <w:trPr>
          <w:trHeight w:val="420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2D1A9AAC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lastRenderedPageBreak/>
              <w:t>Análisis</w:t>
            </w:r>
          </w:p>
        </w:tc>
      </w:tr>
      <w:tr w:rsidR="00EF25B8" w:rsidRPr="00EF25B8" w14:paraId="751F3B13" w14:textId="77777777" w:rsidTr="00140E32">
        <w:trPr>
          <w:trHeight w:val="120"/>
        </w:trPr>
        <w:tc>
          <w:tcPr>
            <w:tcW w:w="13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8EB62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</w:p>
        </w:tc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AC9DE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F3D7D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6B734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F25B8" w:rsidRPr="00EF25B8" w14:paraId="6FAD5E2D" w14:textId="77777777" w:rsidTr="00140E32">
        <w:trPr>
          <w:trHeight w:val="420"/>
        </w:trPr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2A4B67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Categoría del cambio: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B7FDD" w14:textId="6620B3B1" w:rsidR="00EF25B8" w:rsidRPr="00EF25B8" w:rsidRDefault="00EF25B8" w:rsidP="00EF25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   </w:t>
            </w:r>
            <w:sdt>
              <w:sdtPr>
                <w:rPr>
                  <w:rFonts w:ascii="Calibri" w:eastAsia="Times New Roman" w:hAnsi="Calibri" w:cs="Calibri"/>
                  <w:color w:val="000000"/>
                  <w:lang w:eastAsia="es-MX"/>
                </w:rPr>
                <w:id w:val="-1556151326"/>
                <w:placeholder>
                  <w:docPart w:val="4F0A637C191B4D14A974B2DCE5BAE4CC"/>
                </w:placeholder>
                <w:dropDownList>
                  <w:listItem w:displayText="Mejora" w:value="Mejora"/>
                  <w:listItem w:displayText="Modificación" w:value="Modificación"/>
                  <w:listItem w:displayText="Error" w:value="Error"/>
                </w:dropDownList>
              </w:sdtPr>
              <w:sdtContent>
                <w:r>
                  <w:t>Modificación</w:t>
                </w:r>
              </w:sdtContent>
            </w:sdt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52C23" w14:textId="77777777" w:rsidR="00EF25B8" w:rsidRPr="00EF25B8" w:rsidRDefault="00EF25B8" w:rsidP="00EF25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AEEF2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F25B8" w:rsidRPr="00EF25B8" w14:paraId="66A4CAD3" w14:textId="77777777" w:rsidTr="00140E32">
        <w:trPr>
          <w:trHeight w:val="150"/>
        </w:trPr>
        <w:tc>
          <w:tcPr>
            <w:tcW w:w="138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2E141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86397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15DB0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40DDE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F25B8" w:rsidRPr="00EF25B8" w14:paraId="6A6526C6" w14:textId="77777777" w:rsidTr="00140E32">
        <w:trPr>
          <w:trHeight w:val="1599"/>
        </w:trPr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05DDF0" w14:textId="6098DFA9" w:rsidR="00EF25B8" w:rsidRPr="00EF25B8" w:rsidRDefault="00087AAC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Productos que se verán afectados:</w:t>
            </w:r>
          </w:p>
        </w:tc>
        <w:tc>
          <w:tcPr>
            <w:tcW w:w="361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01F80" w14:textId="4604B0F2" w:rsidR="00EF25B8" w:rsidRPr="00140E32" w:rsidRDefault="00844A42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Módulo de proceso entrante de Portabilidad (ISSSTE-WS1, ISSSTE-WS3, ISSSTE-WS6).</w:t>
            </w:r>
          </w:p>
        </w:tc>
      </w:tr>
      <w:tr w:rsidR="00EF25B8" w:rsidRPr="00EF25B8" w14:paraId="703FC959" w14:textId="77777777" w:rsidTr="00140E32">
        <w:trPr>
          <w:trHeight w:val="1599"/>
        </w:trPr>
        <w:tc>
          <w:tcPr>
            <w:tcW w:w="13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8D5963" w14:textId="2DA77061" w:rsidR="00EF25B8" w:rsidRPr="00EF25B8" w:rsidRDefault="00344C86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Descripción del impacto en las operaciones de los sistemas identificados</w:t>
            </w:r>
          </w:p>
        </w:tc>
        <w:tc>
          <w:tcPr>
            <w:tcW w:w="361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B148A" w14:textId="11350B4A" w:rsidR="00EF25B8" w:rsidRPr="00140E32" w:rsidRDefault="00C133D1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Los servicios ISSSTE-WS1, ISSSTE-WS3 e ISSSTE-WS6 dejan de considerar la marca 410 como impedimento, permitiendo a los derechohabientes iniciar un nuevo trámite de portabilidad aun cuando ya cuenten con un trámite previo concluido.</w:t>
            </w:r>
          </w:p>
        </w:tc>
      </w:tr>
      <w:tr w:rsidR="00EF25B8" w:rsidRPr="00EF25B8" w14:paraId="3595A83D" w14:textId="77777777" w:rsidTr="00140E32">
        <w:trPr>
          <w:trHeight w:val="1599"/>
        </w:trPr>
        <w:tc>
          <w:tcPr>
            <w:tcW w:w="13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1C45A7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Documentos afectados:</w:t>
            </w:r>
          </w:p>
        </w:tc>
        <w:tc>
          <w:tcPr>
            <w:tcW w:w="361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90E48" w14:textId="6A317B7B" w:rsidR="00EF25B8" w:rsidRPr="00140E32" w:rsidRDefault="00070174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Especificación de requisitos (FJL-F02), Diseño de software (FJL-F07), Componentes de software integrados (FJL-F11).</w:t>
            </w:r>
          </w:p>
        </w:tc>
      </w:tr>
      <w:tr w:rsidR="00EF25B8" w:rsidRPr="00EF25B8" w14:paraId="0EEFD587" w14:textId="77777777" w:rsidTr="00140E32">
        <w:trPr>
          <w:trHeight w:val="1599"/>
        </w:trPr>
        <w:tc>
          <w:tcPr>
            <w:tcW w:w="13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63FBF5" w14:textId="7E8153AA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Riesgo Identificados:</w:t>
            </w:r>
          </w:p>
        </w:tc>
        <w:tc>
          <w:tcPr>
            <w:tcW w:w="361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C5D101" w14:textId="291CFBE8" w:rsidR="00EF25B8" w:rsidRPr="00140E32" w:rsidRDefault="004A2F75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Riesgo de solicitudes de portabilidad duplicadas o inconsistentes si no se preserva correctamente la trazabilidad de los periodos ya marcados (ver RI-01, FT-Matriz de riesgos y oportunidades).</w:t>
            </w:r>
          </w:p>
        </w:tc>
      </w:tr>
      <w:tr w:rsidR="00EF25B8" w:rsidRPr="00EF25B8" w14:paraId="71D67D8A" w14:textId="77777777" w:rsidTr="00140E32">
        <w:trPr>
          <w:trHeight w:val="1599"/>
        </w:trPr>
        <w:tc>
          <w:tcPr>
            <w:tcW w:w="13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DF5E6E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Consecuencias:</w:t>
            </w:r>
          </w:p>
        </w:tc>
        <w:tc>
          <w:tcPr>
            <w:tcW w:w="361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1367941" w14:textId="79F9C872" w:rsidR="00EF25B8" w:rsidRPr="00140E32" w:rsidRDefault="00FC2E97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Los derechohabientes que ya concluyeron un trámite de portabilidad no podrían volver a portar sus derechos aun cuando la situación lo justifique.</w:t>
            </w:r>
            <w:r w:rsidRPr="00140E32">
              <w:rPr>
                <w:rFonts w:ascii="Calibri" w:hAnsi="Calibri" w:cs="Calibri"/>
                <w:i/>
                <w:iCs/>
                <w:sz w:val="20"/>
                <w:szCs w:val="20"/>
                <w:lang w:eastAsia="es-MX"/>
              </w:rPr>
              <w:t xml:space="preserve"> </w:t>
            </w:r>
          </w:p>
        </w:tc>
      </w:tr>
      <w:tr w:rsidR="00EF25B8" w:rsidRPr="00EF25B8" w14:paraId="76CD39F4" w14:textId="77777777" w:rsidTr="00140E32">
        <w:trPr>
          <w:trHeight w:val="660"/>
        </w:trPr>
        <w:tc>
          <w:tcPr>
            <w:tcW w:w="13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9B098C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Esfuerzo:</w:t>
            </w:r>
          </w:p>
        </w:tc>
        <w:tc>
          <w:tcPr>
            <w:tcW w:w="1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27C8" w14:textId="51918C99" w:rsidR="00EF25B8" w:rsidRPr="00140E32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Incluido en la estimación general del proyecto (RG-Estimación).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652163" w14:textId="77777777" w:rsidR="00EF25B8" w:rsidRPr="00140E32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Tiempo:</w:t>
            </w:r>
          </w:p>
        </w:tc>
        <w:tc>
          <w:tcPr>
            <w:tcW w:w="1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A503" w14:textId="38D94876" w:rsidR="00EF25B8" w:rsidRPr="00140E32" w:rsidRDefault="004C63E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Incluido en la estimación general del proyecto.</w:t>
            </w:r>
          </w:p>
        </w:tc>
      </w:tr>
      <w:tr w:rsidR="00EF25B8" w:rsidRPr="00EF25B8" w14:paraId="1EBD8881" w14:textId="77777777" w:rsidTr="00140E32">
        <w:trPr>
          <w:trHeight w:val="945"/>
        </w:trPr>
        <w:tc>
          <w:tcPr>
            <w:tcW w:w="13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354BFD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Costo:</w:t>
            </w:r>
          </w:p>
        </w:tc>
        <w:tc>
          <w:tcPr>
            <w:tcW w:w="1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0F69D" w14:textId="7D2C32F7" w:rsidR="00EF25B8" w:rsidRPr="00140E32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Incluido en el presupuesto total del proyecto ($320,000 MXN).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F1A660" w14:textId="77777777" w:rsidR="00EF25B8" w:rsidRPr="00140E32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Fecha de análisis:</w:t>
            </w:r>
          </w:p>
        </w:tc>
        <w:tc>
          <w:tcPr>
            <w:tcW w:w="1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87356" w14:textId="40AFB2C1" w:rsidR="00EF25B8" w:rsidRPr="00140E32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20/07/2026</w:t>
            </w:r>
          </w:p>
        </w:tc>
      </w:tr>
    </w:tbl>
    <w:p w14:paraId="1BC80495" w14:textId="2BC58C0E" w:rsidR="00FC7955" w:rsidRDefault="00FC7955"/>
    <w:p w14:paraId="549AB633" w14:textId="77777777" w:rsidR="00FC7955" w:rsidRDefault="00FC7955"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9"/>
        <w:gridCol w:w="2740"/>
        <w:gridCol w:w="842"/>
        <w:gridCol w:w="3489"/>
      </w:tblGrid>
      <w:tr w:rsidR="00FC7955" w:rsidRPr="00FC7955" w14:paraId="12A30F2E" w14:textId="77777777" w:rsidTr="00140E32">
        <w:trPr>
          <w:trHeight w:val="420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328E280B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lastRenderedPageBreak/>
              <w:t>Aprobaciones</w:t>
            </w:r>
          </w:p>
        </w:tc>
      </w:tr>
      <w:tr w:rsidR="00FC7955" w:rsidRPr="00FC7955" w14:paraId="38A4FAF4" w14:textId="77777777" w:rsidTr="00140E32">
        <w:trPr>
          <w:trHeight w:val="420"/>
        </w:trPr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A21BE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</w:p>
        </w:tc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D3B2F" w14:textId="77777777" w:rsidR="00FC7955" w:rsidRPr="00FC7955" w:rsidRDefault="00FC7955" w:rsidP="00FC7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446A6" w14:textId="77777777" w:rsidR="00FC7955" w:rsidRPr="00FC7955" w:rsidRDefault="00FC7955" w:rsidP="00FC7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74091" w14:textId="77777777" w:rsidR="00FC7955" w:rsidRPr="00FC7955" w:rsidRDefault="00FC7955" w:rsidP="00FC7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FC7955" w:rsidRPr="00FC7955" w14:paraId="64A9B636" w14:textId="77777777" w:rsidTr="00140E32">
        <w:trPr>
          <w:trHeight w:val="864"/>
        </w:trPr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3C3B48" w14:textId="063F8186" w:rsidR="00FC7955" w:rsidRPr="00140E32" w:rsidRDefault="00381944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Aprobador de parte del cliente:</w:t>
            </w:r>
          </w:p>
        </w:tc>
        <w:tc>
          <w:tcPr>
            <w:tcW w:w="141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BB0E6D" w14:textId="5FD97F1F" w:rsidR="00FC7955" w:rsidRPr="00140E32" w:rsidRDefault="00BA08B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Miriam Ivonne Nuñez Zavala</w:t>
            </w:r>
          </w:p>
        </w:tc>
        <w:tc>
          <w:tcPr>
            <w:tcW w:w="471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C253A33" w14:textId="77777777" w:rsidR="00FC7955" w:rsidRPr="00140E32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Fecha:</w:t>
            </w:r>
          </w:p>
        </w:tc>
        <w:tc>
          <w:tcPr>
            <w:tcW w:w="178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367EC3" w14:textId="576056E4" w:rsidR="00FC7955" w:rsidRPr="00140E32" w:rsidRDefault="00BA08B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27/07/2026</w:t>
            </w:r>
          </w:p>
        </w:tc>
      </w:tr>
      <w:tr w:rsidR="00FC7955" w:rsidRPr="00FC7955" w14:paraId="11934A57" w14:textId="77777777" w:rsidTr="00140E32">
        <w:trPr>
          <w:trHeight w:val="292"/>
        </w:trPr>
        <w:tc>
          <w:tcPr>
            <w:tcW w:w="13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C0185F" w14:textId="77777777" w:rsidR="00FC7955" w:rsidRPr="00140E32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Resultado:</w:t>
            </w:r>
          </w:p>
        </w:tc>
        <w:tc>
          <w:tcPr>
            <w:tcW w:w="366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73DDCA" w14:textId="66C4C32F" w:rsidR="00FC7955" w:rsidRPr="00140E32" w:rsidRDefault="00682366" w:rsidP="0068236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Rechazado </w:t>
            </w:r>
            <w:sdt>
              <w:sdtPr>
                <w:rPr>
                  <w:rFonts w:ascii="Calibri" w:eastAsia="Times New Roman" w:hAnsi="Calibri" w:cs="Calibri"/>
                  <w:sz w:val="20"/>
                  <w:szCs w:val="20"/>
                  <w:lang w:eastAsia="es-MX"/>
                </w:rPr>
                <w:id w:val="-128596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0E32">
                  <w:rPr>
                    <w:rFonts w:ascii="Segoe UI Symbol" w:eastAsia="MS Gothic" w:hAnsi="Segoe UI Symbol" w:cs="Segoe UI Symbol"/>
                    <w:sz w:val="20"/>
                    <w:szCs w:val="20"/>
                    <w:lang w:eastAsia="es-MX"/>
                  </w:rPr>
                  <w:t>☐</w:t>
                </w:r>
              </w:sdtContent>
            </w:sdt>
            <w:r w:rsidRPr="00140E32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    Aprobado </w:t>
            </w:r>
            <w:sdt>
              <w:sdtPr>
                <w:rPr>
                  <w:rFonts w:ascii="Calibri" w:eastAsia="Times New Roman" w:hAnsi="Calibri" w:cs="Calibri"/>
                  <w:sz w:val="20"/>
                  <w:szCs w:val="20"/>
                  <w:lang w:eastAsia="es-MX"/>
                </w:rPr>
                <w:id w:val="-16067987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140E32">
                  <w:rPr>
                    <w:rFonts w:ascii="Segoe UI Symbol" w:eastAsia="MS Gothic" w:hAnsi="Segoe UI Symbol" w:cs="Segoe UI Symbol"/>
                    <w:sz w:val="20"/>
                    <w:szCs w:val="20"/>
                    <w:lang w:eastAsia="es-MX"/>
                  </w:rPr>
                  <w:t>☒</w:t>
                </w:r>
              </w:sdtContent>
            </w:sdt>
            <w:r w:rsidRPr="00140E32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    Suspendido </w:t>
            </w:r>
            <w:sdt>
              <w:sdtPr>
                <w:rPr>
                  <w:rFonts w:ascii="Calibri" w:eastAsia="Times New Roman" w:hAnsi="Calibri" w:cs="Calibri"/>
                  <w:sz w:val="20"/>
                  <w:szCs w:val="20"/>
                  <w:lang w:eastAsia="es-MX"/>
                </w:rPr>
                <w:id w:val="2095128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0E32">
                  <w:rPr>
                    <w:rFonts w:ascii="Segoe UI Symbol" w:eastAsia="MS Gothic" w:hAnsi="Segoe UI Symbol" w:cs="Segoe UI Symbol"/>
                    <w:sz w:val="20"/>
                    <w:szCs w:val="20"/>
                    <w:lang w:eastAsia="es-MX"/>
                  </w:rPr>
                  <w:t>☐</w:t>
                </w:r>
              </w:sdtContent>
            </w:sdt>
          </w:p>
          <w:p w14:paraId="263D1D21" w14:textId="3BED7805" w:rsidR="00FC7955" w:rsidRPr="00140E32" w:rsidRDefault="00FC7955" w:rsidP="00FC7955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FC7955" w:rsidRPr="00FC7955" w14:paraId="5553A75A" w14:textId="77777777" w:rsidTr="00140E32">
        <w:trPr>
          <w:trHeight w:val="1065"/>
        </w:trPr>
        <w:tc>
          <w:tcPr>
            <w:tcW w:w="1332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7ACCB" w14:textId="77777777" w:rsidR="00FC7955" w:rsidRPr="00140E32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t>Motivo de rechazo</w:t>
            </w:r>
            <w:r w:rsidRPr="00140E32">
              <w:rPr>
                <w:rFonts w:ascii="Calibri" w:eastAsia="Times New Roman" w:hAnsi="Calibri" w:cs="Calibri"/>
                <w:b/>
                <w:bCs/>
                <w:lang w:eastAsia="es-MX"/>
              </w:rPr>
              <w:br/>
              <w:t>/suspensión:</w:t>
            </w:r>
          </w:p>
        </w:tc>
        <w:tc>
          <w:tcPr>
            <w:tcW w:w="3668" w:type="pct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CC2A3" w14:textId="4CCAFE93" w:rsidR="00FC7955" w:rsidRPr="00140E32" w:rsidRDefault="001A3D59" w:rsidP="00FC795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 w:rsidRPr="00140E3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  <w:t>No aplica</w:t>
            </w:r>
          </w:p>
        </w:tc>
      </w:tr>
    </w:tbl>
    <w:p w14:paraId="2F495819" w14:textId="77F2BDC6" w:rsidR="00BB1AF3" w:rsidRDefault="00BB1AF3"/>
    <w:sectPr w:rsidR="00BB1AF3" w:rsidSect="0008720C">
      <w:headerReference w:type="default" r:id="rId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E5B6A" w14:textId="77777777" w:rsidR="00697612" w:rsidRDefault="00697612" w:rsidP="00CB3C46">
      <w:pPr>
        <w:spacing w:after="0" w:line="240" w:lineRule="auto"/>
      </w:pPr>
      <w:r>
        <w:separator/>
      </w:r>
    </w:p>
  </w:endnote>
  <w:endnote w:type="continuationSeparator" w:id="0">
    <w:p w14:paraId="41D137D1" w14:textId="77777777" w:rsidR="00697612" w:rsidRDefault="00697612" w:rsidP="00CB3C46">
      <w:pPr>
        <w:spacing w:after="0" w:line="240" w:lineRule="auto"/>
      </w:pPr>
      <w:r>
        <w:continuationSeparator/>
      </w:r>
    </w:p>
  </w:endnote>
  <w:endnote w:type="continuationNotice" w:id="1">
    <w:p w14:paraId="343201FB" w14:textId="77777777" w:rsidR="00697612" w:rsidRDefault="006976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9BFBC" w14:textId="77777777" w:rsidR="00697612" w:rsidRDefault="00697612" w:rsidP="00CB3C46">
      <w:pPr>
        <w:spacing w:after="0" w:line="240" w:lineRule="auto"/>
      </w:pPr>
      <w:r>
        <w:separator/>
      </w:r>
    </w:p>
  </w:footnote>
  <w:footnote w:type="continuationSeparator" w:id="0">
    <w:p w14:paraId="15C33140" w14:textId="77777777" w:rsidR="00697612" w:rsidRDefault="00697612" w:rsidP="00CB3C46">
      <w:pPr>
        <w:spacing w:after="0" w:line="240" w:lineRule="auto"/>
      </w:pPr>
      <w:r>
        <w:continuationSeparator/>
      </w:r>
    </w:p>
  </w:footnote>
  <w:footnote w:type="continuationNotice" w:id="1">
    <w:p w14:paraId="04D6A7C7" w14:textId="77777777" w:rsidR="00697612" w:rsidRDefault="0069761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F551" w14:textId="5167A222" w:rsidR="00CB3C46" w:rsidRDefault="00140E32">
    <w:pPr>
      <w:pStyle w:val="Encabezado"/>
    </w:pPr>
    <w:r>
      <w:rPr>
        <w:noProof/>
      </w:rPr>
      <w:drawing>
        <wp:inline distT="0" distB="0" distL="0" distR="0" wp14:anchorId="0FC3CFB7" wp14:editId="347D440C">
          <wp:extent cx="1429200" cy="442800"/>
          <wp:effectExtent l="0" t="0" r="0" b="0"/>
          <wp:docPr id="6530413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3041328" name="Imagen 6530413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MiB1KJphN3OeV" int2:id="aFVIvize">
      <int2:state int2:value="Rejected" int2:type="AugLoop_Text_Critique"/>
    </int2:textHash>
    <int2:textHash int2:hashCode="OIrRwxKkiO6eEp" int2:id="f5ASZygj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46"/>
    <w:rsid w:val="00035384"/>
    <w:rsid w:val="000562F8"/>
    <w:rsid w:val="00070174"/>
    <w:rsid w:val="00070C95"/>
    <w:rsid w:val="0008720C"/>
    <w:rsid w:val="00087AAC"/>
    <w:rsid w:val="000D2B45"/>
    <w:rsid w:val="000D3CD2"/>
    <w:rsid w:val="000D58EC"/>
    <w:rsid w:val="000E1777"/>
    <w:rsid w:val="00124A71"/>
    <w:rsid w:val="00140E32"/>
    <w:rsid w:val="001A3D59"/>
    <w:rsid w:val="001C4985"/>
    <w:rsid w:val="001E6557"/>
    <w:rsid w:val="001F56E8"/>
    <w:rsid w:val="00233BBA"/>
    <w:rsid w:val="00241847"/>
    <w:rsid w:val="0025050E"/>
    <w:rsid w:val="00267E6D"/>
    <w:rsid w:val="00286FB4"/>
    <w:rsid w:val="002A0C5B"/>
    <w:rsid w:val="002B2F2B"/>
    <w:rsid w:val="002D6A84"/>
    <w:rsid w:val="002E079F"/>
    <w:rsid w:val="002E1ED5"/>
    <w:rsid w:val="00344C86"/>
    <w:rsid w:val="00353008"/>
    <w:rsid w:val="00381944"/>
    <w:rsid w:val="00397B51"/>
    <w:rsid w:val="003B6130"/>
    <w:rsid w:val="00412984"/>
    <w:rsid w:val="00431721"/>
    <w:rsid w:val="00443693"/>
    <w:rsid w:val="00460AA9"/>
    <w:rsid w:val="00477BEA"/>
    <w:rsid w:val="00482FCB"/>
    <w:rsid w:val="004A2F75"/>
    <w:rsid w:val="004C63E8"/>
    <w:rsid w:val="00500C56"/>
    <w:rsid w:val="00502BB2"/>
    <w:rsid w:val="00505F9B"/>
    <w:rsid w:val="0058685F"/>
    <w:rsid w:val="005D2B6F"/>
    <w:rsid w:val="005F7166"/>
    <w:rsid w:val="00615753"/>
    <w:rsid w:val="00627C4F"/>
    <w:rsid w:val="00635A99"/>
    <w:rsid w:val="00667492"/>
    <w:rsid w:val="00682366"/>
    <w:rsid w:val="00697612"/>
    <w:rsid w:val="00730961"/>
    <w:rsid w:val="00740F76"/>
    <w:rsid w:val="00782DF9"/>
    <w:rsid w:val="007B0815"/>
    <w:rsid w:val="007D3D60"/>
    <w:rsid w:val="007F1B94"/>
    <w:rsid w:val="007F6925"/>
    <w:rsid w:val="00840BEF"/>
    <w:rsid w:val="00844A42"/>
    <w:rsid w:val="008527F4"/>
    <w:rsid w:val="008706D8"/>
    <w:rsid w:val="008B19DA"/>
    <w:rsid w:val="008B3C49"/>
    <w:rsid w:val="008E2A58"/>
    <w:rsid w:val="008E6711"/>
    <w:rsid w:val="008F11E9"/>
    <w:rsid w:val="00907598"/>
    <w:rsid w:val="00925720"/>
    <w:rsid w:val="009524D1"/>
    <w:rsid w:val="009B4F73"/>
    <w:rsid w:val="009B753A"/>
    <w:rsid w:val="009D5654"/>
    <w:rsid w:val="009E1FA3"/>
    <w:rsid w:val="009F2206"/>
    <w:rsid w:val="00A007B9"/>
    <w:rsid w:val="00A32EEE"/>
    <w:rsid w:val="00A366AE"/>
    <w:rsid w:val="00A36CB8"/>
    <w:rsid w:val="00A61BE8"/>
    <w:rsid w:val="00AA1017"/>
    <w:rsid w:val="00AB0D00"/>
    <w:rsid w:val="00AC2816"/>
    <w:rsid w:val="00AF05B4"/>
    <w:rsid w:val="00B32D4A"/>
    <w:rsid w:val="00B4469E"/>
    <w:rsid w:val="00B51FB8"/>
    <w:rsid w:val="00B576DC"/>
    <w:rsid w:val="00B87281"/>
    <w:rsid w:val="00B876F7"/>
    <w:rsid w:val="00BA08B5"/>
    <w:rsid w:val="00BB1AF3"/>
    <w:rsid w:val="00C133D1"/>
    <w:rsid w:val="00C525A9"/>
    <w:rsid w:val="00C532AB"/>
    <w:rsid w:val="00CB138C"/>
    <w:rsid w:val="00CB3C46"/>
    <w:rsid w:val="00CD2B83"/>
    <w:rsid w:val="00CF2125"/>
    <w:rsid w:val="00D03701"/>
    <w:rsid w:val="00D62C31"/>
    <w:rsid w:val="00D94259"/>
    <w:rsid w:val="00E059FB"/>
    <w:rsid w:val="00E30E4B"/>
    <w:rsid w:val="00E36FA5"/>
    <w:rsid w:val="00E96E34"/>
    <w:rsid w:val="00EC1A07"/>
    <w:rsid w:val="00ED2327"/>
    <w:rsid w:val="00EF25B8"/>
    <w:rsid w:val="00F016AD"/>
    <w:rsid w:val="00F2058A"/>
    <w:rsid w:val="00F22F5A"/>
    <w:rsid w:val="00F33C6B"/>
    <w:rsid w:val="00F67D8B"/>
    <w:rsid w:val="00F745D8"/>
    <w:rsid w:val="00F9398E"/>
    <w:rsid w:val="00FC2E97"/>
    <w:rsid w:val="00FC7955"/>
    <w:rsid w:val="00FD7998"/>
    <w:rsid w:val="00FF35F5"/>
    <w:rsid w:val="00FF7946"/>
    <w:rsid w:val="7054F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21B7B"/>
  <w15:chartTrackingRefBased/>
  <w15:docId w15:val="{8FEE694A-6765-4EEE-BC39-C3DBE8C9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3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3C46"/>
  </w:style>
  <w:style w:type="paragraph" w:styleId="Piedepgina">
    <w:name w:val="footer"/>
    <w:basedOn w:val="Normal"/>
    <w:link w:val="PiedepginaCar"/>
    <w:uiPriority w:val="99"/>
    <w:unhideWhenUsed/>
    <w:rsid w:val="00CB3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3C46"/>
  </w:style>
  <w:style w:type="character" w:styleId="Textodelmarcadordeposicin">
    <w:name w:val="Placeholder Text"/>
    <w:basedOn w:val="Fuentedeprrafopredeter"/>
    <w:uiPriority w:val="99"/>
    <w:semiHidden/>
    <w:rsid w:val="00615753"/>
    <w:rPr>
      <w:color w:val="808080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7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7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975AC06C6A4633A4B94628E5A58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405C2-B61B-4B98-9264-E853772826D2}"/>
      </w:docPartPr>
      <w:docPartBody>
        <w:p w:rsidR="00903572" w:rsidRDefault="00903572" w:rsidP="00903572">
          <w:pPr>
            <w:pStyle w:val="CC975AC06C6A4633A4B94628E5A5813F2"/>
          </w:pPr>
          <w:r w:rsidRPr="00164A89">
            <w:rPr>
              <w:rStyle w:val="Textodelmarcadordeposicin"/>
            </w:rPr>
            <w:t>Elige un elemento.</w:t>
          </w:r>
        </w:p>
      </w:docPartBody>
    </w:docPart>
    <w:docPart>
      <w:docPartPr>
        <w:name w:val="4F0A637C191B4D14A974B2DCE5BAE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2EAB5-FAE2-42E3-89CA-5575E0834934}"/>
      </w:docPartPr>
      <w:docPartBody>
        <w:p w:rsidR="00903572" w:rsidRDefault="00903572" w:rsidP="00903572">
          <w:pPr>
            <w:pStyle w:val="4F0A637C191B4D14A974B2DCE5BAE4CC2"/>
          </w:pPr>
          <w:r w:rsidRPr="00164A89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84"/>
    <w:rsid w:val="00265D05"/>
    <w:rsid w:val="00285B09"/>
    <w:rsid w:val="00412984"/>
    <w:rsid w:val="00487219"/>
    <w:rsid w:val="007F1B94"/>
    <w:rsid w:val="00800FC0"/>
    <w:rsid w:val="00860C6C"/>
    <w:rsid w:val="00903572"/>
    <w:rsid w:val="009B753A"/>
    <w:rsid w:val="00C27B58"/>
    <w:rsid w:val="00D1250B"/>
    <w:rsid w:val="00D67F41"/>
    <w:rsid w:val="00EB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03572"/>
    <w:rPr>
      <w:color w:val="808080"/>
    </w:rPr>
  </w:style>
  <w:style w:type="paragraph" w:customStyle="1" w:styleId="CC975AC06C6A4633A4B94628E5A5813F2">
    <w:name w:val="CC975AC06C6A4633A4B94628E5A5813F2"/>
    <w:rsid w:val="00903572"/>
    <w:rPr>
      <w:rFonts w:eastAsiaTheme="minorHAnsi"/>
      <w:lang w:eastAsia="en-US"/>
    </w:rPr>
  </w:style>
  <w:style w:type="paragraph" w:customStyle="1" w:styleId="4F0A637C191B4D14A974B2DCE5BAE4CC2">
    <w:name w:val="4F0A637C191B4D14A974B2DCE5BAE4CC2"/>
    <w:rsid w:val="00903572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B7BE8D-FA9B-4A03-8D6E-475B0B83D7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898DA1-5025-4697-A32E-5F51A4F22037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D6EAB55B-B653-46A6-873D-68D1E502E9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104</cp:revision>
  <dcterms:created xsi:type="dcterms:W3CDTF">2023-03-31T18:16:00Z</dcterms:created>
  <dcterms:modified xsi:type="dcterms:W3CDTF">2026-10-01T19:57:00Z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