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B5345A" w14:textId="21F35309" w:rsidR="003735E8" w:rsidRDefault="004C5D06">
          <w:pPr>
            <w:pStyle w:val="TtuloTDC"/>
          </w:pPr>
          <w:r>
            <w:rPr>
              <w:lang w:val="es-ES"/>
            </w:rPr>
            <w:t>Índice</w:t>
          </w:r>
        </w:p>
        <w:p w14:paraId="63ACA5FC" w14:textId="5D209528" w:rsidR="00286C1E" w:rsidRDefault="003735E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21147" w:history="1">
            <w:r w:rsidR="00286C1E" w:rsidRPr="0019161A">
              <w:rPr>
                <w:rStyle w:val="Hipervnculo"/>
                <w:noProof/>
              </w:rPr>
              <w:t>1.</w:t>
            </w:r>
            <w:r w:rsidR="00286C1E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286C1E" w:rsidRPr="0019161A">
              <w:rPr>
                <w:rStyle w:val="Hipervnculo"/>
                <w:noProof/>
              </w:rPr>
              <w:t>Propósito</w:t>
            </w:r>
            <w:r w:rsidR="00286C1E">
              <w:rPr>
                <w:noProof/>
                <w:webHidden/>
              </w:rPr>
              <w:tab/>
            </w:r>
            <w:r w:rsidR="00286C1E">
              <w:rPr>
                <w:noProof/>
                <w:webHidden/>
              </w:rPr>
              <w:fldChar w:fldCharType="begin"/>
            </w:r>
            <w:r w:rsidR="00286C1E">
              <w:rPr>
                <w:noProof/>
                <w:webHidden/>
              </w:rPr>
              <w:instrText xml:space="preserve"> PAGEREF _Toc241621147 \h </w:instrText>
            </w:r>
            <w:r w:rsidR="00286C1E">
              <w:rPr>
                <w:noProof/>
                <w:webHidden/>
              </w:rPr>
            </w:r>
            <w:r w:rsidR="00286C1E">
              <w:rPr>
                <w:noProof/>
                <w:webHidden/>
              </w:rPr>
              <w:fldChar w:fldCharType="separate"/>
            </w:r>
            <w:r w:rsidR="00286C1E">
              <w:rPr>
                <w:noProof/>
                <w:webHidden/>
              </w:rPr>
              <w:t>2</w:t>
            </w:r>
            <w:r w:rsidR="00286C1E">
              <w:rPr>
                <w:noProof/>
                <w:webHidden/>
              </w:rPr>
              <w:fldChar w:fldCharType="end"/>
            </w:r>
          </w:hyperlink>
        </w:p>
        <w:p w14:paraId="71689E45" w14:textId="162BF115" w:rsidR="00286C1E" w:rsidRDefault="00286C1E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21148" w:history="1">
            <w:r w:rsidRPr="0019161A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9161A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CA238" w14:textId="722B2ED7" w:rsidR="00286C1E" w:rsidRDefault="00286C1E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21149" w:history="1">
            <w:r w:rsidRPr="0019161A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9161A">
              <w:rPr>
                <w:rStyle w:val="Hipervnculo"/>
                <w:noProof/>
              </w:rPr>
              <w:t>Incentivos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82094" w14:textId="06712CEF" w:rsidR="00286C1E" w:rsidRDefault="00286C1E">
          <w:pPr>
            <w:pStyle w:val="TD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21150" w:history="1">
            <w:r w:rsidRPr="0019161A">
              <w:rPr>
                <w:rStyle w:val="Hipervnculo"/>
              </w:rPr>
              <w:t>Objetivos de los incentivos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_Toc241621150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7468642" w14:textId="20D2CE32" w:rsidR="00286C1E" w:rsidRDefault="00286C1E">
          <w:pPr>
            <w:pStyle w:val="TD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21151" w:history="1">
            <w:r w:rsidRPr="0019161A">
              <w:rPr>
                <w:rStyle w:val="Hipervnculo"/>
              </w:rPr>
              <w:t>Requisitos generales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_Toc241621151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7999087" w14:textId="0F0C7A32" w:rsidR="00286C1E" w:rsidRDefault="00286C1E">
          <w:pPr>
            <w:pStyle w:val="TD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21152" w:history="1">
            <w:r w:rsidRPr="0019161A">
              <w:rPr>
                <w:rStyle w:val="Hipervnculo"/>
              </w:rPr>
              <w:t>Incentivos económicos o salariales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_Toc241621152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94A834E" w14:textId="7E1D768E" w:rsidR="00286C1E" w:rsidRDefault="00286C1E">
          <w:pPr>
            <w:pStyle w:val="TD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21153" w:history="1">
            <w:r w:rsidRPr="0019161A">
              <w:rPr>
                <w:rStyle w:val="Hipervnculo"/>
              </w:rPr>
              <w:t>Incentivos no económicos o morales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_Toc241621153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A9C0F45" w14:textId="5DEF768A" w:rsidR="00286C1E" w:rsidRDefault="00286C1E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21154" w:history="1">
            <w:r w:rsidRPr="0019161A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9161A">
              <w:rPr>
                <w:rStyle w:val="Hipervnculo"/>
                <w:noProof/>
              </w:rPr>
              <w:t>Consecuencias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8BEE" w14:textId="08C4CE04" w:rsidR="00286C1E" w:rsidRDefault="00286C1E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21155" w:history="1">
            <w:r w:rsidRPr="0019161A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_Toc241621155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271E7" w14:textId="1CBEF657" w:rsidR="00AC5D2E" w:rsidRDefault="003735E8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3EA62674" w14:textId="697912EB" w:rsidR="003735E8" w:rsidRDefault="00000000"/>
      </w:sdtContent>
    </w:sdt>
    <w:p w14:paraId="7484FDE9" w14:textId="77777777" w:rsidR="00C66689" w:rsidRDefault="00C66689" w:rsidP="000E6AC1"/>
    <w:p w14:paraId="619D61F3" w14:textId="77777777" w:rsidR="00C66689" w:rsidRDefault="00C66689" w:rsidP="000E6AC1"/>
    <w:p w14:paraId="01CF9B78" w14:textId="77777777" w:rsidR="00C66689" w:rsidRDefault="00C66689" w:rsidP="000E6AC1"/>
    <w:p w14:paraId="5959CD51" w14:textId="77777777" w:rsidR="00C66689" w:rsidRDefault="00C66689" w:rsidP="000E6AC1"/>
    <w:p w14:paraId="10883563" w14:textId="77777777" w:rsidR="00C66689" w:rsidRDefault="00C66689" w:rsidP="000E6AC1"/>
    <w:p w14:paraId="1EB54C2A" w14:textId="406F93FE" w:rsidR="00C66689" w:rsidRDefault="00C66689" w:rsidP="000E6AC1"/>
    <w:p w14:paraId="70FD9901" w14:textId="77777777" w:rsidR="00C66689" w:rsidRDefault="00C66689" w:rsidP="000E6AC1"/>
    <w:p w14:paraId="76CB4798" w14:textId="15DDFB9F" w:rsidR="00C66689" w:rsidRDefault="00C66689" w:rsidP="000E6AC1"/>
    <w:p w14:paraId="6FC7D2BF" w14:textId="77777777" w:rsidR="0053226D" w:rsidRDefault="0053226D" w:rsidP="000E6AC1"/>
    <w:p w14:paraId="000AD27D" w14:textId="3A39C314" w:rsidR="000E6AC1" w:rsidRDefault="000E6AC1" w:rsidP="000E6AC1"/>
    <w:p w14:paraId="703AE427" w14:textId="77777777" w:rsidR="00255FF9" w:rsidRDefault="00255FF9" w:rsidP="000E6AC1"/>
    <w:p w14:paraId="71388E65" w14:textId="77777777" w:rsidR="00255FF9" w:rsidRDefault="00255FF9" w:rsidP="000E6AC1"/>
    <w:p w14:paraId="376F3502" w14:textId="77777777" w:rsidR="00255FF9" w:rsidRDefault="00255FF9" w:rsidP="000E6AC1"/>
    <w:p w14:paraId="0DAB9B1A" w14:textId="77777777" w:rsidR="00255FF9" w:rsidRDefault="00255FF9" w:rsidP="000E6AC1"/>
    <w:p w14:paraId="798B738C" w14:textId="77777777" w:rsidR="00255FF9" w:rsidRDefault="00255FF9" w:rsidP="000E6AC1"/>
    <w:p w14:paraId="32BFBE1B" w14:textId="77777777" w:rsidR="00255FF9" w:rsidRDefault="00255FF9" w:rsidP="000E6AC1"/>
    <w:p w14:paraId="54FD9C8C" w14:textId="206B9CE0" w:rsidR="000E6AC1" w:rsidRDefault="000E6AC1" w:rsidP="000E6AC1"/>
    <w:p w14:paraId="73A93EEC" w14:textId="77777777" w:rsidR="00C13EDD" w:rsidRDefault="00C13EDD" w:rsidP="000E6AC1"/>
    <w:p w14:paraId="47C7B45A" w14:textId="1C2F57F9" w:rsidR="009B15D4" w:rsidRPr="00922F13" w:rsidRDefault="00347072" w:rsidP="00922F13">
      <w:pPr>
        <w:pStyle w:val="Ttulo1"/>
        <w:numPr>
          <w:ilvl w:val="0"/>
          <w:numId w:val="37"/>
        </w:numPr>
      </w:pPr>
      <w:bookmarkStart w:id="0" w:name="_Toc241621147"/>
      <w:r>
        <w:lastRenderedPageBreak/>
        <w:t>Propósito</w:t>
      </w:r>
      <w:bookmarkEnd w:id="0"/>
      <w:r>
        <w:tab/>
      </w:r>
    </w:p>
    <w:p w14:paraId="3690A937" w14:textId="176FC7F8" w:rsidR="00D50576" w:rsidRDefault="00D50576" w:rsidP="00B86985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Establecer un sistema de incentivos que reconozca y recompense el desempeño destacado de los colaboradores, alineado con los objetivos estratégicos de la organización. El propósito de este documento es fomentar la motivación, la productividad, el compromiso y la retención del talento, promoviendo una cultura de alto desempeño y mejora continua.</w:t>
      </w:r>
    </w:p>
    <w:p w14:paraId="4B605B14" w14:textId="07A1F7AA" w:rsidR="00D50576" w:rsidRDefault="00D50576" w:rsidP="00B86985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Este documento busca promover comportamientos orientados a la calidad y fortalecer la cultura de cumplimiento de procesos, asegurando que los incentivos contribuyan directamente a la madurez y capacidad de los procesos organizacionales.</w:t>
      </w:r>
    </w:p>
    <w:p w14:paraId="2E3973F1" w14:textId="77777777" w:rsidR="00922F13" w:rsidRPr="00767FAE" w:rsidRDefault="00922F13" w:rsidP="00B86985">
      <w:pPr>
        <w:spacing w:line="276" w:lineRule="auto"/>
        <w:jc w:val="both"/>
        <w:rPr>
          <w:sz w:val="20"/>
          <w:szCs w:val="20"/>
        </w:rPr>
      </w:pPr>
    </w:p>
    <w:p w14:paraId="0A82B647" w14:textId="284C35B1" w:rsidR="00233239" w:rsidRPr="00922F13" w:rsidRDefault="00233239" w:rsidP="00922F13">
      <w:pPr>
        <w:pStyle w:val="Ttulo1"/>
        <w:numPr>
          <w:ilvl w:val="0"/>
          <w:numId w:val="37"/>
        </w:numPr>
      </w:pPr>
      <w:bookmarkStart w:id="1" w:name="_Toc241621148"/>
      <w:r>
        <w:t>Alcance</w:t>
      </w:r>
      <w:bookmarkEnd w:id="1"/>
    </w:p>
    <w:p w14:paraId="12FFE680" w14:textId="0FD4EB67" w:rsidR="00D50576" w:rsidRPr="00D50576" w:rsidRDefault="00D50576" w:rsidP="00D50576">
      <w:pPr>
        <w:pStyle w:val="NormalWeb"/>
        <w:rPr>
          <w:rFonts w:asciiTheme="minorHAnsi" w:eastAsiaTheme="minorHAnsi" w:hAnsiTheme="minorHAnsi"/>
          <w:sz w:val="20"/>
          <w:szCs w:val="20"/>
          <w:lang w:eastAsia="en-US"/>
        </w:rPr>
      </w:pPr>
      <w:r>
        <w:rPr>
          <w:rFonts w:asciiTheme="minorHAnsi" w:eastAsiaTheme="minorHAnsi" w:hAnsiTheme="minorHAnsi"/>
          <w:sz w:val="20"/>
          <w:szCs w:val="20"/>
          <w:lang w:eastAsia="en-US"/>
        </w:rPr>
        <w:t>Este documento aplica a todos los colaboradores de Four Js Latinoamerica , tanto operativos como administrativos, que formen parte de proyectos, procesos o actividades que contribuyan al cumplimiento de los objetivos institucionales.</w:t>
      </w:r>
    </w:p>
    <w:p w14:paraId="7E3A8540" w14:textId="77777777" w:rsidR="00D50576" w:rsidRPr="00D50576" w:rsidRDefault="00D50576" w:rsidP="00D50576">
      <w:pPr>
        <w:pStyle w:val="NormalWeb"/>
        <w:rPr>
          <w:rFonts w:asciiTheme="minorHAnsi" w:eastAsiaTheme="minorHAnsi" w:hAnsiTheme="minorHAnsi"/>
          <w:sz w:val="20"/>
          <w:szCs w:val="20"/>
          <w:lang w:eastAsia="en-US"/>
        </w:rPr>
      </w:pPr>
      <w:r>
        <w:rPr>
          <w:rFonts w:asciiTheme="minorHAnsi" w:eastAsiaTheme="minorHAnsi" w:hAnsiTheme="minorHAnsi"/>
          <w:sz w:val="20"/>
          <w:szCs w:val="20"/>
          <w:lang w:eastAsia="en-US"/>
        </w:rPr>
        <w:t>Cubre los lineamientos, criterios de elegibilidad, tipos de incentivos (económicos, no económicos y de desarrollo profesional) y responsabilidades de las áreas involucradas, como Recursos Humanos, líderes de equipo y dirección general.</w:t>
      </w:r>
    </w:p>
    <w:p w14:paraId="2616F6C4" w14:textId="77777777" w:rsidR="00D50576" w:rsidRPr="00D50576" w:rsidRDefault="00D50576" w:rsidP="00D50576">
      <w:pPr>
        <w:pStyle w:val="NormalWeb"/>
        <w:rPr>
          <w:rFonts w:asciiTheme="minorHAnsi" w:eastAsiaTheme="minorHAnsi" w:hAnsiTheme="minorHAnsi"/>
          <w:sz w:val="20"/>
          <w:szCs w:val="20"/>
          <w:lang w:eastAsia="en-US"/>
        </w:rPr>
      </w:pPr>
      <w:r>
        <w:rPr>
          <w:rFonts w:asciiTheme="minorHAnsi" w:eastAsiaTheme="minorHAnsi" w:hAnsiTheme="minorHAnsi"/>
          <w:sz w:val="20"/>
          <w:szCs w:val="20"/>
          <w:lang w:eastAsia="en-US"/>
        </w:rPr>
        <w:t>Se aplica de manera transversal en todas las áreas de la organización y podrá adaptarse según el tipo de proyecto, resultados obtenidos o nivel de responsabilidad.</w:t>
      </w:r>
    </w:p>
    <w:p w14:paraId="1551E0CA" w14:textId="77777777" w:rsidR="00922F13" w:rsidRPr="004E1EE4" w:rsidRDefault="00922F13" w:rsidP="004E1EE4">
      <w:pPr>
        <w:rPr>
          <w:sz w:val="20"/>
          <w:szCs w:val="20"/>
        </w:rPr>
      </w:pPr>
    </w:p>
    <w:p w14:paraId="71077A9D" w14:textId="283A3CF3" w:rsidR="00AF2787" w:rsidRPr="00922F13" w:rsidRDefault="00FC2DD5" w:rsidP="00922F13">
      <w:pPr>
        <w:pStyle w:val="Ttulo1"/>
        <w:numPr>
          <w:ilvl w:val="0"/>
          <w:numId w:val="37"/>
        </w:numPr>
      </w:pPr>
      <w:bookmarkStart w:id="2" w:name="_Toc241621149"/>
      <w:r>
        <w:t>Incentivos</w:t>
      </w:r>
      <w:bookmarkEnd w:id="2"/>
    </w:p>
    <w:p w14:paraId="4C443295" w14:textId="77777777" w:rsidR="00285C76" w:rsidRPr="002F024E" w:rsidRDefault="00285C76" w:rsidP="002F024E">
      <w:pPr>
        <w:pStyle w:val="Ttulo2"/>
      </w:pPr>
      <w:bookmarkStart w:id="3" w:name="_Toc241621150"/>
      <w:r>
        <w:t>Objetivos de los incentivos</w:t>
      </w:r>
      <w:bookmarkEnd w:id="3"/>
    </w:p>
    <w:p w14:paraId="39927E88" w14:textId="44F9E6D6" w:rsidR="00D50576" w:rsidRPr="0053226D" w:rsidRDefault="00D50576" w:rsidP="0053226D">
      <w:pPr>
        <w:pStyle w:val="Prrafodelista"/>
        <w:numPr>
          <w:ilvl w:val="0"/>
          <w:numId w:val="43"/>
        </w:numPr>
      </w:pPr>
      <w:r>
        <w:t>Reconocer y recompensar el desempeño sobresaliente y los logros individuales o de equipo dentro de la organización.</w:t>
      </w:r>
    </w:p>
    <w:p w14:paraId="3E5AE913" w14:textId="421968CC" w:rsidR="00D50576" w:rsidRPr="0053226D" w:rsidRDefault="00D50576" w:rsidP="0053226D">
      <w:pPr>
        <w:pStyle w:val="Prrafodelista"/>
        <w:numPr>
          <w:ilvl w:val="0"/>
          <w:numId w:val="43"/>
        </w:numPr>
      </w:pPr>
      <w:r>
        <w:t>Motivar al personal para alcanzar niveles superiores de productividad, calidad y compromiso con los objetivos corporativos.</w:t>
      </w:r>
    </w:p>
    <w:p w14:paraId="2BA3E8BF" w14:textId="63D637C5" w:rsidR="00D50576" w:rsidRPr="0053226D" w:rsidRDefault="00D50576" w:rsidP="0053226D">
      <w:pPr>
        <w:pStyle w:val="Prrafodelista"/>
        <w:numPr>
          <w:ilvl w:val="0"/>
          <w:numId w:val="43"/>
        </w:numPr>
      </w:pPr>
      <w:r>
        <w:t>Fomentar una cultura de mérito y responsabilidad, donde el esfuerzo, la innovación y los resultados sean valorados.</w:t>
      </w:r>
    </w:p>
    <w:p w14:paraId="79E87B5C" w14:textId="2C265C5B" w:rsidR="00D50576" w:rsidRPr="0053226D" w:rsidRDefault="00D50576" w:rsidP="0053226D">
      <w:pPr>
        <w:pStyle w:val="Prrafodelista"/>
        <w:numPr>
          <w:ilvl w:val="0"/>
          <w:numId w:val="43"/>
        </w:numPr>
      </w:pPr>
      <w:r>
        <w:t>Incrementar la retención del talento, fortaleciendo el sentido de pertenencia, la satisfacción laboral y el desarrollo profesional.</w:t>
      </w:r>
    </w:p>
    <w:p w14:paraId="7F6F11AF" w14:textId="77777777" w:rsidR="00D50576" w:rsidRPr="0053226D" w:rsidRDefault="00D50576" w:rsidP="0053226D">
      <w:pPr>
        <w:pStyle w:val="Prrafodelista"/>
        <w:numPr>
          <w:ilvl w:val="0"/>
          <w:numId w:val="43"/>
        </w:numPr>
      </w:pPr>
      <w:r>
        <w:t>Alinear los incentivos con los resultados del negocio, asegurando que contribuyan al crecimiento organizacional, la rentabilidad y la mejora continua.</w:t>
      </w:r>
    </w:p>
    <w:p w14:paraId="59BC84E2" w14:textId="77777777" w:rsidR="0053226D" w:rsidRDefault="0053226D" w:rsidP="0053226D"/>
    <w:p w14:paraId="52D4F604" w14:textId="77777777" w:rsidR="0053226D" w:rsidRDefault="0053226D" w:rsidP="0053226D"/>
    <w:p w14:paraId="1CDC882F" w14:textId="77777777" w:rsidR="00255FF9" w:rsidRPr="0053226D" w:rsidRDefault="00255FF9" w:rsidP="0053226D"/>
    <w:p w14:paraId="1B225C63" w14:textId="77777777" w:rsidR="00474026" w:rsidRDefault="0047402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33BE7D2" w14:textId="0AF2AEA3" w:rsidR="00285C76" w:rsidRDefault="00285C76" w:rsidP="00D50576">
      <w:pPr>
        <w:pStyle w:val="Ttulo2"/>
      </w:pPr>
      <w:bookmarkStart w:id="4" w:name="_Toc241621151"/>
      <w:r>
        <w:lastRenderedPageBreak/>
        <w:t>Requisitos generales</w:t>
      </w:r>
      <w:bookmarkEnd w:id="4"/>
    </w:p>
    <w:p w14:paraId="20F94674" w14:textId="2BDC29C2" w:rsidR="00D50576" w:rsidRPr="00D50576" w:rsidRDefault="0053226D" w:rsidP="00D50576">
      <w:r>
        <w:t>Los incentivos serán otorgados considerando:</w:t>
      </w:r>
    </w:p>
    <w:tbl>
      <w:tblPr>
        <w:tblW w:w="8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0"/>
        <w:gridCol w:w="6560"/>
      </w:tblGrid>
      <w:tr w:rsidR="00D50576" w:rsidRPr="00D50576" w14:paraId="622AF08F" w14:textId="77777777" w:rsidTr="00D50576">
        <w:trPr>
          <w:trHeight w:val="300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A3C6"/>
            <w:vAlign w:val="center"/>
            <w:hideMark/>
          </w:tcPr>
          <w:p w14:paraId="3DB7E541" w14:textId="77777777" w:rsidR="00D50576" w:rsidRPr="00D50576" w:rsidRDefault="00D50576" w:rsidP="00D50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Criterio</w:t>
            </w:r>
          </w:p>
        </w:tc>
        <w:tc>
          <w:tcPr>
            <w:tcW w:w="6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0A3C6"/>
            <w:vAlign w:val="center"/>
            <w:hideMark/>
          </w:tcPr>
          <w:p w14:paraId="52E2CEF8" w14:textId="77777777" w:rsidR="00D50576" w:rsidRPr="00D50576" w:rsidRDefault="00D50576" w:rsidP="00D50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Descripción</w:t>
            </w:r>
          </w:p>
        </w:tc>
      </w:tr>
      <w:tr w:rsidR="00D50576" w:rsidRPr="00D50576" w14:paraId="7349D280" w14:textId="77777777" w:rsidTr="00D50576">
        <w:trPr>
          <w:trHeight w:val="24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B9071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Desempeño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10781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Cumplimiento de metas individuales o de equipo.</w:t>
            </w:r>
          </w:p>
        </w:tc>
      </w:tr>
      <w:tr w:rsidR="00D50576" w:rsidRPr="00D50576" w14:paraId="72BD0F2D" w14:textId="77777777" w:rsidTr="00D50576">
        <w:trPr>
          <w:trHeight w:val="24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D7541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Calidad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82915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Precisión en entregables, reducción de errores, mejora continua.</w:t>
            </w:r>
          </w:p>
        </w:tc>
      </w:tr>
      <w:tr w:rsidR="00D50576" w:rsidRPr="00D50576" w14:paraId="5B774F48" w14:textId="77777777" w:rsidTr="00D50576">
        <w:trPr>
          <w:trHeight w:val="24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C17A0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Actitud y compromiso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32CB8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Responsabilidad, ética, colaboración y cultura organizacional.</w:t>
            </w:r>
          </w:p>
        </w:tc>
      </w:tr>
      <w:tr w:rsidR="00D50576" w:rsidRPr="00D50576" w14:paraId="0779CA49" w14:textId="77777777" w:rsidTr="00D50576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95F17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Innovación y mejora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1B857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Aportes a la eficiencia, ideas nuevas, optimización de procesos.</w:t>
            </w:r>
          </w:p>
        </w:tc>
      </w:tr>
      <w:tr w:rsidR="00D50576" w:rsidRPr="00D50576" w14:paraId="79FAFCF9" w14:textId="77777777" w:rsidTr="00D50576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1FC7A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Atención al cliente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FC9BB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Satisfacción del cliente interno o externo.</w:t>
            </w:r>
          </w:p>
        </w:tc>
      </w:tr>
    </w:tbl>
    <w:p w14:paraId="21B0EB9B" w14:textId="4C3E74B1" w:rsidR="00285C76" w:rsidRPr="00285C76" w:rsidRDefault="00285C76" w:rsidP="00D50576">
      <w:pPr>
        <w:pStyle w:val="Prrafodelista"/>
        <w:spacing w:line="276" w:lineRule="auto"/>
        <w:ind w:left="360"/>
        <w:jc w:val="both"/>
        <w:rPr>
          <w:sz w:val="20"/>
          <w:szCs w:val="20"/>
        </w:rPr>
      </w:pPr>
    </w:p>
    <w:p w14:paraId="4C0E43EA" w14:textId="77777777" w:rsidR="0053226D" w:rsidRDefault="0053226D" w:rsidP="0053226D">
      <w:r>
        <w:t>Las evaluaciones podrán ser trimestrales, semestrales o anuales, según disposición de la empresa.</w:t>
      </w:r>
    </w:p>
    <w:p w14:paraId="37487917" w14:textId="4E4259DB" w:rsidR="00285C76" w:rsidRPr="002F024E" w:rsidRDefault="00285C76" w:rsidP="002F024E">
      <w:pPr>
        <w:pStyle w:val="Ttulo2"/>
      </w:pPr>
      <w:bookmarkStart w:id="5" w:name="_Toc241621152"/>
      <w:r>
        <w:t>Incentivos económicos o salariales</w:t>
      </w:r>
      <w:bookmarkEnd w:id="5"/>
    </w:p>
    <w:p w14:paraId="1882FB2E" w14:textId="14BDE826" w:rsidR="00D50576" w:rsidRP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Bonos por cumplimiento de metas o proyectos.</w:t>
      </w:r>
    </w:p>
    <w:p w14:paraId="73EADAAA" w14:textId="4C59311C" w:rsidR="00D50576" w:rsidRP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Bonos de puntualidad o asistencia.</w:t>
      </w:r>
    </w:p>
    <w:p w14:paraId="13D3AC7D" w14:textId="6A5BFA3A" w:rsidR="00D50576" w:rsidRP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Comisiones por ventas o resultados comerciales.</w:t>
      </w:r>
    </w:p>
    <w:p w14:paraId="39B60D24" w14:textId="77777777" w:rsidR="00BA384B" w:rsidRDefault="00D50576" w:rsidP="00BA384B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Incrementos salariales por desempeño excepcional.</w:t>
      </w:r>
    </w:p>
    <w:p w14:paraId="26D4D3C2" w14:textId="1822F9DF" w:rsidR="0033019A" w:rsidRPr="00BA384B" w:rsidRDefault="00BA384B" w:rsidP="00BA384B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Incentivo de recreación y esparcimiento.</w:t>
      </w:r>
    </w:p>
    <w:p w14:paraId="5F028A19" w14:textId="1C571BCC" w:rsidR="00285C76" w:rsidRPr="002F024E" w:rsidRDefault="00285C76" w:rsidP="002F024E">
      <w:pPr>
        <w:pStyle w:val="Ttulo2"/>
      </w:pPr>
      <w:bookmarkStart w:id="6" w:name="_Toc241621153"/>
      <w:r>
        <w:t>Incentivos no económicos o morales</w:t>
      </w:r>
      <w:bookmarkEnd w:id="6"/>
    </w:p>
    <w:p w14:paraId="3EB71C24" w14:textId="77777777" w:rsidR="00D50576" w:rsidRP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Reconocimiento público (eventos, reuniones, tablón de logros).</w:t>
      </w:r>
    </w:p>
    <w:p w14:paraId="4E3E4AF6" w14:textId="4E8E2891" w:rsidR="00D50576" w:rsidRP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Diplomas, menciones honoríficas o empleados del mes.</w:t>
      </w:r>
    </w:p>
    <w:p w14:paraId="46CE9A8E" w14:textId="18169C7A" w:rsid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Flexibilidad de horarios o trabajo remoto como reconocimiento.</w:t>
      </w:r>
    </w:p>
    <w:p w14:paraId="1E241E2B" w14:textId="77777777" w:rsidR="00315DFF" w:rsidRPr="00D50576" w:rsidRDefault="00315DFF" w:rsidP="00315DFF">
      <w:pPr>
        <w:pStyle w:val="Prrafodelista"/>
        <w:spacing w:line="276" w:lineRule="auto"/>
        <w:ind w:left="360"/>
        <w:jc w:val="both"/>
        <w:rPr>
          <w:sz w:val="20"/>
          <w:szCs w:val="20"/>
        </w:rPr>
      </w:pPr>
    </w:p>
    <w:p w14:paraId="2FBE25A6" w14:textId="5E7781BC" w:rsidR="008E60BA" w:rsidRPr="00285C76" w:rsidRDefault="008E60BA" w:rsidP="00285C76">
      <w:pPr>
        <w:spacing w:line="276" w:lineRule="auto"/>
        <w:ind w:left="720"/>
        <w:jc w:val="both"/>
        <w:rPr>
          <w:rFonts w:cstheme="minorHAnsi"/>
          <w:i/>
          <w:iCs/>
          <w:sz w:val="20"/>
          <w:szCs w:val="20"/>
        </w:rPr>
      </w:pPr>
    </w:p>
    <w:p w14:paraId="0A06CEC7" w14:textId="6DB5CA65" w:rsidR="00FC2DD5" w:rsidRPr="00922F13" w:rsidRDefault="00FC2DD5" w:rsidP="00922F13">
      <w:pPr>
        <w:pStyle w:val="Ttulo1"/>
        <w:numPr>
          <w:ilvl w:val="0"/>
          <w:numId w:val="37"/>
        </w:numPr>
      </w:pPr>
      <w:bookmarkStart w:id="7" w:name="_Toc241621154"/>
      <w:r>
        <w:t>Consecuencias</w:t>
      </w:r>
      <w:bookmarkEnd w:id="7"/>
    </w:p>
    <w:p w14:paraId="6354F06B" w14:textId="77777777" w:rsidR="0053226D" w:rsidRPr="0053226D" w:rsidRDefault="0053226D" w:rsidP="0053226D">
      <w:pPr>
        <w:jc w:val="both"/>
      </w:pPr>
      <w:r>
        <w:t>El uso inadecuado del sistema de incentivos, el incumplimiento de sus normas o cualquier intento de manipulación será considerado una falta a las políticas organizacionales. Dependiendo de la gravedad del caso, se podrán aplicar las siguientes acciones:</w:t>
      </w:r>
    </w:p>
    <w:p w14:paraId="4C983301" w14:textId="3FE22050" w:rsidR="0053226D" w:rsidRPr="0053226D" w:rsidRDefault="0053226D" w:rsidP="0053226D">
      <w:pPr>
        <w:pStyle w:val="Prrafodelista"/>
        <w:numPr>
          <w:ilvl w:val="0"/>
          <w:numId w:val="42"/>
        </w:numPr>
        <w:jc w:val="both"/>
      </w:pPr>
      <w:r>
        <w:t>Sanciones Administrativas</w:t>
      </w:r>
    </w:p>
    <w:p w14:paraId="05E98A0E" w14:textId="77777777" w:rsidR="0053226D" w:rsidRPr="0053226D" w:rsidRDefault="0053226D" w:rsidP="0053226D">
      <w:pPr>
        <w:numPr>
          <w:ilvl w:val="0"/>
          <w:numId w:val="39"/>
        </w:numPr>
        <w:tabs>
          <w:tab w:val="num" w:pos="720"/>
        </w:tabs>
        <w:jc w:val="both"/>
      </w:pPr>
      <w:r>
        <w:t>Suspensión temporal del derecho a recibir incentivos.</w:t>
      </w:r>
    </w:p>
    <w:p w14:paraId="6B61E2A5" w14:textId="77777777" w:rsidR="0053226D" w:rsidRPr="0053226D" w:rsidRDefault="0053226D" w:rsidP="0053226D">
      <w:pPr>
        <w:numPr>
          <w:ilvl w:val="0"/>
          <w:numId w:val="39"/>
        </w:numPr>
        <w:tabs>
          <w:tab w:val="num" w:pos="720"/>
        </w:tabs>
        <w:jc w:val="both"/>
      </w:pPr>
      <w:r>
        <w:t>Retiro definitivo del incentivo otorgado si se demuestra irregularidad en su obtención.</w:t>
      </w:r>
    </w:p>
    <w:p w14:paraId="2540D08D" w14:textId="77777777" w:rsidR="0053226D" w:rsidRPr="0053226D" w:rsidRDefault="0053226D" w:rsidP="0053226D">
      <w:pPr>
        <w:numPr>
          <w:ilvl w:val="0"/>
          <w:numId w:val="39"/>
        </w:numPr>
        <w:tabs>
          <w:tab w:val="num" w:pos="720"/>
        </w:tabs>
        <w:jc w:val="both"/>
      </w:pPr>
      <w:r>
        <w:t>Anulación de candidaturas futuras a programas de reconocimiento.</w:t>
      </w:r>
    </w:p>
    <w:p w14:paraId="428D6765" w14:textId="05F00B9E" w:rsidR="0053226D" w:rsidRPr="0053226D" w:rsidRDefault="0053226D" w:rsidP="0053226D">
      <w:pPr>
        <w:pStyle w:val="Prrafodelista"/>
        <w:numPr>
          <w:ilvl w:val="0"/>
          <w:numId w:val="42"/>
        </w:numPr>
        <w:jc w:val="both"/>
      </w:pPr>
      <w:r>
        <w:t>Medidas Disciplinarias</w:t>
      </w:r>
    </w:p>
    <w:p w14:paraId="45C4740B" w14:textId="77777777" w:rsidR="0053226D" w:rsidRPr="0053226D" w:rsidRDefault="0053226D" w:rsidP="0053226D">
      <w:pPr>
        <w:numPr>
          <w:ilvl w:val="0"/>
          <w:numId w:val="40"/>
        </w:numPr>
        <w:tabs>
          <w:tab w:val="num" w:pos="720"/>
        </w:tabs>
        <w:jc w:val="both"/>
      </w:pPr>
      <w:r>
        <w:t>Amonestación verbal o escrita.</w:t>
      </w:r>
    </w:p>
    <w:p w14:paraId="1CA4A87C" w14:textId="77777777" w:rsidR="0053226D" w:rsidRPr="0053226D" w:rsidRDefault="0053226D" w:rsidP="0053226D">
      <w:pPr>
        <w:numPr>
          <w:ilvl w:val="0"/>
          <w:numId w:val="40"/>
        </w:numPr>
        <w:tabs>
          <w:tab w:val="num" w:pos="720"/>
        </w:tabs>
        <w:jc w:val="both"/>
      </w:pPr>
      <w:r>
        <w:t>Registro de la falta en el expediente del colaborador.</w:t>
      </w:r>
    </w:p>
    <w:p w14:paraId="63410B6D" w14:textId="5D4B0AAF" w:rsidR="0053226D" w:rsidRPr="0053226D" w:rsidRDefault="0053226D" w:rsidP="0053226D">
      <w:pPr>
        <w:pStyle w:val="Prrafodelista"/>
        <w:numPr>
          <w:ilvl w:val="0"/>
          <w:numId w:val="42"/>
        </w:numPr>
        <w:jc w:val="both"/>
      </w:pPr>
      <w:r>
        <w:t>Situaciones que Constituyen Incumplimiento</w:t>
      </w:r>
    </w:p>
    <w:p w14:paraId="5160333B" w14:textId="77777777" w:rsidR="0053226D" w:rsidRPr="0053226D" w:rsidRDefault="0053226D" w:rsidP="0053226D">
      <w:pPr>
        <w:numPr>
          <w:ilvl w:val="0"/>
          <w:numId w:val="41"/>
        </w:numPr>
        <w:tabs>
          <w:tab w:val="num" w:pos="720"/>
        </w:tabs>
        <w:jc w:val="both"/>
      </w:pPr>
      <w:r>
        <w:t>Presentar información falsa o manipulada para obtener un incentivo.</w:t>
      </w:r>
    </w:p>
    <w:p w14:paraId="729A4814" w14:textId="77777777" w:rsidR="0053226D" w:rsidRPr="0053226D" w:rsidRDefault="0053226D" w:rsidP="0053226D">
      <w:pPr>
        <w:numPr>
          <w:ilvl w:val="0"/>
          <w:numId w:val="41"/>
        </w:numPr>
        <w:tabs>
          <w:tab w:val="num" w:pos="720"/>
        </w:tabs>
        <w:jc w:val="both"/>
      </w:pPr>
      <w:r>
        <w:lastRenderedPageBreak/>
        <w:t>No cumplir con los objetivos establecidos o incumplir los valores éticos de la empresa.</w:t>
      </w:r>
    </w:p>
    <w:p w14:paraId="23CC2BD1" w14:textId="77777777" w:rsidR="0053226D" w:rsidRPr="0053226D" w:rsidRDefault="0053226D" w:rsidP="0053226D">
      <w:pPr>
        <w:numPr>
          <w:ilvl w:val="0"/>
          <w:numId w:val="41"/>
        </w:numPr>
        <w:tabs>
          <w:tab w:val="num" w:pos="720"/>
        </w:tabs>
        <w:jc w:val="both"/>
      </w:pPr>
      <w:r>
        <w:t>Uso deshonesto o indebido del reconocimiento o beneficio otorgado.</w:t>
      </w:r>
    </w:p>
    <w:p w14:paraId="6AB9B0D6" w14:textId="77777777" w:rsidR="0053226D" w:rsidRPr="0053226D" w:rsidRDefault="0053226D" w:rsidP="0053226D">
      <w:pPr>
        <w:numPr>
          <w:ilvl w:val="0"/>
          <w:numId w:val="41"/>
        </w:numPr>
        <w:tabs>
          <w:tab w:val="num" w:pos="720"/>
        </w:tabs>
        <w:jc w:val="both"/>
      </w:pPr>
      <w:r>
        <w:t>Conductas que afecten el clima laboral o la reputación de la organización.</w:t>
      </w:r>
    </w:p>
    <w:p w14:paraId="70C1FF9E" w14:textId="515A6FE6" w:rsidR="0053226D" w:rsidRPr="0053226D" w:rsidRDefault="0053226D" w:rsidP="0053226D">
      <w:pPr>
        <w:pStyle w:val="Prrafodelista"/>
        <w:numPr>
          <w:ilvl w:val="0"/>
          <w:numId w:val="42"/>
        </w:numPr>
        <w:jc w:val="both"/>
      </w:pPr>
      <w:r>
        <w:t>Principio de Equidad y Transparencia</w:t>
      </w:r>
    </w:p>
    <w:p w14:paraId="5D785698" w14:textId="77777777" w:rsidR="0053226D" w:rsidRPr="0053226D" w:rsidRDefault="0053226D" w:rsidP="0053226D">
      <w:pPr>
        <w:ind w:left="720"/>
        <w:jc w:val="both"/>
      </w:pPr>
      <w:r>
        <w:t>Toda investigación o sanción se realizará respetando el debido proceso, la confidencialidad, la normativa laboral vigente y el principio de equidad. Ninguna consecuencia será aplicada sin previa revisión y validación por Recursos Humanos y/o la Dirección correspondiente.</w:t>
      </w:r>
    </w:p>
    <w:p w14:paraId="2CA89B88" w14:textId="77777777" w:rsidR="00533E48" w:rsidRDefault="00533E48" w:rsidP="0067087F">
      <w:pPr>
        <w:jc w:val="both"/>
      </w:pPr>
    </w:p>
    <w:p w14:paraId="6507236F" w14:textId="50F0979E" w:rsidR="00836BDA" w:rsidRPr="007F6488" w:rsidRDefault="004726CC" w:rsidP="007F6488">
      <w:pPr>
        <w:pStyle w:val="Ttulo1"/>
      </w:pPr>
      <w:bookmarkStart w:id="8" w:name="_Toc241621155"/>
      <w:r>
        <w:t>Información del documento</w:t>
      </w:r>
      <w:bookmarkEnd w:id="8"/>
    </w:p>
    <w:p w14:paraId="38F563BD" w14:textId="39000D3F" w:rsidR="00BA707E" w:rsidRDefault="00BA707E" w:rsidP="00BA707E"/>
    <w:p w14:paraId="2FF5BA7E" w14:textId="77777777" w:rsidR="00B536C8" w:rsidRPr="00C64C83" w:rsidRDefault="00B536C8" w:rsidP="00B536C8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010038B6" w14:textId="77777777" w:rsidR="00B536C8" w:rsidRPr="00C64C83" w:rsidRDefault="00B536C8" w:rsidP="00B536C8">
      <w:pPr>
        <w:pStyle w:val="Ttulo"/>
        <w:rPr>
          <w:rFonts w:asciiTheme="minorHAnsi" w:hAnsiTheme="minorHAnsi" w:cstheme="minorHAnsi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B536C8" w:rsidRPr="001C7A50" w14:paraId="55AC3669" w14:textId="77777777" w:rsidTr="006B4E1C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008C55CB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22C3FEA7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40D0A98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135C4413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B536C8" w:rsidRPr="001C7A50" w14:paraId="72E80865" w14:textId="77777777" w:rsidTr="0004425B">
        <w:trPr>
          <w:cantSplit/>
        </w:trPr>
        <w:tc>
          <w:tcPr>
            <w:tcW w:w="1560" w:type="dxa"/>
          </w:tcPr>
          <w:p w14:paraId="4AB04C1C" w14:textId="13D1E8A3" w:rsidR="00B536C8" w:rsidRPr="0019549A" w:rsidRDefault="00C13EDD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31/10/2025</w:t>
            </w:r>
          </w:p>
        </w:tc>
        <w:tc>
          <w:tcPr>
            <w:tcW w:w="1701" w:type="dxa"/>
          </w:tcPr>
          <w:p w14:paraId="6864B293" w14:textId="5736A5A3" w:rsidR="00B536C8" w:rsidRPr="0019549A" w:rsidRDefault="008451C7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7A239A86" w14:textId="447FF7C2" w:rsidR="00B536C8" w:rsidRPr="0019549A" w:rsidRDefault="008451C7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Creación del documento.</w:t>
            </w:r>
          </w:p>
        </w:tc>
        <w:tc>
          <w:tcPr>
            <w:tcW w:w="2127" w:type="dxa"/>
          </w:tcPr>
          <w:p w14:paraId="42EC00D0" w14:textId="47A29826" w:rsidR="00B536C8" w:rsidRPr="0019549A" w:rsidRDefault="00C13EDD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B536C8" w:rsidRPr="001C7A50" w14:paraId="61D5FAEC" w14:textId="77777777" w:rsidTr="0004425B">
        <w:trPr>
          <w:cantSplit/>
        </w:trPr>
        <w:tc>
          <w:tcPr>
            <w:tcW w:w="1560" w:type="dxa"/>
          </w:tcPr>
          <w:p w14:paraId="13E1F439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</w:tcPr>
          <w:p w14:paraId="5E62F297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15017A6D" w14:textId="77777777" w:rsidR="00B536C8" w:rsidRPr="00B536C8" w:rsidRDefault="00B536C8" w:rsidP="0004425B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74C26CD4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B536C8" w:rsidRPr="001C7A50" w14:paraId="6A85F8F2" w14:textId="77777777" w:rsidTr="0004425B">
        <w:trPr>
          <w:cantSplit/>
        </w:trPr>
        <w:tc>
          <w:tcPr>
            <w:tcW w:w="1560" w:type="dxa"/>
          </w:tcPr>
          <w:p w14:paraId="69081DF4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</w:tcPr>
          <w:p w14:paraId="7771FAE5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6AB31A8D" w14:textId="77777777" w:rsidR="00B536C8" w:rsidRPr="00B536C8" w:rsidRDefault="00B536C8" w:rsidP="0004425B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740E7AB2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5208FD95" w14:textId="77777777" w:rsidR="00BA707E" w:rsidRPr="00BA707E" w:rsidRDefault="00BA707E" w:rsidP="00BA707E"/>
    <w:sectPr w:rsidR="00BA707E" w:rsidRPr="00BA707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9DFCD" w14:textId="77777777" w:rsidR="00193743" w:rsidRDefault="00193743" w:rsidP="00946853">
      <w:pPr>
        <w:spacing w:after="0" w:line="240" w:lineRule="auto"/>
      </w:pPr>
      <w:r>
        <w:separator/>
      </w:r>
    </w:p>
  </w:endnote>
  <w:endnote w:type="continuationSeparator" w:id="0">
    <w:p w14:paraId="3DE812DB" w14:textId="77777777" w:rsidR="00193743" w:rsidRDefault="00193743" w:rsidP="00946853">
      <w:pPr>
        <w:spacing w:after="0" w:line="240" w:lineRule="auto"/>
      </w:pPr>
      <w:r>
        <w:continuationSeparator/>
      </w:r>
    </w:p>
  </w:endnote>
  <w:endnote w:type="continuationNotice" w:id="1">
    <w:p w14:paraId="2289853A" w14:textId="77777777" w:rsidR="00193743" w:rsidRDefault="001937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1237" w14:textId="77777777" w:rsidR="00193743" w:rsidRDefault="00193743" w:rsidP="00946853">
      <w:pPr>
        <w:spacing w:after="0" w:line="240" w:lineRule="auto"/>
      </w:pPr>
      <w:r>
        <w:separator/>
      </w:r>
    </w:p>
  </w:footnote>
  <w:footnote w:type="continuationSeparator" w:id="0">
    <w:p w14:paraId="74E4E513" w14:textId="77777777" w:rsidR="00193743" w:rsidRDefault="00193743" w:rsidP="00946853">
      <w:pPr>
        <w:spacing w:after="0" w:line="240" w:lineRule="auto"/>
      </w:pPr>
      <w:r>
        <w:continuationSeparator/>
      </w:r>
    </w:p>
  </w:footnote>
  <w:footnote w:type="continuationNotice" w:id="1">
    <w:p w14:paraId="68EB89E6" w14:textId="77777777" w:rsidR="00193743" w:rsidRDefault="001937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41D98" w14:textId="2FAB7C75" w:rsidR="00946853" w:rsidRDefault="00C13EDD">
    <w:pPr>
      <w:pStyle w:val="Encabezado"/>
    </w:pPr>
    <w:r>
      <w:rPr>
        <w:noProof/>
      </w:rPr>
      <w:drawing>
        <wp:inline distT="0" distB="0" distL="0" distR="0" wp14:anchorId="60D26427" wp14:editId="72C4BB56">
          <wp:extent cx="1429200" cy="442800"/>
          <wp:effectExtent l="0" t="0" r="0" b="0"/>
          <wp:docPr id="195006923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0069237" name="Imagen 19500692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624"/>
    <w:multiLevelType w:val="hybridMultilevel"/>
    <w:tmpl w:val="5A68C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E90C86"/>
    <w:multiLevelType w:val="hybridMultilevel"/>
    <w:tmpl w:val="51800B4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B80024"/>
    <w:multiLevelType w:val="hybridMultilevel"/>
    <w:tmpl w:val="03A4155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973D7F"/>
    <w:multiLevelType w:val="hybridMultilevel"/>
    <w:tmpl w:val="5C60397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D40D6"/>
    <w:multiLevelType w:val="hybridMultilevel"/>
    <w:tmpl w:val="DE2E23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C7B03"/>
    <w:multiLevelType w:val="hybridMultilevel"/>
    <w:tmpl w:val="3D6CB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2E7C0F"/>
    <w:multiLevelType w:val="multilevel"/>
    <w:tmpl w:val="0D9EE8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BDE5B96"/>
    <w:multiLevelType w:val="hybridMultilevel"/>
    <w:tmpl w:val="A7EA4D96"/>
    <w:lvl w:ilvl="0" w:tplc="69AE9B5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1C146426"/>
    <w:multiLevelType w:val="hybridMultilevel"/>
    <w:tmpl w:val="5B1C9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A04F1C"/>
    <w:multiLevelType w:val="multilevel"/>
    <w:tmpl w:val="7B8066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827B1"/>
    <w:multiLevelType w:val="multilevel"/>
    <w:tmpl w:val="BEC888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5D76E57"/>
    <w:multiLevelType w:val="hybridMultilevel"/>
    <w:tmpl w:val="90F6C57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9722E2"/>
    <w:multiLevelType w:val="multilevel"/>
    <w:tmpl w:val="CB88A4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D19CB"/>
    <w:multiLevelType w:val="hybridMultilevel"/>
    <w:tmpl w:val="A5844E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ED77E7"/>
    <w:multiLevelType w:val="hybridMultilevel"/>
    <w:tmpl w:val="333024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A6907"/>
    <w:multiLevelType w:val="hybridMultilevel"/>
    <w:tmpl w:val="E904F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94795F"/>
    <w:multiLevelType w:val="hybridMultilevel"/>
    <w:tmpl w:val="F1BA2A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537DA"/>
    <w:multiLevelType w:val="hybridMultilevel"/>
    <w:tmpl w:val="3762FA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406F4"/>
    <w:multiLevelType w:val="hybridMultilevel"/>
    <w:tmpl w:val="EA1E2E14"/>
    <w:lvl w:ilvl="0" w:tplc="8C204EC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100CA0"/>
    <w:multiLevelType w:val="hybridMultilevel"/>
    <w:tmpl w:val="01D6E9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C86839"/>
    <w:multiLevelType w:val="hybridMultilevel"/>
    <w:tmpl w:val="2CDEAC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E10869"/>
    <w:multiLevelType w:val="hybridMultilevel"/>
    <w:tmpl w:val="05FC0C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97AB5"/>
    <w:multiLevelType w:val="hybridMultilevel"/>
    <w:tmpl w:val="94A26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3692E"/>
    <w:multiLevelType w:val="hybridMultilevel"/>
    <w:tmpl w:val="8E1438F8"/>
    <w:lvl w:ilvl="0" w:tplc="69AE9B5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45EE74D9"/>
    <w:multiLevelType w:val="hybridMultilevel"/>
    <w:tmpl w:val="CE80BC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F621C"/>
    <w:multiLevelType w:val="hybridMultilevel"/>
    <w:tmpl w:val="67023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6F26D08"/>
    <w:multiLevelType w:val="hybridMultilevel"/>
    <w:tmpl w:val="506A6A5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786362A"/>
    <w:multiLevelType w:val="multilevel"/>
    <w:tmpl w:val="72FA4C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53ADC"/>
    <w:multiLevelType w:val="hybridMultilevel"/>
    <w:tmpl w:val="9282EB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3C3460"/>
    <w:multiLevelType w:val="hybridMultilevel"/>
    <w:tmpl w:val="FB5E00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07794"/>
    <w:multiLevelType w:val="hybridMultilevel"/>
    <w:tmpl w:val="3D703B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E55F69"/>
    <w:multiLevelType w:val="hybridMultilevel"/>
    <w:tmpl w:val="FBE8B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936E64"/>
    <w:multiLevelType w:val="hybridMultilevel"/>
    <w:tmpl w:val="0F36DD0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EBB02AB"/>
    <w:multiLevelType w:val="hybridMultilevel"/>
    <w:tmpl w:val="0DB068C2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AF55DE"/>
    <w:multiLevelType w:val="hybridMultilevel"/>
    <w:tmpl w:val="CD1E6E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906B98"/>
    <w:multiLevelType w:val="multilevel"/>
    <w:tmpl w:val="095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8B973D"/>
    <w:multiLevelType w:val="hybridMultilevel"/>
    <w:tmpl w:val="0D16707C"/>
    <w:lvl w:ilvl="0" w:tplc="C19CF31E">
      <w:start w:val="1"/>
      <w:numFmt w:val="decimal"/>
      <w:lvlText w:val="%1."/>
      <w:lvlJc w:val="left"/>
      <w:pPr>
        <w:ind w:left="720" w:hanging="360"/>
      </w:pPr>
    </w:lvl>
    <w:lvl w:ilvl="1" w:tplc="60948F10">
      <w:start w:val="1"/>
      <w:numFmt w:val="lowerLetter"/>
      <w:lvlText w:val="%2."/>
      <w:lvlJc w:val="left"/>
      <w:pPr>
        <w:ind w:left="1440" w:hanging="360"/>
      </w:pPr>
    </w:lvl>
    <w:lvl w:ilvl="2" w:tplc="E200C626">
      <w:start w:val="1"/>
      <w:numFmt w:val="lowerRoman"/>
      <w:lvlText w:val="%3."/>
      <w:lvlJc w:val="right"/>
      <w:pPr>
        <w:ind w:left="2160" w:hanging="180"/>
      </w:pPr>
    </w:lvl>
    <w:lvl w:ilvl="3" w:tplc="2BFCEFE8">
      <w:start w:val="1"/>
      <w:numFmt w:val="decimal"/>
      <w:lvlText w:val="%4."/>
      <w:lvlJc w:val="left"/>
      <w:pPr>
        <w:ind w:left="2880" w:hanging="360"/>
      </w:pPr>
    </w:lvl>
    <w:lvl w:ilvl="4" w:tplc="37844298">
      <w:start w:val="1"/>
      <w:numFmt w:val="lowerLetter"/>
      <w:lvlText w:val="%5."/>
      <w:lvlJc w:val="left"/>
      <w:pPr>
        <w:ind w:left="3600" w:hanging="360"/>
      </w:pPr>
    </w:lvl>
    <w:lvl w:ilvl="5" w:tplc="35A67762">
      <w:start w:val="1"/>
      <w:numFmt w:val="lowerRoman"/>
      <w:lvlText w:val="%6."/>
      <w:lvlJc w:val="right"/>
      <w:pPr>
        <w:ind w:left="4320" w:hanging="180"/>
      </w:pPr>
    </w:lvl>
    <w:lvl w:ilvl="6" w:tplc="49328260">
      <w:start w:val="1"/>
      <w:numFmt w:val="decimal"/>
      <w:lvlText w:val="%7."/>
      <w:lvlJc w:val="left"/>
      <w:pPr>
        <w:ind w:left="5040" w:hanging="360"/>
      </w:pPr>
    </w:lvl>
    <w:lvl w:ilvl="7" w:tplc="46C6816A">
      <w:start w:val="1"/>
      <w:numFmt w:val="lowerLetter"/>
      <w:lvlText w:val="%8."/>
      <w:lvlJc w:val="left"/>
      <w:pPr>
        <w:ind w:left="5760" w:hanging="360"/>
      </w:pPr>
    </w:lvl>
    <w:lvl w:ilvl="8" w:tplc="3C862A0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3A1FC1"/>
    <w:multiLevelType w:val="hybridMultilevel"/>
    <w:tmpl w:val="DE2E23A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553DD9"/>
    <w:multiLevelType w:val="hybridMultilevel"/>
    <w:tmpl w:val="F154BCC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6CB2024"/>
    <w:multiLevelType w:val="hybridMultilevel"/>
    <w:tmpl w:val="860C2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72F0BEA"/>
    <w:multiLevelType w:val="hybridMultilevel"/>
    <w:tmpl w:val="12209C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877EB3"/>
    <w:multiLevelType w:val="hybridMultilevel"/>
    <w:tmpl w:val="C25236B4"/>
    <w:lvl w:ilvl="0" w:tplc="080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2" w15:restartNumberingAfterBreak="0">
    <w:nsid w:val="7F095D99"/>
    <w:multiLevelType w:val="hybridMultilevel"/>
    <w:tmpl w:val="F8B86B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162486">
    <w:abstractNumId w:val="36"/>
  </w:num>
  <w:num w:numId="2" w16cid:durableId="1315716015">
    <w:abstractNumId w:val="40"/>
  </w:num>
  <w:num w:numId="3" w16cid:durableId="2111661033">
    <w:abstractNumId w:val="4"/>
  </w:num>
  <w:num w:numId="4" w16cid:durableId="1092892046">
    <w:abstractNumId w:val="38"/>
  </w:num>
  <w:num w:numId="5" w16cid:durableId="1622028463">
    <w:abstractNumId w:val="37"/>
  </w:num>
  <w:num w:numId="6" w16cid:durableId="147015842">
    <w:abstractNumId w:val="30"/>
  </w:num>
  <w:num w:numId="7" w16cid:durableId="758868025">
    <w:abstractNumId w:val="24"/>
  </w:num>
  <w:num w:numId="8" w16cid:durableId="1895192212">
    <w:abstractNumId w:val="2"/>
  </w:num>
  <w:num w:numId="9" w16cid:durableId="489105466">
    <w:abstractNumId w:val="17"/>
  </w:num>
  <w:num w:numId="10" w16cid:durableId="101413263">
    <w:abstractNumId w:val="6"/>
  </w:num>
  <w:num w:numId="11" w16cid:durableId="1006637880">
    <w:abstractNumId w:val="11"/>
  </w:num>
  <w:num w:numId="12" w16cid:durableId="138573218">
    <w:abstractNumId w:val="28"/>
  </w:num>
  <w:num w:numId="13" w16cid:durableId="1332030996">
    <w:abstractNumId w:val="14"/>
  </w:num>
  <w:num w:numId="14" w16cid:durableId="1730421377">
    <w:abstractNumId w:val="7"/>
  </w:num>
  <w:num w:numId="15" w16cid:durableId="1258632939">
    <w:abstractNumId w:val="10"/>
  </w:num>
  <w:num w:numId="16" w16cid:durableId="1472288840">
    <w:abstractNumId w:val="23"/>
  </w:num>
  <w:num w:numId="17" w16cid:durableId="1404255319">
    <w:abstractNumId w:val="18"/>
  </w:num>
  <w:num w:numId="18" w16cid:durableId="1063717934">
    <w:abstractNumId w:val="42"/>
  </w:num>
  <w:num w:numId="19" w16cid:durableId="1563712872">
    <w:abstractNumId w:val="26"/>
  </w:num>
  <w:num w:numId="20" w16cid:durableId="963268317">
    <w:abstractNumId w:val="3"/>
  </w:num>
  <w:num w:numId="21" w16cid:durableId="1425151419">
    <w:abstractNumId w:val="32"/>
  </w:num>
  <w:num w:numId="22" w16cid:durableId="66848610">
    <w:abstractNumId w:val="1"/>
  </w:num>
  <w:num w:numId="23" w16cid:durableId="1704746451">
    <w:abstractNumId w:val="33"/>
  </w:num>
  <w:num w:numId="24" w16cid:durableId="913048244">
    <w:abstractNumId w:val="29"/>
  </w:num>
  <w:num w:numId="25" w16cid:durableId="2056613289">
    <w:abstractNumId w:val="20"/>
  </w:num>
  <w:num w:numId="26" w16cid:durableId="58524387">
    <w:abstractNumId w:val="41"/>
  </w:num>
  <w:num w:numId="27" w16cid:durableId="715004103">
    <w:abstractNumId w:val="22"/>
  </w:num>
  <w:num w:numId="28" w16cid:durableId="744496398">
    <w:abstractNumId w:val="34"/>
  </w:num>
  <w:num w:numId="29" w16cid:durableId="1384520736">
    <w:abstractNumId w:val="16"/>
  </w:num>
  <w:num w:numId="30" w16cid:durableId="1345009937">
    <w:abstractNumId w:val="21"/>
  </w:num>
  <w:num w:numId="31" w16cid:durableId="1140000465">
    <w:abstractNumId w:val="8"/>
  </w:num>
  <w:num w:numId="32" w16cid:durableId="1157764041">
    <w:abstractNumId w:val="0"/>
  </w:num>
  <w:num w:numId="33" w16cid:durableId="404106774">
    <w:abstractNumId w:val="25"/>
  </w:num>
  <w:num w:numId="34" w16cid:durableId="1970552596">
    <w:abstractNumId w:val="5"/>
  </w:num>
  <w:num w:numId="35" w16cid:durableId="150828358">
    <w:abstractNumId w:val="35"/>
  </w:num>
  <w:num w:numId="36" w16cid:durableId="730663562">
    <w:abstractNumId w:val="39"/>
  </w:num>
  <w:num w:numId="37" w16cid:durableId="1259945768">
    <w:abstractNumId w:val="15"/>
  </w:num>
  <w:num w:numId="38" w16cid:durableId="2119912274">
    <w:abstractNumId w:val="31"/>
  </w:num>
  <w:num w:numId="39" w16cid:durableId="1461875420">
    <w:abstractNumId w:val="9"/>
  </w:num>
  <w:num w:numId="40" w16cid:durableId="1070155652">
    <w:abstractNumId w:val="12"/>
  </w:num>
  <w:num w:numId="41" w16cid:durableId="518814898">
    <w:abstractNumId w:val="27"/>
  </w:num>
  <w:num w:numId="42" w16cid:durableId="358242003">
    <w:abstractNumId w:val="13"/>
  </w:num>
  <w:num w:numId="43" w16cid:durableId="19494620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8A"/>
    <w:rsid w:val="00000161"/>
    <w:rsid w:val="00000830"/>
    <w:rsid w:val="000060D6"/>
    <w:rsid w:val="000077ED"/>
    <w:rsid w:val="00015722"/>
    <w:rsid w:val="00022BC2"/>
    <w:rsid w:val="000244EC"/>
    <w:rsid w:val="0004425B"/>
    <w:rsid w:val="0004468C"/>
    <w:rsid w:val="00046470"/>
    <w:rsid w:val="00053E61"/>
    <w:rsid w:val="000918F9"/>
    <w:rsid w:val="0009436C"/>
    <w:rsid w:val="000B5875"/>
    <w:rsid w:val="000C0BE8"/>
    <w:rsid w:val="000C26FA"/>
    <w:rsid w:val="000C5B82"/>
    <w:rsid w:val="000E6AC1"/>
    <w:rsid w:val="000F082B"/>
    <w:rsid w:val="000F70B0"/>
    <w:rsid w:val="0011070B"/>
    <w:rsid w:val="00120727"/>
    <w:rsid w:val="00123F10"/>
    <w:rsid w:val="00132B2C"/>
    <w:rsid w:val="00134608"/>
    <w:rsid w:val="00144AB1"/>
    <w:rsid w:val="00144D1D"/>
    <w:rsid w:val="00176349"/>
    <w:rsid w:val="00185541"/>
    <w:rsid w:val="00193743"/>
    <w:rsid w:val="0019549A"/>
    <w:rsid w:val="00197341"/>
    <w:rsid w:val="001B1B0B"/>
    <w:rsid w:val="001B37EB"/>
    <w:rsid w:val="001C2CA2"/>
    <w:rsid w:val="001D0236"/>
    <w:rsid w:val="001D07CF"/>
    <w:rsid w:val="001D6B5B"/>
    <w:rsid w:val="001E6F24"/>
    <w:rsid w:val="001F4B47"/>
    <w:rsid w:val="001F685F"/>
    <w:rsid w:val="0020585D"/>
    <w:rsid w:val="0021509A"/>
    <w:rsid w:val="00222D77"/>
    <w:rsid w:val="002266AF"/>
    <w:rsid w:val="00226913"/>
    <w:rsid w:val="002273F8"/>
    <w:rsid w:val="002326EB"/>
    <w:rsid w:val="00233239"/>
    <w:rsid w:val="002425B1"/>
    <w:rsid w:val="00243C9D"/>
    <w:rsid w:val="00246F79"/>
    <w:rsid w:val="00251E0C"/>
    <w:rsid w:val="002556E3"/>
    <w:rsid w:val="00255FF9"/>
    <w:rsid w:val="00285C76"/>
    <w:rsid w:val="00286C1E"/>
    <w:rsid w:val="00296979"/>
    <w:rsid w:val="002A6352"/>
    <w:rsid w:val="002A6DA3"/>
    <w:rsid w:val="002B0C95"/>
    <w:rsid w:val="002B1900"/>
    <w:rsid w:val="002F024E"/>
    <w:rsid w:val="002F1CEE"/>
    <w:rsid w:val="00301F31"/>
    <w:rsid w:val="00314E2F"/>
    <w:rsid w:val="00315DFF"/>
    <w:rsid w:val="0033019A"/>
    <w:rsid w:val="00332EE9"/>
    <w:rsid w:val="00333AE3"/>
    <w:rsid w:val="00347072"/>
    <w:rsid w:val="00353596"/>
    <w:rsid w:val="00355ADB"/>
    <w:rsid w:val="003735E8"/>
    <w:rsid w:val="00376A96"/>
    <w:rsid w:val="0038327B"/>
    <w:rsid w:val="00390ACB"/>
    <w:rsid w:val="003919DB"/>
    <w:rsid w:val="003942FA"/>
    <w:rsid w:val="003A122A"/>
    <w:rsid w:val="003A1941"/>
    <w:rsid w:val="003A6AE7"/>
    <w:rsid w:val="003B0442"/>
    <w:rsid w:val="003B2A74"/>
    <w:rsid w:val="003B57B3"/>
    <w:rsid w:val="003B6105"/>
    <w:rsid w:val="003B624B"/>
    <w:rsid w:val="003C1DB5"/>
    <w:rsid w:val="003E6653"/>
    <w:rsid w:val="004004B0"/>
    <w:rsid w:val="004112EE"/>
    <w:rsid w:val="00445855"/>
    <w:rsid w:val="004607DA"/>
    <w:rsid w:val="004619CF"/>
    <w:rsid w:val="004726CC"/>
    <w:rsid w:val="004731DB"/>
    <w:rsid w:val="00474026"/>
    <w:rsid w:val="004B6F83"/>
    <w:rsid w:val="004C2A28"/>
    <w:rsid w:val="004C2FEB"/>
    <w:rsid w:val="004C5D06"/>
    <w:rsid w:val="004D160F"/>
    <w:rsid w:val="004D1936"/>
    <w:rsid w:val="004E1EE4"/>
    <w:rsid w:val="004F54E0"/>
    <w:rsid w:val="00502765"/>
    <w:rsid w:val="0052604C"/>
    <w:rsid w:val="0053226D"/>
    <w:rsid w:val="00532EA5"/>
    <w:rsid w:val="00533E48"/>
    <w:rsid w:val="00535D12"/>
    <w:rsid w:val="00541360"/>
    <w:rsid w:val="00546300"/>
    <w:rsid w:val="00546E00"/>
    <w:rsid w:val="00554E84"/>
    <w:rsid w:val="00555D27"/>
    <w:rsid w:val="00567EAF"/>
    <w:rsid w:val="00586214"/>
    <w:rsid w:val="005866EA"/>
    <w:rsid w:val="00595033"/>
    <w:rsid w:val="005961FC"/>
    <w:rsid w:val="005A0D9E"/>
    <w:rsid w:val="005A74B4"/>
    <w:rsid w:val="005B3DFE"/>
    <w:rsid w:val="005D28A9"/>
    <w:rsid w:val="005D5114"/>
    <w:rsid w:val="005E656D"/>
    <w:rsid w:val="005E6C26"/>
    <w:rsid w:val="005F1FDE"/>
    <w:rsid w:val="005F3352"/>
    <w:rsid w:val="005F52C2"/>
    <w:rsid w:val="00607302"/>
    <w:rsid w:val="00617EBE"/>
    <w:rsid w:val="00627AA6"/>
    <w:rsid w:val="00642055"/>
    <w:rsid w:val="00660C0E"/>
    <w:rsid w:val="006643C3"/>
    <w:rsid w:val="0067087F"/>
    <w:rsid w:val="00674502"/>
    <w:rsid w:val="0068354E"/>
    <w:rsid w:val="0068389D"/>
    <w:rsid w:val="00691F56"/>
    <w:rsid w:val="00697BC5"/>
    <w:rsid w:val="006A7ACC"/>
    <w:rsid w:val="006B4E1C"/>
    <w:rsid w:val="006B5BF3"/>
    <w:rsid w:val="00711D88"/>
    <w:rsid w:val="00732579"/>
    <w:rsid w:val="00757B95"/>
    <w:rsid w:val="00757C8B"/>
    <w:rsid w:val="00757D64"/>
    <w:rsid w:val="00760339"/>
    <w:rsid w:val="00767FAE"/>
    <w:rsid w:val="0078644B"/>
    <w:rsid w:val="007B28FC"/>
    <w:rsid w:val="007C2896"/>
    <w:rsid w:val="007C3556"/>
    <w:rsid w:val="007C3DCF"/>
    <w:rsid w:val="007D1AC9"/>
    <w:rsid w:val="007D59FD"/>
    <w:rsid w:val="007D743E"/>
    <w:rsid w:val="007E4372"/>
    <w:rsid w:val="007E4378"/>
    <w:rsid w:val="007F6488"/>
    <w:rsid w:val="00824FC2"/>
    <w:rsid w:val="00827BB4"/>
    <w:rsid w:val="00835BAA"/>
    <w:rsid w:val="00836BDA"/>
    <w:rsid w:val="008451C7"/>
    <w:rsid w:val="00857544"/>
    <w:rsid w:val="00860D37"/>
    <w:rsid w:val="0086238E"/>
    <w:rsid w:val="008647F4"/>
    <w:rsid w:val="00887C10"/>
    <w:rsid w:val="00890291"/>
    <w:rsid w:val="008A435A"/>
    <w:rsid w:val="008A46A9"/>
    <w:rsid w:val="008B7C66"/>
    <w:rsid w:val="008C3CE2"/>
    <w:rsid w:val="008D0452"/>
    <w:rsid w:val="008E60BA"/>
    <w:rsid w:val="00901273"/>
    <w:rsid w:val="009023DA"/>
    <w:rsid w:val="00902F02"/>
    <w:rsid w:val="009154FC"/>
    <w:rsid w:val="00922F13"/>
    <w:rsid w:val="00924181"/>
    <w:rsid w:val="0092778A"/>
    <w:rsid w:val="009404D3"/>
    <w:rsid w:val="00945AE0"/>
    <w:rsid w:val="00945F46"/>
    <w:rsid w:val="00946853"/>
    <w:rsid w:val="00947320"/>
    <w:rsid w:val="00954F68"/>
    <w:rsid w:val="00963B36"/>
    <w:rsid w:val="009649FF"/>
    <w:rsid w:val="00982DB1"/>
    <w:rsid w:val="00984699"/>
    <w:rsid w:val="009859B5"/>
    <w:rsid w:val="00991D7A"/>
    <w:rsid w:val="00994E9B"/>
    <w:rsid w:val="009B1367"/>
    <w:rsid w:val="009B15D4"/>
    <w:rsid w:val="009C4DF8"/>
    <w:rsid w:val="009C6D74"/>
    <w:rsid w:val="009C78CA"/>
    <w:rsid w:val="009D21DD"/>
    <w:rsid w:val="009D3F70"/>
    <w:rsid w:val="009D4535"/>
    <w:rsid w:val="009D4695"/>
    <w:rsid w:val="009D6D48"/>
    <w:rsid w:val="009D73DA"/>
    <w:rsid w:val="00A01BFB"/>
    <w:rsid w:val="00A0779F"/>
    <w:rsid w:val="00A07F65"/>
    <w:rsid w:val="00A138F0"/>
    <w:rsid w:val="00A23FD0"/>
    <w:rsid w:val="00A27C47"/>
    <w:rsid w:val="00A700E3"/>
    <w:rsid w:val="00A72145"/>
    <w:rsid w:val="00A73EEE"/>
    <w:rsid w:val="00A7619C"/>
    <w:rsid w:val="00A82859"/>
    <w:rsid w:val="00A8587C"/>
    <w:rsid w:val="00A964EC"/>
    <w:rsid w:val="00AB5D0E"/>
    <w:rsid w:val="00AC5D2E"/>
    <w:rsid w:val="00AE1793"/>
    <w:rsid w:val="00AE285B"/>
    <w:rsid w:val="00AE3977"/>
    <w:rsid w:val="00AF2787"/>
    <w:rsid w:val="00B02B4E"/>
    <w:rsid w:val="00B04519"/>
    <w:rsid w:val="00B0638A"/>
    <w:rsid w:val="00B071CD"/>
    <w:rsid w:val="00B1131A"/>
    <w:rsid w:val="00B12F32"/>
    <w:rsid w:val="00B14314"/>
    <w:rsid w:val="00B23D48"/>
    <w:rsid w:val="00B2436A"/>
    <w:rsid w:val="00B26550"/>
    <w:rsid w:val="00B30D4D"/>
    <w:rsid w:val="00B377AC"/>
    <w:rsid w:val="00B46110"/>
    <w:rsid w:val="00B536C8"/>
    <w:rsid w:val="00B53EAD"/>
    <w:rsid w:val="00B56139"/>
    <w:rsid w:val="00B57482"/>
    <w:rsid w:val="00B57E08"/>
    <w:rsid w:val="00B6657D"/>
    <w:rsid w:val="00B70F92"/>
    <w:rsid w:val="00B72F46"/>
    <w:rsid w:val="00B76807"/>
    <w:rsid w:val="00B86985"/>
    <w:rsid w:val="00B94BDE"/>
    <w:rsid w:val="00B95B8B"/>
    <w:rsid w:val="00BA384B"/>
    <w:rsid w:val="00BA4ED6"/>
    <w:rsid w:val="00BA707E"/>
    <w:rsid w:val="00BA7E26"/>
    <w:rsid w:val="00BB3AE5"/>
    <w:rsid w:val="00BB4826"/>
    <w:rsid w:val="00BC0BD6"/>
    <w:rsid w:val="00BC1207"/>
    <w:rsid w:val="00BD2044"/>
    <w:rsid w:val="00BD4181"/>
    <w:rsid w:val="00BE2EB4"/>
    <w:rsid w:val="00BE4303"/>
    <w:rsid w:val="00BE5904"/>
    <w:rsid w:val="00BF1C61"/>
    <w:rsid w:val="00C05630"/>
    <w:rsid w:val="00C13EDD"/>
    <w:rsid w:val="00C437AF"/>
    <w:rsid w:val="00C5502F"/>
    <w:rsid w:val="00C63F9C"/>
    <w:rsid w:val="00C66689"/>
    <w:rsid w:val="00C779CC"/>
    <w:rsid w:val="00C835A9"/>
    <w:rsid w:val="00C924B8"/>
    <w:rsid w:val="00C94B2B"/>
    <w:rsid w:val="00CC2432"/>
    <w:rsid w:val="00CC2749"/>
    <w:rsid w:val="00CC2BC6"/>
    <w:rsid w:val="00CC5DC2"/>
    <w:rsid w:val="00CC7D45"/>
    <w:rsid w:val="00CE213D"/>
    <w:rsid w:val="00CF12CB"/>
    <w:rsid w:val="00CF13DA"/>
    <w:rsid w:val="00D2527E"/>
    <w:rsid w:val="00D2670B"/>
    <w:rsid w:val="00D50024"/>
    <w:rsid w:val="00D50576"/>
    <w:rsid w:val="00D54B5B"/>
    <w:rsid w:val="00D565D9"/>
    <w:rsid w:val="00D65337"/>
    <w:rsid w:val="00D9099E"/>
    <w:rsid w:val="00D93051"/>
    <w:rsid w:val="00DA25C7"/>
    <w:rsid w:val="00DA4EC9"/>
    <w:rsid w:val="00DB12DB"/>
    <w:rsid w:val="00DB13F3"/>
    <w:rsid w:val="00DE018D"/>
    <w:rsid w:val="00DF05AE"/>
    <w:rsid w:val="00DF5257"/>
    <w:rsid w:val="00E13B72"/>
    <w:rsid w:val="00E15D79"/>
    <w:rsid w:val="00E1754D"/>
    <w:rsid w:val="00E17721"/>
    <w:rsid w:val="00E21267"/>
    <w:rsid w:val="00E25505"/>
    <w:rsid w:val="00E453F9"/>
    <w:rsid w:val="00E55BD5"/>
    <w:rsid w:val="00E57CB6"/>
    <w:rsid w:val="00E67D91"/>
    <w:rsid w:val="00E746FB"/>
    <w:rsid w:val="00E75411"/>
    <w:rsid w:val="00E862F9"/>
    <w:rsid w:val="00E934F8"/>
    <w:rsid w:val="00EC1CBE"/>
    <w:rsid w:val="00ED0934"/>
    <w:rsid w:val="00ED174F"/>
    <w:rsid w:val="00ED6A3F"/>
    <w:rsid w:val="00ED745D"/>
    <w:rsid w:val="00EE655B"/>
    <w:rsid w:val="00EE6DA0"/>
    <w:rsid w:val="00EF4813"/>
    <w:rsid w:val="00EF4BE4"/>
    <w:rsid w:val="00F27904"/>
    <w:rsid w:val="00F31D97"/>
    <w:rsid w:val="00F407CE"/>
    <w:rsid w:val="00F47EA6"/>
    <w:rsid w:val="00F51C6D"/>
    <w:rsid w:val="00F66594"/>
    <w:rsid w:val="00F774A9"/>
    <w:rsid w:val="00F95B2A"/>
    <w:rsid w:val="00FA79C6"/>
    <w:rsid w:val="00FB1F14"/>
    <w:rsid w:val="00FB4932"/>
    <w:rsid w:val="00FB632C"/>
    <w:rsid w:val="00FC2DD5"/>
    <w:rsid w:val="00FC3719"/>
    <w:rsid w:val="00FC5598"/>
    <w:rsid w:val="00FC7397"/>
    <w:rsid w:val="00FD71D6"/>
    <w:rsid w:val="00FF503E"/>
    <w:rsid w:val="094C06C9"/>
    <w:rsid w:val="09FC01BD"/>
    <w:rsid w:val="0D001938"/>
    <w:rsid w:val="3D8F72A8"/>
    <w:rsid w:val="46AB1735"/>
    <w:rsid w:val="479335A3"/>
    <w:rsid w:val="52DAFC63"/>
    <w:rsid w:val="541CC57C"/>
    <w:rsid w:val="55B895DD"/>
    <w:rsid w:val="60AE96E0"/>
    <w:rsid w:val="73888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954BC"/>
  <w15:chartTrackingRefBased/>
  <w15:docId w15:val="{2E469B15-6B82-4337-9611-BD662D2F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73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6D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C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C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6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6853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46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853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3735E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3735E8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4205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42055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94E9B"/>
    <w:pPr>
      <w:ind w:left="720"/>
      <w:contextualSpacing/>
    </w:pPr>
  </w:style>
  <w:style w:type="paragraph" w:customStyle="1" w:styleId="Tabletext">
    <w:name w:val="Tabletext"/>
    <w:basedOn w:val="Normal"/>
    <w:rsid w:val="00B536C8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 w:val="20"/>
      <w:szCs w:val="20"/>
      <w:lang w:val="en-US" w:eastAsia="es-ES"/>
    </w:rPr>
  </w:style>
  <w:style w:type="paragraph" w:styleId="Ttulo">
    <w:name w:val="Title"/>
    <w:basedOn w:val="Normal"/>
    <w:next w:val="Normal"/>
    <w:link w:val="TtuloCar"/>
    <w:autoRedefine/>
    <w:qFormat/>
    <w:rsid w:val="00B536C8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B536C8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B536C8"/>
    <w:rPr>
      <w:color w:val="666699"/>
    </w:rPr>
  </w:style>
  <w:style w:type="character" w:customStyle="1" w:styleId="Ttulo2Car">
    <w:name w:val="Título 2 Car"/>
    <w:basedOn w:val="Fuentedeprrafopredeter"/>
    <w:link w:val="Ttulo2"/>
    <w:uiPriority w:val="9"/>
    <w:rsid w:val="00EE6D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TDC2">
    <w:name w:val="toc 2"/>
    <w:basedOn w:val="Normal"/>
    <w:next w:val="Normal"/>
    <w:autoRedefine/>
    <w:uiPriority w:val="39"/>
    <w:unhideWhenUsed/>
    <w:rsid w:val="00945F46"/>
    <w:pPr>
      <w:tabs>
        <w:tab w:val="left" w:pos="880"/>
        <w:tab w:val="right" w:leader="dot" w:pos="8494"/>
      </w:tabs>
      <w:spacing w:after="100"/>
      <w:ind w:left="220"/>
    </w:pPr>
    <w:rPr>
      <w:rFonts w:asciiTheme="majorHAnsi" w:hAnsiTheme="majorHAnsi" w:cstheme="majorHAnsi"/>
      <w:noProof/>
    </w:rPr>
  </w:style>
  <w:style w:type="character" w:styleId="Refdecomentario">
    <w:name w:val="annotation reference"/>
    <w:basedOn w:val="Fuentedeprrafopredeter"/>
    <w:uiPriority w:val="99"/>
    <w:semiHidden/>
    <w:unhideWhenUsed/>
    <w:rsid w:val="00022B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22B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22BC2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22B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22BC2"/>
    <w:rPr>
      <w:b/>
      <w:bCs/>
      <w:sz w:val="20"/>
      <w:szCs w:val="20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C7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C76"/>
    <w:rPr>
      <w:rFonts w:asciiTheme="majorHAnsi" w:eastAsiaTheme="majorEastAsia" w:hAnsiTheme="majorHAnsi" w:cstheme="majorBidi"/>
      <w:i/>
      <w:iCs/>
      <w:color w:val="2F5496" w:themeColor="accent1" w:themeShade="BF"/>
      <w:lang w:val="es-MX"/>
    </w:rPr>
  </w:style>
  <w:style w:type="paragraph" w:styleId="Sinespaciado">
    <w:name w:val="No Spacing"/>
    <w:uiPriority w:val="1"/>
    <w:qFormat/>
    <w:rsid w:val="00C05630"/>
    <w:pPr>
      <w:spacing w:after="0" w:line="240" w:lineRule="auto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D505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0F7B36-4595-40D2-BBAF-1F25E537471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2F26BA00-E9F8-4D6E-A2E7-A66D2ED38A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94BEA0-C780-4E29-8287-22CACD89BC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39F5BA-CDD6-4F2A-83AA-53EAF19104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801</Words>
  <Characters>4411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5202</CharactersWithSpaces>
  <SharedDoc>false</SharedDoc>
  <HLinks>
    <vt:vector size="54" baseType="variant">
      <vt:variant>
        <vt:i4>1835069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_Toc142493783</vt:lpwstr>
      </vt:variant>
      <vt:variant>
        <vt:i4>1835069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_Toc142493782</vt:lpwstr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_Toc142493781</vt:lpwstr>
      </vt:variant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_Toc142493780</vt:lpwstr>
      </vt:variant>
      <vt:variant>
        <vt:i4>1245245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_Toc142493779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_Toc142493778</vt:lpwstr>
      </vt:variant>
      <vt:variant>
        <vt:i4>1245245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_Toc142493777</vt:lpwstr>
      </vt:variant>
      <vt:variant>
        <vt:i4>1245245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_Toc142493776</vt:lpwstr>
      </vt:variant>
      <vt:variant>
        <vt:i4>1245245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_Toc142493775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191</cp:revision>
  <dcterms:created xsi:type="dcterms:W3CDTF">2023-01-10T00:01:00Z</dcterms:created>
  <dcterms:modified xsi:type="dcterms:W3CDTF">2026-09-30T06:38:00Z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