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-1289355793"/>
        <w:docPartObj>
          <w:docPartGallery w:val="Table of Contents"/>
          <w:docPartUnique/>
        </w:docPartObj>
      </w:sdtPr>
      <w:sdtEndPr>
        <w:rPr>
          <w:b/>
          <w:bCs/>
          <w:sz w:val="20"/>
          <w:szCs w:val="20"/>
        </w:rPr>
      </w:sdtEndPr>
      <w:sdtContent>
        <w:p w14:paraId="4FAD83F3" w14:textId="77777777" w:rsidR="00146638" w:rsidRDefault="00146638" w:rsidP="00146638">
          <w:pPr>
            <w:pStyle w:val="TtuloTDC"/>
          </w:pPr>
          <w:r>
            <w:t>Índice</w:t>
          </w:r>
        </w:p>
        <w:p w14:paraId="10FD8717" w14:textId="49EC4440" w:rsidR="005935AD" w:rsidRDefault="00146638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rPr>
              <w:lang w:val="es-MX"/>
            </w:rPr>
            <w:fldChar w:fldCharType="begin"/>
          </w:r>
          <w:r>
            <w:instrText xml:space="preserve"> TOC \o "1-3" \h \z \u </w:instrText>
          </w:r>
          <w:r>
            <w:rPr>
              <w:lang w:val="es-MX"/>
            </w:rPr>
            <w:fldChar w:fldCharType="separate"/>
          </w:r>
          <w:hyperlink w:anchor="_Toc241699176" w:history="1">
            <w:r w:rsidR="005935AD" w:rsidRPr="00F32180">
              <w:rPr>
                <w:rStyle w:val="Hipervnculo"/>
                <w:noProof/>
              </w:rPr>
              <w:t>1.</w:t>
            </w:r>
            <w:r w:rsidR="005935AD">
              <w:rPr>
                <w:rFonts w:eastAsiaTheme="minorEastAsia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="005935AD" w:rsidRPr="00F32180">
              <w:rPr>
                <w:rStyle w:val="Hipervnculo"/>
                <w:noProof/>
              </w:rPr>
              <w:t>Propósito</w:t>
            </w:r>
            <w:r w:rsidR="005935AD">
              <w:rPr>
                <w:noProof/>
                <w:webHidden/>
              </w:rPr>
              <w:tab/>
            </w:r>
            <w:r w:rsidR="005935AD">
              <w:rPr>
                <w:noProof/>
                <w:webHidden/>
              </w:rPr>
              <w:fldChar w:fldCharType="begin"/>
            </w:r>
            <w:r w:rsidR="005935AD">
              <w:rPr>
                <w:noProof/>
                <w:webHidden/>
              </w:rPr>
              <w:instrText xml:space="preserve"> PAGEREF _Toc241699176 \h </w:instrText>
            </w:r>
            <w:r w:rsidR="005935AD">
              <w:rPr>
                <w:noProof/>
                <w:webHidden/>
              </w:rPr>
            </w:r>
            <w:r w:rsidR="005935AD">
              <w:rPr>
                <w:noProof/>
                <w:webHidden/>
              </w:rPr>
              <w:fldChar w:fldCharType="separate"/>
            </w:r>
            <w:r w:rsidR="005935AD">
              <w:rPr>
                <w:noProof/>
                <w:webHidden/>
              </w:rPr>
              <w:t>2</w:t>
            </w:r>
            <w:r w:rsidR="005935AD">
              <w:rPr>
                <w:noProof/>
                <w:webHidden/>
              </w:rPr>
              <w:fldChar w:fldCharType="end"/>
            </w:r>
          </w:hyperlink>
        </w:p>
        <w:p w14:paraId="693444E9" w14:textId="7B84B718" w:rsidR="005935AD" w:rsidRDefault="005935AD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177" w:history="1">
            <w:r w:rsidRPr="00F32180">
              <w:rPr>
                <w:rStyle w:val="Hipervnculo"/>
                <w:rFonts w:cstheme="majorHAnsi"/>
                <w:noProof/>
              </w:rPr>
              <w:t>2.</w:t>
            </w:r>
            <w:r>
              <w:rPr>
                <w:rFonts w:eastAsiaTheme="minorEastAsia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F32180">
              <w:rPr>
                <w:rStyle w:val="Hipervnculo"/>
                <w:rFonts w:cstheme="majorHAnsi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48A65" w14:textId="6466E9E1" w:rsidR="005935AD" w:rsidRDefault="005935AD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178" w:history="1">
            <w:r w:rsidRPr="00F32180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F32180">
              <w:rPr>
                <w:rStyle w:val="Hipervnculo"/>
                <w:noProof/>
              </w:rPr>
              <w:t>Ambiente operativo requerido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DFFD0" w14:textId="0C066AB0" w:rsidR="005935AD" w:rsidRDefault="005935AD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179" w:history="1">
            <w:r w:rsidRPr="00F32180">
              <w:rPr>
                <w:rStyle w:val="Hipervnculo"/>
                <w:noProof/>
                <w:lang w:val="es-ES_tradnl"/>
              </w:rPr>
              <w:t>3.1.</w:t>
            </w:r>
            <w:r>
              <w:rPr>
                <w:rFonts w:eastAsiaTheme="minorEastAsia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F32180">
              <w:rPr>
                <w:rStyle w:val="Hipervnculo"/>
                <w:noProof/>
                <w:lang w:val="es-ES_tradnl"/>
              </w:rPr>
              <w:t>Sistema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B8E1A" w14:textId="0ACA59E5" w:rsidR="005935AD" w:rsidRDefault="005935AD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180" w:history="1">
            <w:r w:rsidRPr="00F32180">
              <w:rPr>
                <w:rStyle w:val="Hipervnculo"/>
                <w:noProof/>
                <w:lang w:val="es-ES_tradnl"/>
              </w:rPr>
              <w:t>3.2.</w:t>
            </w:r>
            <w:r>
              <w:rPr>
                <w:rFonts w:eastAsiaTheme="minorEastAsia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F32180">
              <w:rPr>
                <w:rStyle w:val="Hipervnculo"/>
                <w:noProof/>
                <w:lang w:val="es-ES_tradnl"/>
              </w:rPr>
              <w:t>Navegador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7567B" w14:textId="3B44F153" w:rsidR="005935AD" w:rsidRDefault="005935AD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181" w:history="1">
            <w:r w:rsidRPr="00F32180">
              <w:rPr>
                <w:rStyle w:val="Hipervnculo"/>
                <w:noProof/>
                <w:lang w:val="es-ES_tradnl"/>
              </w:rPr>
              <w:t>3.3.</w:t>
            </w:r>
            <w:r>
              <w:rPr>
                <w:rFonts w:eastAsiaTheme="minorEastAsia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F32180">
              <w:rPr>
                <w:rStyle w:val="Hipervnculo"/>
                <w:noProof/>
                <w:lang w:val="es-ES_tradnl"/>
              </w:rPr>
              <w:t>Servidor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DAC97" w14:textId="732C9599" w:rsidR="005935AD" w:rsidRDefault="005935AD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182" w:history="1">
            <w:r w:rsidRPr="00F32180">
              <w:rPr>
                <w:rStyle w:val="Hipervnculo"/>
                <w:rFonts w:cstheme="majorHAnsi"/>
                <w:noProof/>
                <w:lang w:val="es-ES_tradnl"/>
              </w:rPr>
              <w:t>4.</w:t>
            </w:r>
            <w:r>
              <w:rPr>
                <w:rFonts w:eastAsiaTheme="minorEastAsia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F32180">
              <w:rPr>
                <w:rStyle w:val="Hipervnculo"/>
                <w:rFonts w:cstheme="majorHAnsi"/>
                <w:noProof/>
                <w:lang w:val="es-ES_tradnl"/>
              </w:rPr>
              <w:t>Instalación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2D2BA" w14:textId="4BECEEDB" w:rsidR="005935AD" w:rsidRDefault="005935AD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183" w:history="1">
            <w:r w:rsidRPr="00F32180">
              <w:rPr>
                <w:rStyle w:val="Hipervnculo"/>
                <w:noProof/>
                <w:lang w:val="es-ES_tradnl"/>
              </w:rPr>
              <w:t>5.</w:t>
            </w:r>
            <w:r>
              <w:rPr>
                <w:rFonts w:eastAsiaTheme="minorEastAsia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F32180">
              <w:rPr>
                <w:rStyle w:val="Hipervnculo"/>
                <w:noProof/>
                <w:lang w:val="es-ES_tradnl"/>
              </w:rPr>
              <w:t>Advertencias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B1A6A" w14:textId="5F86D88F" w:rsidR="005935AD" w:rsidRDefault="005935AD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184" w:history="1">
            <w:r w:rsidRPr="00F32180">
              <w:rPr>
                <w:rStyle w:val="Hipervnculo"/>
                <w:noProof/>
              </w:rPr>
              <w:t>6.</w:t>
            </w:r>
            <w:r>
              <w:rPr>
                <w:rFonts w:eastAsiaTheme="minorEastAsia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F32180">
              <w:rPr>
                <w:rStyle w:val="Hipervnculo"/>
                <w:noProof/>
              </w:rPr>
              <w:t>Material de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11D1D" w14:textId="44131376" w:rsidR="005935AD" w:rsidRDefault="005935AD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185" w:history="1">
            <w:r w:rsidRPr="00F32180">
              <w:rPr>
                <w:rStyle w:val="Hipervnculo"/>
                <w:noProof/>
                <w:lang w:val="es-ES_tradnl"/>
              </w:rPr>
              <w:t>7.</w:t>
            </w:r>
            <w:r>
              <w:rPr>
                <w:rFonts w:eastAsiaTheme="minorEastAsia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F32180">
              <w:rPr>
                <w:rStyle w:val="Hipervnculo"/>
                <w:noProof/>
                <w:lang w:val="es-ES_tradnl"/>
              </w:rPr>
              <w:t>Preguntas frecuentes (FAQ)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6BBC0" w14:textId="2F9EC4E3" w:rsidR="005935AD" w:rsidRDefault="005935AD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186" w:history="1">
            <w:r w:rsidRPr="00F32180">
              <w:rPr>
                <w:rStyle w:val="Hipervnculo"/>
                <w:noProof/>
              </w:rPr>
              <w:t>8.</w:t>
            </w:r>
            <w:r>
              <w:rPr>
                <w:rFonts w:eastAsiaTheme="minorEastAsia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F32180">
              <w:rPr>
                <w:rStyle w:val="Hipervnculo"/>
                <w:noProof/>
              </w:rPr>
              <w:t>Certificación y aprobación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D82E7" w14:textId="46272F3E" w:rsidR="005935AD" w:rsidRDefault="005935AD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187" w:history="1">
            <w:r w:rsidRPr="00F32180">
              <w:rPr>
                <w:rStyle w:val="Hipervnculo"/>
                <w:noProof/>
              </w:rPr>
              <w:t>9.</w:t>
            </w:r>
            <w:r>
              <w:rPr>
                <w:rFonts w:eastAsiaTheme="minorEastAsia" w:cstheme="minorBidi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F32180">
              <w:rPr>
                <w:rStyle w:val="Hipervnculo"/>
                <w:noProof/>
              </w:rPr>
              <w:t>Garantía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39CB4" w14:textId="4D1791ED" w:rsidR="005935AD" w:rsidRDefault="005935AD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188" w:history="1">
            <w:r w:rsidRPr="00F32180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8A325" w14:textId="184F757E" w:rsidR="00146638" w:rsidRDefault="00146638" w:rsidP="00146638">
          <w:r>
            <w:rPr>
              <w:b/>
              <w:bCs/>
            </w:rPr>
            <w:fldChar w:fldCharType="end"/>
          </w:r>
        </w:p>
      </w:sdtContent>
    </w:sdt>
    <w:p w14:paraId="3AF78953" w14:textId="77777777" w:rsidR="00146638" w:rsidRPr="00A7619C" w:rsidRDefault="00146638" w:rsidP="00146638">
      <w:pPr>
        <w:spacing w:line="276" w:lineRule="auto"/>
      </w:pPr>
    </w:p>
    <w:p w14:paraId="455C088C" w14:textId="77777777" w:rsidR="00146638" w:rsidRDefault="00146638" w:rsidP="00146638"/>
    <w:p w14:paraId="76C0C310" w14:textId="77777777" w:rsidR="00146638" w:rsidRDefault="00146638" w:rsidP="00146638"/>
    <w:p w14:paraId="41281620" w14:textId="5092E793" w:rsidR="00AE1793" w:rsidRDefault="00AE1793"/>
    <w:p w14:paraId="2ECAD802" w14:textId="36CD9AE5" w:rsidR="00146638" w:rsidRDefault="00146638"/>
    <w:p w14:paraId="08BC18B0" w14:textId="330BD515" w:rsidR="00146638" w:rsidRDefault="00146638"/>
    <w:p w14:paraId="67FA427F" w14:textId="06D5E100" w:rsidR="00146638" w:rsidRDefault="00146638"/>
    <w:p w14:paraId="56256ED4" w14:textId="75198CD6" w:rsidR="00146638" w:rsidRDefault="00146638"/>
    <w:p w14:paraId="703CD511" w14:textId="68C6D998" w:rsidR="00146638" w:rsidRDefault="00146638"/>
    <w:p w14:paraId="2F969621" w14:textId="3F0A37C5" w:rsidR="00146638" w:rsidRDefault="00146638"/>
    <w:p w14:paraId="060A5ADC" w14:textId="564C58AD" w:rsidR="00146638" w:rsidRDefault="00146638"/>
    <w:p w14:paraId="49F2CBE0" w14:textId="028420DA" w:rsidR="00146638" w:rsidRDefault="00146638"/>
    <w:p w14:paraId="21ED01D2" w14:textId="1C6B98BB" w:rsidR="00146638" w:rsidRDefault="00146638"/>
    <w:p w14:paraId="66CEF454" w14:textId="2C8035C6" w:rsidR="00146638" w:rsidRDefault="00146638"/>
    <w:p w14:paraId="4D9BBF0D" w14:textId="6AFD328E" w:rsidR="00146638" w:rsidRDefault="00146638"/>
    <w:p w14:paraId="0E8973D1" w14:textId="4A2CC0B6" w:rsidR="00146638" w:rsidRDefault="00146638"/>
    <w:p w14:paraId="3972AD70" w14:textId="77777777" w:rsidR="006B5EBB" w:rsidRDefault="006B5EB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A421D65" w14:textId="36AA2C4F" w:rsidR="00146638" w:rsidRPr="00B13D65" w:rsidRDefault="00A15316" w:rsidP="00BC4B58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</w:pPr>
      <w:r>
        <w:lastRenderedPageBreak/>
        <w:t xml:space="preserve"> </w:t>
      </w:r>
      <w:bookmarkStart w:id="0" w:name="_Toc241699176"/>
      <w:r>
        <w:t>Propósito</w:t>
      </w:r>
      <w:bookmarkEnd w:id="0"/>
    </w:p>
    <w:p w14:paraId="2525F892" w14:textId="480C43CE" w:rsidR="00D95381" w:rsidRPr="00D70941" w:rsidRDefault="0042661D" w:rsidP="00BC4B58">
      <w:pPr>
        <w:spacing w:after="0" w:line="276" w:lineRule="auto"/>
        <w:jc w:val="both"/>
      </w:pPr>
      <w:r>
        <w:t>El propósito del manual de operaciones es describir la información necesaria para poder operar correctamente el producto de software, esté manual va dirigido al responsable(s) de administrar el software.</w:t>
      </w:r>
    </w:p>
    <w:p w14:paraId="3647273C" w14:textId="0FE9D09E" w:rsidR="00D95381" w:rsidRPr="00D70941" w:rsidRDefault="00D95381" w:rsidP="00BC4B58">
      <w:pPr>
        <w:pStyle w:val="Ttulo1"/>
        <w:numPr>
          <w:ilvl w:val="0"/>
          <w:numId w:val="1"/>
        </w:numPr>
        <w:rPr>
          <w:rFonts w:cstheme="majorHAnsi"/>
        </w:rPr>
      </w:pPr>
      <w:bookmarkStart w:id="1" w:name="_Toc241699177"/>
      <w:r>
        <w:rPr>
          <w:rFonts w:cstheme="majorHAnsi"/>
        </w:rPr>
        <w:t>Alcance</w:t>
      </w:r>
      <w:bookmarkEnd w:id="1"/>
    </w:p>
    <w:p w14:paraId="35499A3B" w14:textId="30923930" w:rsidR="00E865F3" w:rsidRPr="006B5EBB" w:rsidRDefault="00E865F3" w:rsidP="00E865F3">
      <w:r w:rsidRPr="006B5EBB">
        <w:rPr>
          <w:rStyle w:val="normaltextrun"/>
          <w:rFonts w:ascii="Calibri" w:hAnsi="Calibri" w:cs="Calibri"/>
          <w:shd w:val="clear" w:color="auto" w:fill="FFFFFF"/>
        </w:rPr>
        <w:t xml:space="preserve">Este manual tiene un alcance exclusivo de </w:t>
      </w:r>
      <w:r w:rsidRPr="006B5EBB">
        <w:rPr>
          <w:rStyle w:val="normaltextrun"/>
          <w:rFonts w:ascii="Calibri" w:hAnsi="Calibri" w:cs="Calibri"/>
          <w:i/>
          <w:shd w:val="clear" w:color="auto" w:fill="FFFFFF"/>
        </w:rPr>
        <w:t>Portabilidad de Derechos Pensionarios entre ISSSTE e IMSS</w:t>
      </w:r>
      <w:r w:rsidRPr="006B5EBB">
        <w:rPr>
          <w:rStyle w:val="normaltextrun"/>
          <w:rFonts w:ascii="Calibri" w:hAnsi="Calibri" w:cs="Calibri"/>
          <w:shd w:val="clear" w:color="auto" w:fill="FFFFFF"/>
        </w:rPr>
        <w:t xml:space="preserve"> para la versión número </w:t>
      </w:r>
      <w:r w:rsidRPr="006B5EBB">
        <w:rPr>
          <w:rStyle w:val="normaltextrun"/>
          <w:rFonts w:ascii="Calibri" w:hAnsi="Calibri" w:cs="Calibri"/>
          <w:i/>
          <w:shd w:val="clear" w:color="auto" w:fill="FFFFFF"/>
        </w:rPr>
        <w:t>2.0</w:t>
      </w:r>
      <w:r w:rsidRPr="006B5EBB">
        <w:rPr>
          <w:rStyle w:val="normaltextrun"/>
          <w:rFonts w:ascii="Calibri" w:hAnsi="Calibri" w:cs="Calibri"/>
          <w:shd w:val="clear" w:color="auto" w:fill="FFFFFF"/>
        </w:rPr>
        <w:t>.</w:t>
      </w:r>
      <w:r w:rsidRPr="006B5EBB">
        <w:rPr>
          <w:rStyle w:val="eop"/>
          <w:rFonts w:ascii="Calibri" w:hAnsi="Calibri" w:cs="Calibri"/>
          <w:shd w:val="clear" w:color="auto" w:fill="FFFFFF"/>
        </w:rPr>
        <w:t> </w:t>
      </w:r>
    </w:p>
    <w:p w14:paraId="41986474" w14:textId="6DA4F381" w:rsidR="002D211F" w:rsidRPr="00D70941" w:rsidRDefault="002D211F" w:rsidP="00BC4B58">
      <w:pPr>
        <w:pStyle w:val="Ttulo1"/>
        <w:numPr>
          <w:ilvl w:val="0"/>
          <w:numId w:val="1"/>
        </w:numPr>
        <w:spacing w:line="276" w:lineRule="auto"/>
      </w:pPr>
      <w:bookmarkStart w:id="2" w:name="_Toc241699178"/>
      <w:r>
        <w:t>Ambiente operativo requerido</w:t>
      </w:r>
      <w:bookmarkEnd w:id="2"/>
    </w:p>
    <w:p w14:paraId="6C1E99D1" w14:textId="784A3411" w:rsidR="00794D0A" w:rsidRPr="00D70941" w:rsidRDefault="00BE49A4" w:rsidP="00BC4B58">
      <w:pPr>
        <w:spacing w:after="0" w:line="276" w:lineRule="auto"/>
        <w:jc w:val="both"/>
      </w:pPr>
      <w:r>
        <w:t>A continuación, se describe el ambiente requerido para que pueda operar el producto.</w:t>
      </w:r>
    </w:p>
    <w:p w14:paraId="15311C4F" w14:textId="030210AB" w:rsidR="00475BCF" w:rsidRPr="00D70941" w:rsidRDefault="0065241B" w:rsidP="00BC4B58">
      <w:pPr>
        <w:pStyle w:val="Ttulo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 xml:space="preserve"> </w:t>
      </w:r>
      <w:bookmarkStart w:id="3" w:name="_Toc241699179"/>
      <w:r>
        <w:rPr>
          <w:sz w:val="24"/>
          <w:szCs w:val="24"/>
          <w:lang w:val="es-ES_tradnl"/>
        </w:rPr>
        <w:t>Sistema operativo</w:t>
      </w:r>
      <w:bookmarkEnd w:id="3"/>
    </w:p>
    <w:p w14:paraId="53F3A259" w14:textId="7F1CFE5D" w:rsidR="00475BCF" w:rsidRPr="00D70941" w:rsidRDefault="007B0521" w:rsidP="00BC4B58">
      <w:pPr>
        <w:spacing w:after="0" w:line="276" w:lineRule="auto"/>
        <w:jc w:val="both"/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Funciona en los siguientes sistemas operativos:</w:t>
      </w:r>
    </w:p>
    <w:p w14:paraId="4EEE33FB" w14:textId="2453A25F" w:rsidR="00475BCF" w:rsidRPr="00DA491A" w:rsidRDefault="00113C19" w:rsidP="00BC4B58">
      <w:pPr>
        <w:pStyle w:val="Prrafodelista"/>
        <w:numPr>
          <w:ilvl w:val="0"/>
          <w:numId w:val="2"/>
        </w:numPr>
        <w:spacing w:after="0" w:line="276" w:lineRule="auto"/>
        <w:jc w:val="both"/>
        <w:rPr>
          <w:i/>
          <w:iCs w:val="0"/>
          <w:lang w:val="es-ES_tradnl"/>
        </w:rPr>
      </w:pPr>
      <w:r w:rsidRPr="006B5EBB">
        <w:rPr>
          <w:i/>
          <w:lang w:val="es-ES_tradnl"/>
        </w:rPr>
        <w:t>Windows 10 o superior.</w:t>
      </w:r>
    </w:p>
    <w:p w14:paraId="08D0CD43" w14:textId="1A858841" w:rsidR="00DA491A" w:rsidRPr="00DA491A" w:rsidRDefault="00DA491A" w:rsidP="00BC4B58">
      <w:pPr>
        <w:pStyle w:val="Prrafodelista"/>
        <w:numPr>
          <w:ilvl w:val="0"/>
          <w:numId w:val="2"/>
        </w:numPr>
        <w:spacing w:after="0" w:line="276" w:lineRule="auto"/>
        <w:jc w:val="both"/>
        <w:rPr>
          <w:i/>
          <w:iCs w:val="0"/>
          <w:lang w:val="es-ES_tradnl"/>
        </w:rPr>
      </w:pPr>
      <w:r>
        <w:rPr>
          <w:i/>
          <w:lang w:val="es-ES_tradnl"/>
        </w:rPr>
        <w:t>Principales sistemas Linux.</w:t>
      </w:r>
    </w:p>
    <w:p w14:paraId="6DB0A70C" w14:textId="4D1158CA" w:rsidR="00A85190" w:rsidRPr="00D70941" w:rsidRDefault="0065241B" w:rsidP="00BC4B58">
      <w:pPr>
        <w:pStyle w:val="Ttulo2"/>
        <w:numPr>
          <w:ilvl w:val="1"/>
          <w:numId w:val="1"/>
        </w:numPr>
        <w:tabs>
          <w:tab w:val="left" w:pos="142"/>
          <w:tab w:val="left" w:pos="426"/>
        </w:tabs>
        <w:spacing w:line="276" w:lineRule="auto"/>
        <w:ind w:left="0" w:firstLine="0"/>
        <w:rPr>
          <w:sz w:val="24"/>
          <w:szCs w:val="24"/>
          <w:lang w:val="es-ES_tradnl"/>
        </w:rPr>
      </w:pPr>
      <w:bookmarkStart w:id="4" w:name="_Toc241699180"/>
      <w:r>
        <w:rPr>
          <w:sz w:val="24"/>
          <w:szCs w:val="24"/>
          <w:lang w:val="es-ES_tradnl"/>
        </w:rPr>
        <w:t>Navegador</w:t>
      </w:r>
      <w:bookmarkEnd w:id="4"/>
    </w:p>
    <w:p w14:paraId="6AE3B7B6" w14:textId="7C4ECE12" w:rsidR="001B7510" w:rsidRPr="00D70941" w:rsidRDefault="007B0521" w:rsidP="00BC4B58">
      <w:pPr>
        <w:spacing w:after="0" w:line="276" w:lineRule="auto"/>
        <w:jc w:val="both"/>
        <w:rPr>
          <w:color w:val="595959" w:themeColor="text1" w:themeTint="A6"/>
          <w:lang w:val="es-ES_tradnl"/>
        </w:rPr>
      </w:pPr>
      <w:r>
        <w:rPr>
          <w:color w:val="000000" w:themeColor="text1"/>
          <w:lang w:val="es-ES_tradnl"/>
        </w:rPr>
        <w:t>Funciona con los siguientes navegadores:</w:t>
      </w:r>
    </w:p>
    <w:p w14:paraId="2FBFA0DF" w14:textId="15997617" w:rsidR="00CE333E" w:rsidRPr="006B5EBB" w:rsidRDefault="00015595" w:rsidP="00BC4B58">
      <w:pPr>
        <w:pStyle w:val="Prrafodelista"/>
        <w:numPr>
          <w:ilvl w:val="0"/>
          <w:numId w:val="3"/>
        </w:numPr>
        <w:spacing w:after="0" w:line="276" w:lineRule="auto"/>
        <w:jc w:val="both"/>
        <w:rPr>
          <w:i/>
          <w:iCs w:val="0"/>
          <w:lang w:val="es-ES_tradnl"/>
        </w:rPr>
      </w:pPr>
      <w:r w:rsidRPr="006B5EBB">
        <w:rPr>
          <w:i/>
          <w:lang w:val="es-ES_tradnl"/>
        </w:rPr>
        <w:t>Determinado por los portales institucionales SINAVID-OV y SIPE-AV, no por este módulo en particular.</w:t>
      </w:r>
    </w:p>
    <w:p w14:paraId="5B8A9960" w14:textId="784ED718" w:rsidR="006B5EBB" w:rsidRPr="006B5EBB" w:rsidRDefault="006B5EBB" w:rsidP="00BC4B58">
      <w:pPr>
        <w:pStyle w:val="Prrafodelista"/>
        <w:numPr>
          <w:ilvl w:val="0"/>
          <w:numId w:val="3"/>
        </w:numPr>
        <w:spacing w:after="0" w:line="276" w:lineRule="auto"/>
        <w:jc w:val="both"/>
        <w:rPr>
          <w:i/>
          <w:iCs w:val="0"/>
          <w:lang w:val="es-ES_tradnl"/>
        </w:rPr>
      </w:pPr>
      <w:r>
        <w:rPr>
          <w:i/>
          <w:lang w:val="es-ES_tradnl"/>
        </w:rPr>
        <w:t>Google Chrome</w:t>
      </w:r>
    </w:p>
    <w:p w14:paraId="7BB98746" w14:textId="2EA782ED" w:rsidR="006B5EBB" w:rsidRPr="006B5EBB" w:rsidRDefault="006B5EBB" w:rsidP="00BC4B58">
      <w:pPr>
        <w:pStyle w:val="Prrafodelista"/>
        <w:numPr>
          <w:ilvl w:val="0"/>
          <w:numId w:val="3"/>
        </w:numPr>
        <w:spacing w:after="0" w:line="276" w:lineRule="auto"/>
        <w:jc w:val="both"/>
        <w:rPr>
          <w:i/>
          <w:iCs w:val="0"/>
          <w:lang w:val="es-ES_tradnl"/>
        </w:rPr>
      </w:pPr>
      <w:r>
        <w:rPr>
          <w:i/>
          <w:lang w:val="es-ES_tradnl"/>
        </w:rPr>
        <w:t>Mozilla Firefox</w:t>
      </w:r>
    </w:p>
    <w:p w14:paraId="063B2247" w14:textId="3EEC2E24" w:rsidR="006B5EBB" w:rsidRDefault="00DA491A" w:rsidP="00BC4B58">
      <w:pPr>
        <w:pStyle w:val="Prrafodelista"/>
        <w:numPr>
          <w:ilvl w:val="0"/>
          <w:numId w:val="3"/>
        </w:numPr>
        <w:spacing w:after="0" w:line="276" w:lineRule="auto"/>
        <w:jc w:val="both"/>
        <w:rPr>
          <w:i/>
          <w:iCs w:val="0"/>
          <w:lang w:val="es-ES_tradnl"/>
        </w:rPr>
      </w:pPr>
      <w:r>
        <w:rPr>
          <w:i/>
          <w:iCs w:val="0"/>
          <w:lang w:val="es-ES_tradnl"/>
        </w:rPr>
        <w:t>Microsoft Edge</w:t>
      </w:r>
    </w:p>
    <w:p w14:paraId="3DF4A6D6" w14:textId="11367D7F" w:rsidR="00DA491A" w:rsidRPr="006B5EBB" w:rsidRDefault="00DA491A" w:rsidP="00BC4B58">
      <w:pPr>
        <w:pStyle w:val="Prrafodelista"/>
        <w:numPr>
          <w:ilvl w:val="0"/>
          <w:numId w:val="3"/>
        </w:numPr>
        <w:spacing w:after="0" w:line="276" w:lineRule="auto"/>
        <w:jc w:val="both"/>
        <w:rPr>
          <w:i/>
          <w:iCs w:val="0"/>
          <w:lang w:val="es-ES_tradnl"/>
        </w:rPr>
      </w:pPr>
      <w:r>
        <w:rPr>
          <w:i/>
          <w:iCs w:val="0"/>
          <w:lang w:val="es-ES_tradnl"/>
        </w:rPr>
        <w:t>Zafari</w:t>
      </w:r>
    </w:p>
    <w:p w14:paraId="11920A0E" w14:textId="33E5D43C" w:rsidR="00D23B92" w:rsidRPr="00D70941" w:rsidRDefault="0065241B" w:rsidP="00BC4B58">
      <w:pPr>
        <w:pStyle w:val="Ttulo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 xml:space="preserve"> </w:t>
      </w:r>
      <w:bookmarkStart w:id="5" w:name="_Toc241699181"/>
      <w:r>
        <w:rPr>
          <w:sz w:val="24"/>
          <w:szCs w:val="24"/>
          <w:lang w:val="es-ES_tradnl"/>
        </w:rPr>
        <w:t>Servidor web</w:t>
      </w:r>
      <w:bookmarkEnd w:id="5"/>
    </w:p>
    <w:p w14:paraId="0490F47A" w14:textId="21377C82" w:rsidR="00622F25" w:rsidRPr="00D8665A" w:rsidRDefault="00D8665A" w:rsidP="00BC4B58">
      <w:pPr>
        <w:spacing w:after="0" w:line="276" w:lineRule="auto"/>
        <w:jc w:val="both"/>
        <w:rPr>
          <w:rFonts w:ascii="Times New Roman" w:hAnsi="Times New Roman"/>
          <w:sz w:val="18"/>
          <w:szCs w:val="18"/>
          <w:lang w:val="es-ES_tradnl"/>
        </w:rPr>
      </w:pPr>
      <w:r>
        <w:rPr>
          <w:lang w:val="es-ES_tradnl"/>
        </w:rPr>
        <w:t>Características del servidor web que son requeridas para el uso del producto.</w:t>
      </w:r>
    </w:p>
    <w:p w14:paraId="40C61600" w14:textId="2CD66FA4" w:rsidR="00D77B5F" w:rsidRPr="00DA491A" w:rsidRDefault="00DA491A" w:rsidP="00DA491A">
      <w:pPr>
        <w:pStyle w:val="Prrafodelista"/>
        <w:numPr>
          <w:ilvl w:val="0"/>
          <w:numId w:val="7"/>
        </w:numPr>
        <w:spacing w:after="0" w:line="276" w:lineRule="auto"/>
        <w:jc w:val="both"/>
        <w:rPr>
          <w:i/>
        </w:rPr>
      </w:pPr>
      <w:r w:rsidRPr="00DA491A">
        <w:rPr>
          <w:i/>
        </w:rPr>
        <w:t>Apache HTTP Server</w:t>
      </w:r>
    </w:p>
    <w:p w14:paraId="5B927646" w14:textId="0F7D87CC" w:rsidR="00DA491A" w:rsidRPr="00DA491A" w:rsidRDefault="00DA491A" w:rsidP="00DA491A">
      <w:pPr>
        <w:pStyle w:val="Prrafodelista"/>
        <w:numPr>
          <w:ilvl w:val="0"/>
          <w:numId w:val="7"/>
        </w:numPr>
        <w:spacing w:after="0" w:line="276" w:lineRule="auto"/>
        <w:jc w:val="both"/>
        <w:rPr>
          <w:i/>
        </w:rPr>
      </w:pPr>
      <w:r w:rsidRPr="00DA491A">
        <w:rPr>
          <w:i/>
        </w:rPr>
        <w:t>IIS</w:t>
      </w:r>
    </w:p>
    <w:p w14:paraId="73AFAF0B" w14:textId="2661AB23" w:rsidR="00DA491A" w:rsidRPr="00DA491A" w:rsidRDefault="00DA491A" w:rsidP="00DA491A">
      <w:pPr>
        <w:pStyle w:val="Prrafodelista"/>
        <w:numPr>
          <w:ilvl w:val="0"/>
          <w:numId w:val="7"/>
        </w:numPr>
        <w:spacing w:after="0" w:line="276" w:lineRule="auto"/>
        <w:jc w:val="both"/>
        <w:rPr>
          <w:i/>
          <w:iCs w:val="0"/>
        </w:rPr>
      </w:pPr>
      <w:r w:rsidRPr="00DA491A">
        <w:rPr>
          <w:i/>
        </w:rPr>
        <w:t>IBM HTTP Server</w:t>
      </w:r>
    </w:p>
    <w:p w14:paraId="568C251B" w14:textId="157BE485" w:rsidR="005A1F56" w:rsidRPr="00D70941" w:rsidRDefault="005A1F56" w:rsidP="00BC4B58">
      <w:pPr>
        <w:pStyle w:val="Ttulo1"/>
        <w:numPr>
          <w:ilvl w:val="0"/>
          <w:numId w:val="1"/>
        </w:numPr>
        <w:spacing w:line="276" w:lineRule="auto"/>
        <w:rPr>
          <w:rFonts w:cstheme="majorHAnsi"/>
          <w:lang w:val="es-ES_tradnl"/>
        </w:rPr>
      </w:pPr>
      <w:bookmarkStart w:id="6" w:name="_Toc241699182"/>
      <w:r>
        <w:rPr>
          <w:rFonts w:cstheme="majorHAnsi"/>
          <w:lang w:val="es-ES_tradnl"/>
        </w:rPr>
        <w:t>Instalación y configuración</w:t>
      </w:r>
      <w:bookmarkEnd w:id="6"/>
    </w:p>
    <w:p w14:paraId="0F440062" w14:textId="6DB71BA6" w:rsidR="008C71B1" w:rsidRPr="00DA491A" w:rsidRDefault="00FD3D5E" w:rsidP="00FD3D5E">
      <w:pPr>
        <w:pStyle w:val="Prrafodelista"/>
        <w:numPr>
          <w:ilvl w:val="0"/>
          <w:numId w:val="6"/>
        </w:numPr>
        <w:spacing w:after="0" w:line="276" w:lineRule="auto"/>
        <w:rPr>
          <w:i/>
          <w:iCs w:val="0"/>
          <w:lang w:val="es-ES_tradnl"/>
        </w:rPr>
      </w:pPr>
      <w:r w:rsidRPr="00DA491A">
        <w:rPr>
          <w:i/>
          <w:lang w:val="es-ES_tradnl"/>
        </w:rPr>
        <w:t xml:space="preserve">Configuración del servidor: el área de sistemas de ISSSTE instala y configura Genero Application Server (GAS) sobre el servidor </w:t>
      </w:r>
      <w:r w:rsidR="00DA491A" w:rsidRPr="00DA491A">
        <w:rPr>
          <w:i/>
          <w:lang w:val="es-ES_tradnl"/>
        </w:rPr>
        <w:t xml:space="preserve">con el SO </w:t>
      </w:r>
      <w:r w:rsidRPr="00DA491A">
        <w:rPr>
          <w:i/>
          <w:lang w:val="es-ES_tradnl"/>
        </w:rPr>
        <w:t xml:space="preserve">institucional. </w:t>
      </w:r>
    </w:p>
    <w:p w14:paraId="319658D3" w14:textId="4A9D26A3" w:rsidR="002A6E17" w:rsidRPr="00DA491A" w:rsidRDefault="00E9324E" w:rsidP="00FD3D5E">
      <w:pPr>
        <w:pStyle w:val="Prrafodelista"/>
        <w:numPr>
          <w:ilvl w:val="0"/>
          <w:numId w:val="6"/>
        </w:numPr>
        <w:spacing w:after="0" w:line="276" w:lineRule="auto"/>
        <w:rPr>
          <w:i/>
          <w:iCs w:val="0"/>
          <w:lang w:val="es-ES_tradnl"/>
        </w:rPr>
      </w:pPr>
      <w:r w:rsidRPr="00DA491A">
        <w:rPr>
          <w:i/>
          <w:lang w:val="es-ES_tradnl"/>
        </w:rPr>
        <w:t>Conexión de base de datos: se configura la conexión al motor Informix 12.10</w:t>
      </w:r>
      <w:r w:rsidR="00DA491A" w:rsidRPr="00DA491A">
        <w:rPr>
          <w:i/>
          <w:lang w:val="es-ES_tradnl"/>
        </w:rPr>
        <w:t xml:space="preserve"> o superior</w:t>
      </w:r>
      <w:r w:rsidRPr="00DA491A">
        <w:rPr>
          <w:i/>
          <w:lang w:val="es-ES_tradnl"/>
        </w:rPr>
        <w:t xml:space="preserve"> (</w:t>
      </w:r>
      <w:proofErr w:type="spellStart"/>
      <w:r w:rsidRPr="00DA491A">
        <w:rPr>
          <w:i/>
          <w:lang w:val="es-ES_tradnl"/>
        </w:rPr>
        <w:t>dsipe@aguila_sipe_tcp</w:t>
      </w:r>
      <w:proofErr w:type="spellEnd"/>
      <w:r w:rsidRPr="00DA491A">
        <w:rPr>
          <w:i/>
          <w:lang w:val="es-ES_tradnl"/>
        </w:rPr>
        <w:t xml:space="preserve">), donde reside la base de datos unificada de derechohabientes. </w:t>
      </w:r>
    </w:p>
    <w:p w14:paraId="475BC735" w14:textId="07AB99B2" w:rsidR="00683C35" w:rsidRPr="00DA491A" w:rsidRDefault="00E46F0E" w:rsidP="00FD3D5E">
      <w:pPr>
        <w:pStyle w:val="Prrafodelista"/>
        <w:numPr>
          <w:ilvl w:val="0"/>
          <w:numId w:val="6"/>
        </w:numPr>
        <w:spacing w:after="0" w:line="276" w:lineRule="auto"/>
        <w:rPr>
          <w:i/>
          <w:iCs w:val="0"/>
          <w:lang w:val="es-ES_tradnl"/>
        </w:rPr>
      </w:pPr>
      <w:r w:rsidRPr="00DA491A">
        <w:rPr>
          <w:i/>
          <w:lang w:val="es-ES_tradnl"/>
        </w:rPr>
        <w:t xml:space="preserve">Configuración de roles y usuarios: el acceso se realiza únicamente a través de los portales institucionales SINAVID-OV o SIPE-AV, con CURP y usuario encriptados. </w:t>
      </w:r>
    </w:p>
    <w:p w14:paraId="2DDA318B" w14:textId="1FF19031" w:rsidR="009869A0" w:rsidRPr="00DA491A" w:rsidRDefault="009869A0" w:rsidP="00FD3D5E">
      <w:pPr>
        <w:pStyle w:val="Prrafodelista"/>
        <w:numPr>
          <w:ilvl w:val="0"/>
          <w:numId w:val="6"/>
        </w:numPr>
        <w:spacing w:after="0" w:line="276" w:lineRule="auto"/>
        <w:rPr>
          <w:i/>
          <w:iCs w:val="0"/>
          <w:lang w:val="es-ES_tradnl"/>
        </w:rPr>
      </w:pPr>
      <w:r w:rsidRPr="00DA491A">
        <w:rPr>
          <w:i/>
          <w:lang w:val="es-ES_tradnl"/>
        </w:rPr>
        <w:t>Integración con otros sistemas: se configuran en el fglprofile los endpoints de RENAPO, IMSS, ProceSAR, CNSF y el servicio de firma electrónica (wsfirma).</w:t>
      </w:r>
    </w:p>
    <w:p w14:paraId="2A1E82AC" w14:textId="39CA5EF8" w:rsidR="001F3887" w:rsidRPr="00D70941" w:rsidRDefault="001F3887" w:rsidP="00BC4B58">
      <w:pPr>
        <w:pStyle w:val="Ttulo1"/>
        <w:numPr>
          <w:ilvl w:val="0"/>
          <w:numId w:val="1"/>
        </w:numPr>
        <w:spacing w:line="276" w:lineRule="auto"/>
        <w:rPr>
          <w:lang w:val="es-ES_tradnl"/>
        </w:rPr>
      </w:pPr>
      <w:bookmarkStart w:id="7" w:name="_Toc241699183"/>
      <w:r>
        <w:rPr>
          <w:lang w:val="es-ES_tradnl"/>
        </w:rPr>
        <w:t>Advertencias de seguridad</w:t>
      </w:r>
      <w:bookmarkEnd w:id="7"/>
    </w:p>
    <w:p w14:paraId="4FB7945B" w14:textId="0D819080" w:rsidR="00AB3785" w:rsidRPr="00DA491A" w:rsidRDefault="00B25CD1" w:rsidP="00DA491A">
      <w:pPr>
        <w:spacing w:after="0" w:line="276" w:lineRule="auto"/>
        <w:jc w:val="both"/>
      </w:pPr>
      <w:r>
        <w:t>Se mostrará un mensaje de advertencia, cuando se cambié la configuración por defecto</w:t>
      </w:r>
      <w:r w:rsidR="00DA491A">
        <w:t xml:space="preserve"> </w:t>
      </w:r>
      <w:proofErr w:type="gramStart"/>
      <w:r w:rsidR="00DA491A">
        <w:t>de acuerdo a</w:t>
      </w:r>
      <w:proofErr w:type="gramEnd"/>
      <w:r w:rsidR="00DA491A">
        <w:t xml:space="preserve"> los estándares de los navegadores web</w:t>
      </w:r>
      <w:r>
        <w:t>.</w:t>
      </w:r>
    </w:p>
    <w:p w14:paraId="121A7410" w14:textId="11A6A188" w:rsidR="0093227A" w:rsidRPr="00D70941" w:rsidRDefault="0093227A" w:rsidP="00BC4B58">
      <w:pPr>
        <w:pStyle w:val="Ttulo1"/>
        <w:numPr>
          <w:ilvl w:val="0"/>
          <w:numId w:val="1"/>
        </w:numPr>
        <w:spacing w:line="276" w:lineRule="auto"/>
      </w:pPr>
      <w:bookmarkStart w:id="8" w:name="_Toc241699184"/>
      <w:r>
        <w:t>Material de soporte</w:t>
      </w:r>
      <w:bookmarkEnd w:id="8"/>
    </w:p>
    <w:p w14:paraId="408F8C0A" w14:textId="79EFBB2F" w:rsidR="003C1653" w:rsidRPr="00D70941" w:rsidRDefault="00B204F0" w:rsidP="00BC4B58">
      <w:pPr>
        <w:spacing w:after="0" w:line="276" w:lineRule="auto"/>
        <w:jc w:val="both"/>
        <w:rPr>
          <w:lang w:val="es-ES_tradnl"/>
        </w:rPr>
      </w:pPr>
      <w:r>
        <w:rPr>
          <w:lang w:val="es-ES_tradnl"/>
        </w:rPr>
        <w:t>Lista del material o herramientas de soporte para el uso del producto.</w:t>
      </w:r>
    </w:p>
    <w:p w14:paraId="155B70EE" w14:textId="655CCFA7" w:rsidR="00DA2E3B" w:rsidRPr="00DA491A" w:rsidRDefault="00BF74D1" w:rsidP="00D66D62">
      <w:pPr>
        <w:pStyle w:val="Prrafodelista"/>
        <w:numPr>
          <w:ilvl w:val="0"/>
          <w:numId w:val="5"/>
        </w:numPr>
        <w:spacing w:after="0" w:line="276" w:lineRule="auto"/>
        <w:ind w:left="284" w:hanging="284"/>
        <w:jc w:val="both"/>
        <w:rPr>
          <w:lang w:val="es-ES_tradnl"/>
        </w:rPr>
      </w:pPr>
      <w:r w:rsidRPr="00DA491A">
        <w:rPr>
          <w:lang w:val="es-ES_tradnl"/>
        </w:rPr>
        <w:lastRenderedPageBreak/>
        <w:t xml:space="preserve">Manual de usuario: describe el funcionamiento del software para los usuarios. </w:t>
      </w:r>
      <w:r w:rsidRPr="00DA491A">
        <w:rPr>
          <w:i/>
          <w:lang w:val="es-ES_tradnl"/>
        </w:rPr>
        <w:t>Ver FT-Manual de usuario (Portabilidad de Derechos Pensionarios entre ISSSTE e IMSS).</w:t>
      </w:r>
    </w:p>
    <w:p w14:paraId="4909B72A" w14:textId="59D2387F" w:rsidR="000F469E" w:rsidRPr="00DA491A" w:rsidRDefault="00ED2096" w:rsidP="00BC4B58">
      <w:pPr>
        <w:pStyle w:val="Prrafodelista"/>
        <w:numPr>
          <w:ilvl w:val="0"/>
          <w:numId w:val="5"/>
        </w:numPr>
        <w:spacing w:after="0" w:line="276" w:lineRule="auto"/>
        <w:ind w:left="284" w:hanging="284"/>
        <w:jc w:val="both"/>
        <w:rPr>
          <w:lang w:val="es-ES_tradnl"/>
        </w:rPr>
      </w:pPr>
      <w:r w:rsidRPr="00DA491A">
        <w:rPr>
          <w:lang w:val="es-ES_tradnl"/>
        </w:rPr>
        <w:t xml:space="preserve">Manual de mantenimiento: describe los procesos de mantenimiento que se deben hacer para facilitar la comprensión y ejecución de las futuras modificaciones. </w:t>
      </w:r>
      <w:r w:rsidRPr="00DA491A">
        <w:rPr>
          <w:i/>
          <w:lang w:val="es-ES_tradnl"/>
        </w:rPr>
        <w:t>Ver FT-Manual de mantenimiento (Portabilidad de Derechos Pensionarios entre ISSSTE e IMSS).</w:t>
      </w:r>
    </w:p>
    <w:p w14:paraId="0EFFCB47" w14:textId="63C865CD" w:rsidR="005D6698" w:rsidRPr="00D70941" w:rsidRDefault="000C23B8" w:rsidP="00BC4B58">
      <w:pPr>
        <w:spacing w:after="0" w:line="276" w:lineRule="auto"/>
        <w:jc w:val="both"/>
        <w:rPr>
          <w:b/>
          <w:bCs/>
          <w:i/>
          <w:iCs w:val="0"/>
          <w:sz w:val="18"/>
          <w:szCs w:val="18"/>
          <w:lang w:val="es-ES_tradnl"/>
        </w:rPr>
      </w:pPr>
      <w:r>
        <w:rPr>
          <w:b/>
          <w:bCs/>
          <w:i/>
          <w:sz w:val="18"/>
          <w:szCs w:val="18"/>
          <w:lang w:val="es-ES_tradnl"/>
        </w:rPr>
        <w:t>Nota: sí existe otro material o herramienta de soporte para el uso del producto, registrarlo en este apartado.</w:t>
      </w:r>
    </w:p>
    <w:p w14:paraId="609C1209" w14:textId="6FF98192" w:rsidR="008D7B2A" w:rsidRPr="009E5FF3" w:rsidRDefault="005D6698" w:rsidP="00BC4B58">
      <w:pPr>
        <w:pStyle w:val="Ttulo1"/>
        <w:numPr>
          <w:ilvl w:val="0"/>
          <w:numId w:val="1"/>
        </w:numPr>
        <w:spacing w:line="276" w:lineRule="auto"/>
        <w:rPr>
          <w:sz w:val="28"/>
          <w:szCs w:val="28"/>
          <w:lang w:val="es-ES_tradnl"/>
        </w:rPr>
      </w:pPr>
      <w:bookmarkStart w:id="9" w:name="_Toc241699185"/>
      <w:r>
        <w:rPr>
          <w:sz w:val="28"/>
          <w:szCs w:val="28"/>
          <w:lang w:val="es-ES_tradnl"/>
        </w:rPr>
        <w:t>Preguntas frecuentes (FAQ)</w:t>
      </w:r>
      <w:bookmarkEnd w:id="9"/>
    </w:p>
    <w:p w14:paraId="0B424D39" w14:textId="7CCE50A5" w:rsidR="00287880" w:rsidRPr="00DA491A" w:rsidRDefault="00287880" w:rsidP="00BC4B58">
      <w:pPr>
        <w:spacing w:after="0" w:line="276" w:lineRule="auto"/>
        <w:jc w:val="both"/>
        <w:rPr>
          <w:i/>
          <w:iCs w:val="0"/>
          <w:lang w:val="es-ES_tradnl"/>
        </w:rPr>
      </w:pPr>
      <w:r w:rsidRPr="00DA491A">
        <w:rPr>
          <w:i/>
          <w:lang w:val="es-ES_tradnl"/>
        </w:rPr>
        <w:t>Pregunta: ¿qué hago si el sistema rechaza una solicitud de portabilidad?</w:t>
      </w:r>
    </w:p>
    <w:p w14:paraId="0B750500" w14:textId="78F803BE" w:rsidR="0065241B" w:rsidRPr="00D70941" w:rsidRDefault="00287880" w:rsidP="00BC4B58">
      <w:pPr>
        <w:spacing w:after="0" w:line="276" w:lineRule="auto"/>
        <w:jc w:val="both"/>
        <w:rPr>
          <w:i/>
          <w:iCs w:val="0"/>
          <w:color w:val="7F7F7F" w:themeColor="text1" w:themeTint="80"/>
          <w:lang w:val="es-ES_tradnl"/>
        </w:rPr>
      </w:pPr>
      <w:r w:rsidRPr="00DA491A">
        <w:rPr>
          <w:i/>
          <w:lang w:val="es-ES_tradnl"/>
        </w:rPr>
        <w:t xml:space="preserve">Respuesta: Consultar el catálogo de motivos de rechazo (claves 101 a 134 para el proceso saliente y 201 a 225 para el entrante) que el sistema despliega junto con la </w:t>
      </w:r>
      <w:r w:rsidRPr="00DA491A">
        <w:rPr>
          <w:b/>
          <w:bCs/>
          <w:i/>
          <w:lang w:val="es-ES_tradnl"/>
        </w:rPr>
        <w:t xml:space="preserve">solicitud rechazada, </w:t>
      </w:r>
      <w:r w:rsidRPr="00DA491A">
        <w:rPr>
          <w:i/>
          <w:lang w:val="es-ES_tradnl"/>
        </w:rPr>
        <w:t>y corregir la información correspondiente antes de volver a intentar el trámite.</w:t>
      </w:r>
    </w:p>
    <w:p w14:paraId="6C2A8F98" w14:textId="105A10F4" w:rsidR="00465B93" w:rsidRPr="00D70941" w:rsidRDefault="00465B93" w:rsidP="00BC4B58">
      <w:pPr>
        <w:pStyle w:val="Ttulo1"/>
        <w:numPr>
          <w:ilvl w:val="0"/>
          <w:numId w:val="1"/>
        </w:numPr>
        <w:spacing w:line="276" w:lineRule="auto"/>
      </w:pPr>
      <w:bookmarkStart w:id="10" w:name="_Toc241699186"/>
      <w:r>
        <w:t>Certificación y aprobación de seguridad</w:t>
      </w:r>
      <w:bookmarkEnd w:id="10"/>
      <w:r>
        <w:rPr>
          <w:rFonts w:ascii="Calibri" w:hAnsi="Calibri" w:cs="Calibri"/>
          <w:color w:val="000000"/>
          <w:sz w:val="36"/>
          <w:szCs w:val="36"/>
        </w:rPr>
        <w:t xml:space="preserve"> </w:t>
      </w:r>
    </w:p>
    <w:p w14:paraId="3CED5204" w14:textId="77777777" w:rsidR="00C33536" w:rsidRDefault="00C33536" w:rsidP="00BC4B58">
      <w:pPr>
        <w:spacing w:after="0" w:line="276" w:lineRule="auto"/>
        <w:jc w:val="both"/>
        <w:rPr>
          <w:rStyle w:val="cf01"/>
        </w:rPr>
      </w:pPr>
      <w:r>
        <w:rPr>
          <w:rStyle w:val="cf01"/>
        </w:rPr>
        <w:t>Describir las referencias de certificaciones, validaciones criptográficas y pautas de seguridad del producto.</w:t>
      </w:r>
    </w:p>
    <w:p w14:paraId="0D2FB94A" w14:textId="77777777" w:rsidR="00DA491A" w:rsidRDefault="00DA491A" w:rsidP="00BC4B58">
      <w:pPr>
        <w:spacing w:after="0" w:line="276" w:lineRule="auto"/>
        <w:jc w:val="both"/>
        <w:rPr>
          <w:rStyle w:val="cf01"/>
        </w:rPr>
      </w:pPr>
    </w:p>
    <w:p w14:paraId="615FAAB3" w14:textId="77777777" w:rsidR="00DA491A" w:rsidRPr="00DA491A" w:rsidRDefault="0006187D" w:rsidP="00BC4B58">
      <w:pPr>
        <w:spacing w:after="0" w:line="276" w:lineRule="auto"/>
        <w:jc w:val="both"/>
        <w:rPr>
          <w:rFonts w:ascii="Calibri" w:hAnsi="Calibri" w:cs="Calibri"/>
          <w:i/>
        </w:rPr>
      </w:pPr>
      <w:r w:rsidRPr="00DA491A">
        <w:rPr>
          <w:rFonts w:ascii="Calibri" w:hAnsi="Calibri" w:cs="Calibri"/>
          <w:i/>
        </w:rPr>
        <w:t xml:space="preserve">El acceso al módulo se realiza únicamente a través de los portales institucionales SINAVID-OV y SIPE-AV, con CURP y usuario encriptados. La firma electrónica de la Solicitud y Resolución de Transferencia de Derechos se realiza mediante el servicio institucional </w:t>
      </w:r>
      <w:proofErr w:type="spellStart"/>
      <w:r w:rsidRPr="00DA491A">
        <w:rPr>
          <w:rFonts w:ascii="Calibri" w:hAnsi="Calibri" w:cs="Calibri"/>
          <w:i/>
        </w:rPr>
        <w:t>wsfirma</w:t>
      </w:r>
      <w:proofErr w:type="spellEnd"/>
      <w:r w:rsidRPr="00DA491A">
        <w:rPr>
          <w:rFonts w:ascii="Calibri" w:hAnsi="Calibri" w:cs="Calibri"/>
          <w:i/>
        </w:rPr>
        <w:t>.</w:t>
      </w:r>
    </w:p>
    <w:p w14:paraId="00BB712A" w14:textId="2E248618" w:rsidR="0006187D" w:rsidRPr="00D70941" w:rsidRDefault="0006187D" w:rsidP="00BC4B58">
      <w:pPr>
        <w:spacing w:after="0" w:line="276" w:lineRule="auto"/>
        <w:jc w:val="both"/>
        <w:rPr>
          <w:rFonts w:ascii="Calibri" w:hAnsi="Calibri" w:cs="Calibri"/>
          <w:i/>
          <w:iCs w:val="0"/>
          <w:color w:val="7F7F7F" w:themeColor="text1" w:themeTint="80"/>
        </w:rPr>
      </w:pPr>
    </w:p>
    <w:p w14:paraId="42F41517" w14:textId="40B8432B" w:rsidR="001D78A6" w:rsidRPr="00D70941" w:rsidRDefault="00465B93" w:rsidP="00BC4B58">
      <w:pPr>
        <w:pStyle w:val="Ttulo1"/>
        <w:numPr>
          <w:ilvl w:val="0"/>
          <w:numId w:val="1"/>
        </w:numPr>
        <w:spacing w:line="276" w:lineRule="auto"/>
      </w:pPr>
      <w:bookmarkStart w:id="11" w:name="_Toc241699187"/>
      <w:r>
        <w:t>Garantía</w:t>
      </w:r>
      <w:bookmarkEnd w:id="11"/>
    </w:p>
    <w:p w14:paraId="71EC33E9" w14:textId="4FF698BD" w:rsidR="001D78A6" w:rsidRPr="00DA491A" w:rsidRDefault="001D78A6" w:rsidP="00BC4B58">
      <w:pPr>
        <w:spacing w:after="0" w:line="276" w:lineRule="auto"/>
        <w:jc w:val="both"/>
        <w:rPr>
          <w:i/>
          <w:iCs w:val="0"/>
        </w:rPr>
      </w:pPr>
      <w:r w:rsidRPr="00DA491A">
        <w:rPr>
          <w:i/>
        </w:rPr>
        <w:t>No aplica una garantía comercial; al ser un sistema institucional, la estabilización del software se cubre dentro del alcance del proyecto.</w:t>
      </w:r>
    </w:p>
    <w:p w14:paraId="3081756C" w14:textId="2DABE569" w:rsidR="00006007" w:rsidRPr="00D70941" w:rsidRDefault="001D78A6" w:rsidP="00BC4B58">
      <w:pPr>
        <w:spacing w:after="0" w:line="276" w:lineRule="auto"/>
        <w:jc w:val="both"/>
        <w:rPr>
          <w:i/>
          <w:iCs w:val="0"/>
          <w:color w:val="7F7F7F" w:themeColor="text1" w:themeTint="80"/>
        </w:rPr>
      </w:pPr>
      <w:r w:rsidRPr="00DA491A">
        <w:rPr>
          <w:i/>
        </w:rPr>
        <w:t>El soporte y mantenimiento posteriores se rigen por el contrato de servicios profesionales vigente entre Four J S Development Tools Latinoamérica e ISSSTE.</w:t>
      </w:r>
    </w:p>
    <w:p w14:paraId="74A86BE2" w14:textId="77777777" w:rsidR="006574BE" w:rsidRPr="00465B93" w:rsidRDefault="006574BE" w:rsidP="0065241B">
      <w:pPr>
        <w:spacing w:line="276" w:lineRule="auto"/>
      </w:pPr>
    </w:p>
    <w:p w14:paraId="5110CE11" w14:textId="1163C52A" w:rsidR="00465B93" w:rsidRDefault="00465B93" w:rsidP="0065241B">
      <w:pPr>
        <w:spacing w:line="276" w:lineRule="auto"/>
      </w:pPr>
    </w:p>
    <w:p w14:paraId="3B8FA876" w14:textId="113E94A9" w:rsidR="00990053" w:rsidRDefault="00990053" w:rsidP="0065241B">
      <w:pPr>
        <w:spacing w:line="276" w:lineRule="auto"/>
      </w:pPr>
    </w:p>
    <w:p w14:paraId="28D9E2A0" w14:textId="49D7D5B0" w:rsidR="00990053" w:rsidRDefault="00990053" w:rsidP="0065241B">
      <w:pPr>
        <w:spacing w:line="276" w:lineRule="auto"/>
      </w:pPr>
    </w:p>
    <w:p w14:paraId="782D984D" w14:textId="0838BA3C" w:rsidR="00990053" w:rsidRDefault="00990053" w:rsidP="0065241B">
      <w:pPr>
        <w:spacing w:line="276" w:lineRule="auto"/>
      </w:pPr>
    </w:p>
    <w:p w14:paraId="034D57CF" w14:textId="492E42AA" w:rsidR="00990053" w:rsidRDefault="00990053" w:rsidP="0065241B">
      <w:pPr>
        <w:spacing w:line="276" w:lineRule="auto"/>
      </w:pPr>
    </w:p>
    <w:p w14:paraId="0EC062E2" w14:textId="059E2A88" w:rsidR="00990053" w:rsidRDefault="00990053" w:rsidP="008D7B2A"/>
    <w:p w14:paraId="5A6E9694" w14:textId="77777777" w:rsidR="00C84012" w:rsidRDefault="00C84012" w:rsidP="008D7B2A"/>
    <w:p w14:paraId="3CFD1480" w14:textId="77777777" w:rsidR="00C84012" w:rsidRDefault="00C84012" w:rsidP="008D7B2A"/>
    <w:p w14:paraId="682DF84F" w14:textId="77777777" w:rsidR="00D70941" w:rsidRDefault="00D70941" w:rsidP="008D7B2A"/>
    <w:p w14:paraId="723DFEDC" w14:textId="4F674491" w:rsidR="00990053" w:rsidRDefault="00990053" w:rsidP="008D7B2A"/>
    <w:p w14:paraId="07D7366D" w14:textId="77777777" w:rsidR="007E3B24" w:rsidRDefault="007E3B24" w:rsidP="008D7B2A"/>
    <w:p w14:paraId="1632F055" w14:textId="77777777" w:rsidR="00DA491A" w:rsidRDefault="00DA491A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38417D9D" w14:textId="7AE3F4CA" w:rsidR="00990053" w:rsidRPr="0065241B" w:rsidRDefault="00990053" w:rsidP="007E3B24">
      <w:pPr>
        <w:pStyle w:val="Ttulo1"/>
        <w:rPr>
          <w:sz w:val="28"/>
          <w:szCs w:val="28"/>
        </w:rPr>
      </w:pPr>
      <w:bookmarkStart w:id="12" w:name="_Toc241699188"/>
      <w:r>
        <w:rPr>
          <w:sz w:val="28"/>
          <w:szCs w:val="28"/>
        </w:rPr>
        <w:lastRenderedPageBreak/>
        <w:t>Información del documento</w:t>
      </w:r>
      <w:bookmarkEnd w:id="12"/>
    </w:p>
    <w:p w14:paraId="74A342E9" w14:textId="364AEC44" w:rsidR="002163FE" w:rsidRDefault="002163FE" w:rsidP="002163FE"/>
    <w:p w14:paraId="0BFE1C8A" w14:textId="4D1758A1" w:rsidR="002163FE" w:rsidRPr="00B37888" w:rsidRDefault="002163FE" w:rsidP="002163FE">
      <w:pPr>
        <w:jc w:val="both"/>
      </w:pPr>
      <w:r>
        <w:t>Si se tiene un sistema de gestión de versiones eliminar este apartado.</w:t>
      </w:r>
    </w:p>
    <w:p w14:paraId="2E999028" w14:textId="77777777" w:rsidR="002163FE" w:rsidRPr="00B37888" w:rsidRDefault="002163FE" w:rsidP="002163FE">
      <w:pPr>
        <w:jc w:val="center"/>
        <w:rPr>
          <w:rFonts w:cstheme="minorHAnsi"/>
        </w:rPr>
      </w:pPr>
      <w:r>
        <w:rPr>
          <w:rFonts w:cstheme="minorHAnsi"/>
          <w:sz w:val="24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2163FE" w:rsidRPr="00B37888" w14:paraId="3F1F813F" w14:textId="77777777" w:rsidTr="00B37888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543C26F2" w14:textId="77777777" w:rsidR="002163FE" w:rsidRPr="00B37888" w:rsidRDefault="002163FE" w:rsidP="006D412D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MX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22AEF8A5" w14:textId="77777777" w:rsidR="002163FE" w:rsidRPr="00B37888" w:rsidRDefault="002163FE" w:rsidP="006D412D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MX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2D85868B" w14:textId="77777777" w:rsidR="002163FE" w:rsidRPr="00B37888" w:rsidRDefault="002163FE" w:rsidP="006D412D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MX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687499A" w14:textId="77777777" w:rsidR="002163FE" w:rsidRPr="00B37888" w:rsidRDefault="002163FE" w:rsidP="006D412D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MX"/>
              </w:rPr>
              <w:t>Autor</w:t>
            </w:r>
          </w:p>
        </w:tc>
      </w:tr>
      <w:tr w:rsidR="002163FE" w:rsidRPr="00B37888" w14:paraId="065A56AE" w14:textId="77777777">
        <w:trPr>
          <w:cantSplit/>
        </w:trPr>
        <w:tc>
          <w:tcPr>
            <w:tcW w:w="1560" w:type="dxa"/>
          </w:tcPr>
          <w:p w14:paraId="6C7E40A7" w14:textId="77777777" w:rsidR="002163FE" w:rsidRPr="00133056" w:rsidRDefault="002163FE" w:rsidP="006D412D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>27/07/2026</w:t>
            </w:r>
          </w:p>
        </w:tc>
        <w:tc>
          <w:tcPr>
            <w:tcW w:w="1701" w:type="dxa"/>
          </w:tcPr>
          <w:p w14:paraId="42832993" w14:textId="6FDF0CC9" w:rsidR="002163FE" w:rsidRPr="00133056" w:rsidRDefault="005935AD" w:rsidP="006D412D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>
              <w:t>1.0</w:t>
            </w:r>
          </w:p>
        </w:tc>
        <w:tc>
          <w:tcPr>
            <w:tcW w:w="4252" w:type="dxa"/>
          </w:tcPr>
          <w:p w14:paraId="3CDEBD40" w14:textId="387857B0" w:rsidR="002163FE" w:rsidRPr="00133056" w:rsidRDefault="005935AD" w:rsidP="006D412D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i/>
                <w:color w:val="595959" w:themeColor="text1" w:themeTint="A6"/>
                <w:sz w:val="18"/>
                <w:szCs w:val="18"/>
                <w:lang w:val="es-MX"/>
              </w:rPr>
              <w:t>Creación del documento</w:t>
            </w:r>
          </w:p>
        </w:tc>
        <w:tc>
          <w:tcPr>
            <w:tcW w:w="2127" w:type="dxa"/>
          </w:tcPr>
          <w:p w14:paraId="480F19B7" w14:textId="77777777" w:rsidR="002163FE" w:rsidRPr="00133056" w:rsidRDefault="002163FE" w:rsidP="006D412D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>Carlos Quintero N.</w:t>
            </w:r>
          </w:p>
        </w:tc>
      </w:tr>
      <w:tr w:rsidR="002163FE" w:rsidRPr="00B37888" w14:paraId="6CD2AE5A" w14:textId="77777777">
        <w:trPr>
          <w:cantSplit/>
          <w:trHeight w:val="63"/>
        </w:trPr>
        <w:tc>
          <w:tcPr>
            <w:tcW w:w="1560" w:type="dxa"/>
          </w:tcPr>
          <w:p w14:paraId="7C3A6BAE" w14:textId="77777777" w:rsidR="002163FE" w:rsidRPr="00B37888" w:rsidRDefault="002163FE" w:rsidP="006D412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</w:p>
        </w:tc>
        <w:tc>
          <w:tcPr>
            <w:tcW w:w="1701" w:type="dxa"/>
          </w:tcPr>
          <w:p w14:paraId="6841FD0D" w14:textId="77777777" w:rsidR="002163FE" w:rsidRPr="00B37888" w:rsidRDefault="002163FE" w:rsidP="006D412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</w:p>
        </w:tc>
        <w:tc>
          <w:tcPr>
            <w:tcW w:w="4252" w:type="dxa"/>
          </w:tcPr>
          <w:p w14:paraId="4695CBE4" w14:textId="77777777" w:rsidR="002163FE" w:rsidRPr="00B37888" w:rsidRDefault="002163FE" w:rsidP="006D412D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</w:p>
        </w:tc>
        <w:tc>
          <w:tcPr>
            <w:tcW w:w="2127" w:type="dxa"/>
          </w:tcPr>
          <w:p w14:paraId="7BBBC071" w14:textId="77777777" w:rsidR="002163FE" w:rsidRPr="00B37888" w:rsidRDefault="002163FE" w:rsidP="006D412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</w:p>
        </w:tc>
      </w:tr>
      <w:tr w:rsidR="002163FE" w:rsidRPr="00B37888" w14:paraId="196BF4E1" w14:textId="77777777">
        <w:trPr>
          <w:cantSplit/>
        </w:trPr>
        <w:tc>
          <w:tcPr>
            <w:tcW w:w="1560" w:type="dxa"/>
          </w:tcPr>
          <w:p w14:paraId="6977A3E9" w14:textId="77777777" w:rsidR="002163FE" w:rsidRPr="00B37888" w:rsidRDefault="002163FE" w:rsidP="006D412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</w:p>
        </w:tc>
        <w:tc>
          <w:tcPr>
            <w:tcW w:w="1701" w:type="dxa"/>
          </w:tcPr>
          <w:p w14:paraId="2DD80D2B" w14:textId="77777777" w:rsidR="002163FE" w:rsidRPr="00B37888" w:rsidRDefault="002163FE" w:rsidP="006D412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</w:p>
        </w:tc>
        <w:tc>
          <w:tcPr>
            <w:tcW w:w="4252" w:type="dxa"/>
          </w:tcPr>
          <w:p w14:paraId="547DF732" w14:textId="77777777" w:rsidR="002163FE" w:rsidRPr="00B37888" w:rsidRDefault="002163FE" w:rsidP="006D412D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</w:p>
        </w:tc>
        <w:tc>
          <w:tcPr>
            <w:tcW w:w="2127" w:type="dxa"/>
          </w:tcPr>
          <w:p w14:paraId="7F812B6D" w14:textId="77777777" w:rsidR="002163FE" w:rsidRPr="00B37888" w:rsidRDefault="002163FE" w:rsidP="006D412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</w:p>
        </w:tc>
      </w:tr>
      <w:tr w:rsidR="002163FE" w:rsidRPr="00B37888" w14:paraId="66D065B2" w14:textId="77777777">
        <w:trPr>
          <w:cantSplit/>
        </w:trPr>
        <w:tc>
          <w:tcPr>
            <w:tcW w:w="1560" w:type="dxa"/>
          </w:tcPr>
          <w:p w14:paraId="5D9E0E04" w14:textId="77777777" w:rsidR="002163FE" w:rsidRPr="00B37888" w:rsidRDefault="002163FE" w:rsidP="006D412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138C84B9" w14:textId="77777777" w:rsidR="002163FE" w:rsidRPr="00B37888" w:rsidRDefault="002163FE" w:rsidP="006D412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4252" w:type="dxa"/>
          </w:tcPr>
          <w:p w14:paraId="10CC7BCF" w14:textId="77777777" w:rsidR="002163FE" w:rsidRPr="00B37888" w:rsidRDefault="002163FE" w:rsidP="006D412D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2127" w:type="dxa"/>
          </w:tcPr>
          <w:p w14:paraId="0FB67C6F" w14:textId="77777777" w:rsidR="002163FE" w:rsidRPr="00B37888" w:rsidRDefault="002163FE" w:rsidP="006D412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</w:tr>
    </w:tbl>
    <w:p w14:paraId="7356BDD9" w14:textId="565813D8" w:rsidR="002163FE" w:rsidRPr="002163FE" w:rsidRDefault="002163FE" w:rsidP="002163FE"/>
    <w:p w14:paraId="2411B6CB" w14:textId="569E4636" w:rsidR="00990053" w:rsidRDefault="00990053" w:rsidP="008D7B2A"/>
    <w:p w14:paraId="10F875DD" w14:textId="26CE5682" w:rsidR="00990053" w:rsidRDefault="00990053" w:rsidP="008D7B2A"/>
    <w:p w14:paraId="54D98E0B" w14:textId="392B2D83" w:rsidR="00990053" w:rsidRDefault="00990053" w:rsidP="008D7B2A"/>
    <w:p w14:paraId="487DDB8C" w14:textId="77777777" w:rsidR="00990053" w:rsidRPr="00465B93" w:rsidRDefault="00990053" w:rsidP="008D7B2A"/>
    <w:sectPr w:rsidR="00990053" w:rsidRPr="00465B93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65855" w14:textId="77777777" w:rsidR="00377672" w:rsidRDefault="00377672" w:rsidP="00942EEB">
      <w:pPr>
        <w:spacing w:after="0" w:line="240" w:lineRule="auto"/>
      </w:pPr>
      <w:r>
        <w:separator/>
      </w:r>
    </w:p>
  </w:endnote>
  <w:endnote w:type="continuationSeparator" w:id="0">
    <w:p w14:paraId="5D198B87" w14:textId="77777777" w:rsidR="00377672" w:rsidRDefault="00377672" w:rsidP="00942EEB">
      <w:pPr>
        <w:spacing w:after="0" w:line="240" w:lineRule="auto"/>
      </w:pPr>
      <w:r>
        <w:continuationSeparator/>
      </w:r>
    </w:p>
  </w:endnote>
  <w:endnote w:type="continuationNotice" w:id="1">
    <w:p w14:paraId="0CE00859" w14:textId="77777777" w:rsidR="00377672" w:rsidRDefault="0037767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sGotT">
    <w:altName w:val="Calibri"/>
    <w:charset w:val="00"/>
    <w:family w:val="auto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42367" w14:textId="77777777" w:rsidR="00377672" w:rsidRDefault="00377672" w:rsidP="00942EEB">
      <w:pPr>
        <w:spacing w:after="0" w:line="240" w:lineRule="auto"/>
      </w:pPr>
      <w:r>
        <w:separator/>
      </w:r>
    </w:p>
  </w:footnote>
  <w:footnote w:type="continuationSeparator" w:id="0">
    <w:p w14:paraId="71A9E74F" w14:textId="77777777" w:rsidR="00377672" w:rsidRDefault="00377672" w:rsidP="00942EEB">
      <w:pPr>
        <w:spacing w:after="0" w:line="240" w:lineRule="auto"/>
      </w:pPr>
      <w:r>
        <w:continuationSeparator/>
      </w:r>
    </w:p>
  </w:footnote>
  <w:footnote w:type="continuationNotice" w:id="1">
    <w:p w14:paraId="258F3ED8" w14:textId="77777777" w:rsidR="00377672" w:rsidRDefault="0037767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E576E" w14:textId="1744EEBD" w:rsidR="00942EEB" w:rsidRDefault="006B5EBB">
    <w:pPr>
      <w:pStyle w:val="Encabezado"/>
    </w:pPr>
    <w:r>
      <w:rPr>
        <w:noProof/>
      </w:rPr>
      <w:drawing>
        <wp:inline distT="0" distB="0" distL="0" distR="0" wp14:anchorId="4A8786A0" wp14:editId="79B883EE">
          <wp:extent cx="1429200" cy="442800"/>
          <wp:effectExtent l="0" t="0" r="0" b="0"/>
          <wp:docPr id="181174927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1749279" name="Imagen 18117492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2517B"/>
    <w:multiLevelType w:val="multilevel"/>
    <w:tmpl w:val="8C2E54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5E3525"/>
    <w:multiLevelType w:val="hybridMultilevel"/>
    <w:tmpl w:val="FEF253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86903"/>
    <w:multiLevelType w:val="hybridMultilevel"/>
    <w:tmpl w:val="131A1412"/>
    <w:lvl w:ilvl="0" w:tplc="6688DD8E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sz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F7C1C"/>
    <w:multiLevelType w:val="hybridMultilevel"/>
    <w:tmpl w:val="022C89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B2DD0"/>
    <w:multiLevelType w:val="multilevel"/>
    <w:tmpl w:val="94726368"/>
    <w:lvl w:ilvl="0">
      <w:numFmt w:val="bullet"/>
      <w:lvlText w:val="•"/>
      <w:lvlJc w:val="left"/>
      <w:pPr>
        <w:ind w:left="36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72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08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4A9D32B4"/>
    <w:multiLevelType w:val="hybridMultilevel"/>
    <w:tmpl w:val="D8360B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C704EF"/>
    <w:multiLevelType w:val="hybridMultilevel"/>
    <w:tmpl w:val="4AA2BE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037117">
    <w:abstractNumId w:val="0"/>
  </w:num>
  <w:num w:numId="2" w16cid:durableId="1360353110">
    <w:abstractNumId w:val="1"/>
  </w:num>
  <w:num w:numId="3" w16cid:durableId="1807889098">
    <w:abstractNumId w:val="3"/>
  </w:num>
  <w:num w:numId="4" w16cid:durableId="1893301969">
    <w:abstractNumId w:val="4"/>
  </w:num>
  <w:num w:numId="5" w16cid:durableId="87702869">
    <w:abstractNumId w:val="6"/>
  </w:num>
  <w:num w:numId="6" w16cid:durableId="1934432985">
    <w:abstractNumId w:val="2"/>
  </w:num>
  <w:num w:numId="7" w16cid:durableId="1597593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EB"/>
    <w:rsid w:val="00006007"/>
    <w:rsid w:val="0001505D"/>
    <w:rsid w:val="00015595"/>
    <w:rsid w:val="00024E4C"/>
    <w:rsid w:val="000255D3"/>
    <w:rsid w:val="00043E36"/>
    <w:rsid w:val="0006187D"/>
    <w:rsid w:val="00065BAB"/>
    <w:rsid w:val="00086376"/>
    <w:rsid w:val="00087010"/>
    <w:rsid w:val="000920D4"/>
    <w:rsid w:val="000B580E"/>
    <w:rsid w:val="000C1A3B"/>
    <w:rsid w:val="000C23B8"/>
    <w:rsid w:val="000C6530"/>
    <w:rsid w:val="000E1F60"/>
    <w:rsid w:val="000E78B0"/>
    <w:rsid w:val="000F03BB"/>
    <w:rsid w:val="000F469E"/>
    <w:rsid w:val="00100263"/>
    <w:rsid w:val="00106152"/>
    <w:rsid w:val="00113C19"/>
    <w:rsid w:val="00130742"/>
    <w:rsid w:val="00133056"/>
    <w:rsid w:val="00133649"/>
    <w:rsid w:val="00135863"/>
    <w:rsid w:val="00146638"/>
    <w:rsid w:val="001577E7"/>
    <w:rsid w:val="00165A3E"/>
    <w:rsid w:val="00197EB7"/>
    <w:rsid w:val="001B700F"/>
    <w:rsid w:val="001B7510"/>
    <w:rsid w:val="001C6431"/>
    <w:rsid w:val="001C6C2E"/>
    <w:rsid w:val="001D78A6"/>
    <w:rsid w:val="001E62B5"/>
    <w:rsid w:val="001F3887"/>
    <w:rsid w:val="002163FE"/>
    <w:rsid w:val="00227571"/>
    <w:rsid w:val="00235EFF"/>
    <w:rsid w:val="002455D5"/>
    <w:rsid w:val="002527FD"/>
    <w:rsid w:val="002710ED"/>
    <w:rsid w:val="00287880"/>
    <w:rsid w:val="002A6E17"/>
    <w:rsid w:val="002B3EF7"/>
    <w:rsid w:val="002B4444"/>
    <w:rsid w:val="002D0DCA"/>
    <w:rsid w:val="002D211F"/>
    <w:rsid w:val="002F5770"/>
    <w:rsid w:val="002F6664"/>
    <w:rsid w:val="00356883"/>
    <w:rsid w:val="003578CD"/>
    <w:rsid w:val="00364F96"/>
    <w:rsid w:val="00376597"/>
    <w:rsid w:val="00377672"/>
    <w:rsid w:val="003A1494"/>
    <w:rsid w:val="003B1565"/>
    <w:rsid w:val="003B777B"/>
    <w:rsid w:val="003C1653"/>
    <w:rsid w:val="003C71F8"/>
    <w:rsid w:val="003D757F"/>
    <w:rsid w:val="003E77F7"/>
    <w:rsid w:val="00410706"/>
    <w:rsid w:val="0042661D"/>
    <w:rsid w:val="00430F54"/>
    <w:rsid w:val="00434009"/>
    <w:rsid w:val="00447F59"/>
    <w:rsid w:val="00451D64"/>
    <w:rsid w:val="00465B93"/>
    <w:rsid w:val="00475BCF"/>
    <w:rsid w:val="00486616"/>
    <w:rsid w:val="0049399C"/>
    <w:rsid w:val="004A68F6"/>
    <w:rsid w:val="004B3C58"/>
    <w:rsid w:val="004C7450"/>
    <w:rsid w:val="004E55AC"/>
    <w:rsid w:val="004E5DCB"/>
    <w:rsid w:val="004F1596"/>
    <w:rsid w:val="00523A10"/>
    <w:rsid w:val="00560E38"/>
    <w:rsid w:val="0058427A"/>
    <w:rsid w:val="005935AD"/>
    <w:rsid w:val="005A1F56"/>
    <w:rsid w:val="005B575B"/>
    <w:rsid w:val="005C6AA9"/>
    <w:rsid w:val="005D0BBA"/>
    <w:rsid w:val="005D380C"/>
    <w:rsid w:val="005D51F1"/>
    <w:rsid w:val="005D6698"/>
    <w:rsid w:val="005F11F7"/>
    <w:rsid w:val="005F3900"/>
    <w:rsid w:val="00603214"/>
    <w:rsid w:val="00605A0C"/>
    <w:rsid w:val="00615841"/>
    <w:rsid w:val="00622F25"/>
    <w:rsid w:val="00642FE4"/>
    <w:rsid w:val="0065241B"/>
    <w:rsid w:val="00653B0B"/>
    <w:rsid w:val="006574BE"/>
    <w:rsid w:val="00674B8B"/>
    <w:rsid w:val="0067635C"/>
    <w:rsid w:val="00683C35"/>
    <w:rsid w:val="006B5EBB"/>
    <w:rsid w:val="006B6E55"/>
    <w:rsid w:val="006B7B89"/>
    <w:rsid w:val="006D412D"/>
    <w:rsid w:val="006F3A9B"/>
    <w:rsid w:val="006F4A9E"/>
    <w:rsid w:val="0072313C"/>
    <w:rsid w:val="00743711"/>
    <w:rsid w:val="007512CF"/>
    <w:rsid w:val="0078283E"/>
    <w:rsid w:val="00785D2F"/>
    <w:rsid w:val="00786A13"/>
    <w:rsid w:val="00792EA8"/>
    <w:rsid w:val="007947B4"/>
    <w:rsid w:val="00794D0A"/>
    <w:rsid w:val="007B00BD"/>
    <w:rsid w:val="007B0521"/>
    <w:rsid w:val="007E3B24"/>
    <w:rsid w:val="007E48E2"/>
    <w:rsid w:val="007E5B37"/>
    <w:rsid w:val="007F28BC"/>
    <w:rsid w:val="00803565"/>
    <w:rsid w:val="0083106E"/>
    <w:rsid w:val="00836EF2"/>
    <w:rsid w:val="008420CD"/>
    <w:rsid w:val="008C71B1"/>
    <w:rsid w:val="008D0AE4"/>
    <w:rsid w:val="008D7B2A"/>
    <w:rsid w:val="00921FF9"/>
    <w:rsid w:val="0093227A"/>
    <w:rsid w:val="00932515"/>
    <w:rsid w:val="00942EEB"/>
    <w:rsid w:val="009869A0"/>
    <w:rsid w:val="00990053"/>
    <w:rsid w:val="00997B65"/>
    <w:rsid w:val="009C426F"/>
    <w:rsid w:val="009C74C1"/>
    <w:rsid w:val="009E3B0F"/>
    <w:rsid w:val="009E5FF3"/>
    <w:rsid w:val="009F0493"/>
    <w:rsid w:val="009F2521"/>
    <w:rsid w:val="00A05909"/>
    <w:rsid w:val="00A15316"/>
    <w:rsid w:val="00A22A15"/>
    <w:rsid w:val="00A378B1"/>
    <w:rsid w:val="00A85190"/>
    <w:rsid w:val="00A977A8"/>
    <w:rsid w:val="00AB1FD8"/>
    <w:rsid w:val="00AB3785"/>
    <w:rsid w:val="00AE07BD"/>
    <w:rsid w:val="00AE1793"/>
    <w:rsid w:val="00B13D65"/>
    <w:rsid w:val="00B14046"/>
    <w:rsid w:val="00B204F0"/>
    <w:rsid w:val="00B25CD1"/>
    <w:rsid w:val="00B37888"/>
    <w:rsid w:val="00B60C48"/>
    <w:rsid w:val="00B972CF"/>
    <w:rsid w:val="00BB5B73"/>
    <w:rsid w:val="00BC4B58"/>
    <w:rsid w:val="00BD0B68"/>
    <w:rsid w:val="00BD3BD8"/>
    <w:rsid w:val="00BE49A4"/>
    <w:rsid w:val="00BF4CF9"/>
    <w:rsid w:val="00BF74D1"/>
    <w:rsid w:val="00C03FFF"/>
    <w:rsid w:val="00C05306"/>
    <w:rsid w:val="00C3178A"/>
    <w:rsid w:val="00C33536"/>
    <w:rsid w:val="00C455AF"/>
    <w:rsid w:val="00C64FBC"/>
    <w:rsid w:val="00C66736"/>
    <w:rsid w:val="00C76A67"/>
    <w:rsid w:val="00C84012"/>
    <w:rsid w:val="00C90506"/>
    <w:rsid w:val="00CB1134"/>
    <w:rsid w:val="00CC40A9"/>
    <w:rsid w:val="00CC7AC1"/>
    <w:rsid w:val="00CD5F61"/>
    <w:rsid w:val="00CE333E"/>
    <w:rsid w:val="00CF6424"/>
    <w:rsid w:val="00D10B6E"/>
    <w:rsid w:val="00D224B3"/>
    <w:rsid w:val="00D23B92"/>
    <w:rsid w:val="00D33C88"/>
    <w:rsid w:val="00D61FF4"/>
    <w:rsid w:val="00D66D62"/>
    <w:rsid w:val="00D70941"/>
    <w:rsid w:val="00D72ED8"/>
    <w:rsid w:val="00D77B5F"/>
    <w:rsid w:val="00D841A1"/>
    <w:rsid w:val="00D8665A"/>
    <w:rsid w:val="00D95381"/>
    <w:rsid w:val="00DA2E3B"/>
    <w:rsid w:val="00DA36BB"/>
    <w:rsid w:val="00DA4239"/>
    <w:rsid w:val="00DA491A"/>
    <w:rsid w:val="00DB2CB7"/>
    <w:rsid w:val="00DB4A34"/>
    <w:rsid w:val="00DE1D91"/>
    <w:rsid w:val="00E1066B"/>
    <w:rsid w:val="00E21505"/>
    <w:rsid w:val="00E37BC1"/>
    <w:rsid w:val="00E46F0E"/>
    <w:rsid w:val="00E572A6"/>
    <w:rsid w:val="00E67E99"/>
    <w:rsid w:val="00E7316B"/>
    <w:rsid w:val="00E808B5"/>
    <w:rsid w:val="00E865F3"/>
    <w:rsid w:val="00E9324E"/>
    <w:rsid w:val="00EA2AB5"/>
    <w:rsid w:val="00EB6933"/>
    <w:rsid w:val="00ED2096"/>
    <w:rsid w:val="00EE2ED1"/>
    <w:rsid w:val="00EF6649"/>
    <w:rsid w:val="00F12D85"/>
    <w:rsid w:val="00F21983"/>
    <w:rsid w:val="00F31DCD"/>
    <w:rsid w:val="00F746D0"/>
    <w:rsid w:val="00F86021"/>
    <w:rsid w:val="00FA79C6"/>
    <w:rsid w:val="00FC2A8A"/>
    <w:rsid w:val="00FD3D5E"/>
    <w:rsid w:val="00FE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240CD"/>
  <w15:chartTrackingRefBased/>
  <w15:docId w15:val="{E970BAE6-5CB6-4CED-A738-7711E4F7C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iCs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638"/>
  </w:style>
  <w:style w:type="paragraph" w:styleId="Ttulo1">
    <w:name w:val="heading 1"/>
    <w:basedOn w:val="Normal"/>
    <w:next w:val="Normal"/>
    <w:link w:val="Ttulo1Car"/>
    <w:uiPriority w:val="9"/>
    <w:qFormat/>
    <w:rsid w:val="001466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7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2E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EEB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942E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EEB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14663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146638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4663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4663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46638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2F577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Prrafodelista">
    <w:name w:val="List Paragraph"/>
    <w:basedOn w:val="Normal"/>
    <w:uiPriority w:val="34"/>
    <w:qFormat/>
    <w:rsid w:val="00475BC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03F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3FFF"/>
    <w:rPr>
      <w:rFonts w:ascii="Segoe UI" w:hAnsi="Segoe UI" w:cs="Segoe UI"/>
      <w:sz w:val="18"/>
      <w:szCs w:val="18"/>
      <w:lang w:val="es-MX"/>
    </w:rPr>
  </w:style>
  <w:style w:type="paragraph" w:customStyle="1" w:styleId="Textbody">
    <w:name w:val="Text body"/>
    <w:basedOn w:val="Normal"/>
    <w:rsid w:val="004B3C58"/>
    <w:pPr>
      <w:widowControl w:val="0"/>
      <w:suppressAutoHyphens/>
      <w:autoSpaceDN w:val="0"/>
      <w:spacing w:after="120" w:line="240" w:lineRule="auto"/>
      <w:jc w:val="both"/>
      <w:textAlignment w:val="baseline"/>
    </w:pPr>
    <w:rPr>
      <w:rFonts w:ascii="NewsGotT" w:eastAsia="Arial Unicode MS" w:hAnsi="NewsGotT" w:cs="Mangal"/>
      <w:kern w:val="3"/>
      <w:szCs w:val="24"/>
      <w:lang w:eastAsia="zh-CN" w:bidi="hi-IN"/>
    </w:rPr>
  </w:style>
  <w:style w:type="paragraph" w:customStyle="1" w:styleId="Standard">
    <w:name w:val="Standard"/>
    <w:rsid w:val="003578CD"/>
    <w:pPr>
      <w:widowControl w:val="0"/>
      <w:suppressAutoHyphens/>
      <w:autoSpaceDN w:val="0"/>
      <w:spacing w:after="0" w:line="240" w:lineRule="auto"/>
      <w:textAlignment w:val="baseline"/>
    </w:pPr>
    <w:rPr>
      <w:rFonts w:ascii="NewsGotT" w:eastAsia="Arial Unicode MS" w:hAnsi="NewsGotT" w:cs="Mangal"/>
      <w:kern w:val="3"/>
      <w:szCs w:val="24"/>
      <w:lang w:eastAsia="zh-CN" w:bidi="hi-IN"/>
    </w:rPr>
  </w:style>
  <w:style w:type="paragraph" w:customStyle="1" w:styleId="TableContents">
    <w:name w:val="Table Contents"/>
    <w:basedOn w:val="Standard"/>
    <w:rsid w:val="003578CD"/>
    <w:pPr>
      <w:suppressLineNumbers/>
      <w:jc w:val="both"/>
    </w:pPr>
  </w:style>
  <w:style w:type="paragraph" w:styleId="NormalWeb">
    <w:name w:val="Normal (Web)"/>
    <w:basedOn w:val="Normal"/>
    <w:uiPriority w:val="99"/>
    <w:semiHidden/>
    <w:unhideWhenUsed/>
    <w:rsid w:val="00465B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customStyle="1" w:styleId="Tabletext">
    <w:name w:val="Tabletext"/>
    <w:basedOn w:val="Normal"/>
    <w:rsid w:val="002163FE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lang w:val="en-US" w:eastAsia="es-ES"/>
    </w:rPr>
  </w:style>
  <w:style w:type="character" w:customStyle="1" w:styleId="ExplicacinSeccin">
    <w:name w:val="Explicación Sección"/>
    <w:basedOn w:val="Fuentedeprrafopredeter"/>
    <w:rsid w:val="002163FE"/>
    <w:rPr>
      <w:color w:val="666699"/>
    </w:rPr>
  </w:style>
  <w:style w:type="character" w:customStyle="1" w:styleId="normaltextrun">
    <w:name w:val="normaltextrun"/>
    <w:basedOn w:val="Fuentedeprrafopredeter"/>
    <w:rsid w:val="00043E36"/>
  </w:style>
  <w:style w:type="character" w:customStyle="1" w:styleId="eop">
    <w:name w:val="eop"/>
    <w:basedOn w:val="Fuentedeprrafopredeter"/>
    <w:rsid w:val="00043E36"/>
  </w:style>
  <w:style w:type="character" w:styleId="Refdecomentario">
    <w:name w:val="annotation reference"/>
    <w:basedOn w:val="Fuentedeprrafopredeter"/>
    <w:uiPriority w:val="99"/>
    <w:semiHidden/>
    <w:unhideWhenUsed/>
    <w:rsid w:val="00043E3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43E36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043E36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43E3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43E36"/>
    <w:rPr>
      <w:b/>
      <w:bCs/>
      <w:sz w:val="20"/>
      <w:szCs w:val="20"/>
      <w:lang w:val="es-MX"/>
    </w:rPr>
  </w:style>
  <w:style w:type="character" w:styleId="Mencinsinresolver">
    <w:name w:val="Unresolved Mention"/>
    <w:basedOn w:val="Fuentedeprrafopredeter"/>
    <w:uiPriority w:val="99"/>
    <w:unhideWhenUsed/>
    <w:rsid w:val="008C71B1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unhideWhenUsed/>
    <w:rsid w:val="008C71B1"/>
    <w:rPr>
      <w:color w:val="2B579A"/>
      <w:shd w:val="clear" w:color="auto" w:fill="E1DFDD"/>
    </w:rPr>
  </w:style>
  <w:style w:type="character" w:customStyle="1" w:styleId="cf01">
    <w:name w:val="cf01"/>
    <w:basedOn w:val="Fuentedeprrafopredeter"/>
    <w:rsid w:val="00EB6933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C8C528E-04B7-4199-99CD-DFA4E56BC0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4AF792-E7C5-40A5-8D2E-D5C4617A23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4F71C6-FA85-46E3-9D2A-7591BDDA53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D6453E-A969-4232-9E7E-D2F3690A20C1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4</Pages>
  <Words>758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Links>
    <vt:vector size="84" baseType="variant"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_Toc139619080</vt:lpwstr>
      </vt:variant>
      <vt:variant>
        <vt:i4>1835065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_Toc139619079</vt:lpwstr>
      </vt:variant>
      <vt:variant>
        <vt:i4>1835065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_Toc139619078</vt:lpwstr>
      </vt:variant>
      <vt:variant>
        <vt:i4>1835065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_Toc139619077</vt:lpwstr>
      </vt:variant>
      <vt:variant>
        <vt:i4>1835065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_Toc139619076</vt:lpwstr>
      </vt:variant>
      <vt:variant>
        <vt:i4>1835065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_Toc139619075</vt:lpwstr>
      </vt:variant>
      <vt:variant>
        <vt:i4>1835065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_Toc139619074</vt:lpwstr>
      </vt:variant>
      <vt:variant>
        <vt:i4>1835065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_Toc139619073</vt:lpwstr>
      </vt:variant>
      <vt:variant>
        <vt:i4>1835065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_Toc139619072</vt:lpwstr>
      </vt:variant>
      <vt:variant>
        <vt:i4>1835065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_Toc139619071</vt:lpwstr>
      </vt:variant>
      <vt:variant>
        <vt:i4>1835065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_Toc139619070</vt:lpwstr>
      </vt:variant>
      <vt:variant>
        <vt:i4>1900601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_Toc139619069</vt:lpwstr>
      </vt:variant>
      <vt:variant>
        <vt:i4>1900601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_Toc139619068</vt:lpwstr>
      </vt:variant>
      <vt:variant>
        <vt:i4>5308532</vt:i4>
      </vt:variant>
      <vt:variant>
        <vt:i4>0</vt:i4>
      </vt:variant>
      <vt:variant>
        <vt:i4>0</vt:i4>
      </vt:variant>
      <vt:variant>
        <vt:i4>5</vt:i4>
      </vt:variant>
      <vt:variant>
        <vt:lpwstr>mailto:mota@innevo.com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202</cp:revision>
  <cp:lastPrinted>2024-07-11T22:30:00Z</cp:lastPrinted>
  <dcterms:created xsi:type="dcterms:W3CDTF">2019-09-23T20:30:00Z</dcterms:created>
  <dcterms:modified xsi:type="dcterms:W3CDTF">2026-10-01T04:19:00Z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