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32" w:type="dxa"/>
        <w:shd w:val="clear" w:color="auto" w:fill="C00000"/>
        <w:tblLook w:val="04A0" w:firstRow="1" w:lastRow="0" w:firstColumn="1" w:lastColumn="0" w:noHBand="0" w:noVBand="1"/>
      </w:tblPr>
      <w:tblGrid>
        <w:gridCol w:w="8"/>
        <w:gridCol w:w="1969"/>
        <w:gridCol w:w="992"/>
        <w:gridCol w:w="992"/>
        <w:gridCol w:w="5383"/>
        <w:gridCol w:w="8"/>
      </w:tblGrid>
      <w:tr w:rsidR="008B16A0" w:rsidTr="00F8371F">
        <w:trPr>
          <w:gridBefore w:val="1"/>
          <w:wBefore w:w="8" w:type="dxa"/>
        </w:trPr>
        <w:tc>
          <w:tcPr>
            <w:tcW w:w="9344" w:type="dxa"/>
            <w:gridSpan w:val="5"/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  <w:tr w:rsidR="003544E4" w:rsidTr="00F837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gridAfter w:val="1"/>
          <w:wAfter w:w="8" w:type="dxa"/>
        </w:trPr>
        <w:tc>
          <w:tcPr>
            <w:tcW w:w="1977" w:type="dxa"/>
            <w:gridSpan w:val="2"/>
          </w:tcPr>
          <w:p w:rsidR="003544E4" w:rsidRPr="0064203E" w:rsidRDefault="003544E4" w:rsidP="003544E4">
            <w:pPr>
              <w:spacing w:line="276" w:lineRule="auto"/>
              <w:rPr>
                <w:b/>
              </w:rPr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992" w:type="dxa"/>
          </w:tcPr>
          <w:p w:rsidR="003544E4" w:rsidRDefault="003544E4" w:rsidP="003544E4">
            <w:pPr>
              <w:spacing w:line="276" w:lineRule="auto"/>
            </w:pPr>
          </w:p>
        </w:tc>
        <w:tc>
          <w:tcPr>
            <w:tcW w:w="5383" w:type="dxa"/>
          </w:tcPr>
          <w:p w:rsidR="003544E4" w:rsidRDefault="003544E4" w:rsidP="003544E4">
            <w:pPr>
              <w:spacing w:line="276" w:lineRule="auto"/>
            </w:pPr>
          </w:p>
        </w:tc>
      </w:tr>
    </w:tbl>
    <w:tbl>
      <w:tblPr>
        <w:tblStyle w:val="Tablaconcuadrcula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1654"/>
        <w:gridCol w:w="330"/>
        <w:gridCol w:w="480"/>
        <w:gridCol w:w="990"/>
        <w:gridCol w:w="657"/>
        <w:gridCol w:w="2122"/>
      </w:tblGrid>
      <w:tr w:rsidR="00F8371F" w:rsidTr="00B43AED">
        <w:tc>
          <w:tcPr>
            <w:tcW w:w="4765" w:type="dxa"/>
            <w:gridSpan w:val="2"/>
          </w:tcPr>
          <w:p w:rsidR="00F8371F" w:rsidRPr="0064203E" w:rsidRDefault="00F8371F" w:rsidP="00B43AED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inicial.</w:t>
            </w:r>
          </w:p>
        </w:tc>
        <w:tc>
          <w:tcPr>
            <w:tcW w:w="810" w:type="dxa"/>
            <w:gridSpan w:val="2"/>
          </w:tcPr>
          <w:p w:rsidR="00F8371F" w:rsidRDefault="00F8371F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E90576">
              <w:rPr>
                <w:rFonts w:ascii="Calibri" w:hAnsi="Calibri" w:cs="Tahoma"/>
                <w:b/>
                <w:sz w:val="20"/>
              </w:rPr>
            </w:r>
            <w:r w:rsidR="00E90576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r>
              <w:rPr>
                <w:rFonts w:ascii="Calibri" w:hAnsi="Calibri" w:cs="Tahoma"/>
                <w:b/>
                <w:sz w:val="20"/>
              </w:rPr>
              <w:t xml:space="preserve">  SI</w:t>
            </w:r>
          </w:p>
        </w:tc>
        <w:tc>
          <w:tcPr>
            <w:tcW w:w="990" w:type="dxa"/>
          </w:tcPr>
          <w:p w:rsidR="00F8371F" w:rsidRDefault="00F8371F" w:rsidP="00B43AED">
            <w:pPr>
              <w:spacing w:line="276" w:lineRule="auto"/>
            </w:pP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2"/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E90576">
              <w:rPr>
                <w:rFonts w:ascii="Calibri" w:hAnsi="Calibri" w:cs="Tahoma"/>
                <w:b/>
                <w:sz w:val="20"/>
              </w:rPr>
            </w:r>
            <w:r w:rsidR="00E90576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  <w:bookmarkEnd w:id="0"/>
            <w:r>
              <w:rPr>
                <w:rFonts w:ascii="Calibri" w:hAnsi="Calibri" w:cs="Tahoma"/>
                <w:b/>
                <w:sz w:val="20"/>
              </w:rPr>
              <w:t xml:space="preserve">  NO</w:t>
            </w:r>
            <w:r w:rsidRPr="008408DC">
              <w:rPr>
                <w:rFonts w:ascii="Calibri" w:hAnsi="Calibri" w:cs="Tahoma"/>
                <w:b/>
                <w:sz w:val="20"/>
              </w:rPr>
              <w:t xml:space="preserve">    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</w:p>
        </w:tc>
        <w:tc>
          <w:tcPr>
            <w:tcW w:w="2779" w:type="dxa"/>
            <w:gridSpan w:val="2"/>
          </w:tcPr>
          <w:p w:rsidR="00F8371F" w:rsidRDefault="00F8371F" w:rsidP="00B43AED">
            <w:pPr>
              <w:spacing w:line="276" w:lineRule="auto"/>
            </w:pPr>
          </w:p>
        </w:tc>
      </w:tr>
      <w:tr w:rsidR="00F8371F" w:rsidTr="00B43AED">
        <w:tc>
          <w:tcPr>
            <w:tcW w:w="3111" w:type="dxa"/>
          </w:tcPr>
          <w:p w:rsidR="00F8371F" w:rsidRPr="0064203E" w:rsidRDefault="00F8371F" w:rsidP="00B43AED">
            <w:pPr>
              <w:spacing w:line="276" w:lineRule="auto"/>
              <w:rPr>
                <w:b/>
              </w:rPr>
            </w:pPr>
            <w:r w:rsidRPr="0064203E"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2"/>
          </w:tcPr>
          <w:p w:rsidR="00F8371F" w:rsidRDefault="00F8371F" w:rsidP="00F8371F">
            <w:pPr>
              <w:spacing w:line="276" w:lineRule="auto"/>
            </w:pPr>
            <w:r>
              <w:t>Alto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E90576">
              <w:rPr>
                <w:rFonts w:ascii="Calibri" w:hAnsi="Calibri" w:cs="Tahoma"/>
                <w:b/>
                <w:sz w:val="20"/>
              </w:rPr>
            </w:r>
            <w:r w:rsidR="00E90576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7" w:type="dxa"/>
            <w:gridSpan w:val="3"/>
          </w:tcPr>
          <w:p w:rsidR="00F8371F" w:rsidRDefault="00F8371F" w:rsidP="00B43AED">
            <w:pPr>
              <w:spacing w:line="276" w:lineRule="auto"/>
            </w:pPr>
            <w:r>
              <w:t>Medio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E90576">
              <w:rPr>
                <w:rFonts w:ascii="Calibri" w:hAnsi="Calibri" w:cs="Tahoma"/>
                <w:b/>
                <w:sz w:val="20"/>
              </w:rPr>
            </w:r>
            <w:r w:rsidR="00E90576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  <w:tc>
          <w:tcPr>
            <w:tcW w:w="2122" w:type="dxa"/>
          </w:tcPr>
          <w:p w:rsidR="00F8371F" w:rsidRDefault="00F8371F" w:rsidP="00B43AED">
            <w:pPr>
              <w:spacing w:line="276" w:lineRule="auto"/>
            </w:pPr>
            <w:r>
              <w:t>Bajo impacto.</w:t>
            </w:r>
            <w:r>
              <w:rPr>
                <w:rFonts w:ascii="Calibri" w:hAnsi="Calibri" w:cs="Tahoma"/>
                <w:b/>
                <w:sz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Tahoma"/>
                <w:b/>
                <w:sz w:val="20"/>
              </w:rPr>
              <w:instrText xml:space="preserve"> FORMCHECKBOX </w:instrText>
            </w:r>
            <w:r w:rsidR="00E90576">
              <w:rPr>
                <w:rFonts w:ascii="Calibri" w:hAnsi="Calibri" w:cs="Tahoma"/>
                <w:b/>
                <w:sz w:val="20"/>
              </w:rPr>
            </w:r>
            <w:r w:rsidR="00E90576">
              <w:rPr>
                <w:rFonts w:ascii="Calibri" w:hAnsi="Calibri" w:cs="Tahoma"/>
                <w:b/>
                <w:sz w:val="20"/>
              </w:rPr>
              <w:fldChar w:fldCharType="separate"/>
            </w:r>
            <w:r>
              <w:rPr>
                <w:rFonts w:ascii="Calibri" w:hAnsi="Calibri" w:cs="Tahoma"/>
                <w:b/>
                <w:sz w:val="20"/>
              </w:rPr>
              <w:fldChar w:fldCharType="end"/>
            </w:r>
          </w:p>
        </w:tc>
      </w:tr>
      <w:tr w:rsidR="00F8371F" w:rsidTr="00B43AED">
        <w:tc>
          <w:tcPr>
            <w:tcW w:w="9344" w:type="dxa"/>
            <w:gridSpan w:val="7"/>
          </w:tcPr>
          <w:p w:rsidR="00F8371F" w:rsidRPr="008408DC" w:rsidRDefault="00F8371F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 xml:space="preserve">(*) Alto Impacto: </w:t>
            </w:r>
            <w:r w:rsidRPr="008408DC"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F8371F" w:rsidRPr="008408DC" w:rsidRDefault="00F8371F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Medio Impacto: Es posible implementar y entregar el desarrollo específico después de la implementaci</w:t>
            </w:r>
            <w:r>
              <w:rPr>
                <w:rFonts w:ascii="Calibri" w:hAnsi="Calibri"/>
                <w:sz w:val="18"/>
              </w:rPr>
              <w:t>ón</w:t>
            </w:r>
            <w:r w:rsidRPr="008408DC">
              <w:rPr>
                <w:rFonts w:ascii="Calibri" w:hAnsi="Calibri"/>
                <w:sz w:val="18"/>
              </w:rPr>
              <w:t>.</w:t>
            </w:r>
          </w:p>
          <w:p w:rsidR="00F8371F" w:rsidRPr="003544E4" w:rsidRDefault="00F8371F" w:rsidP="00B43AED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 w:rsidRPr="008408DC"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</w:tc>
      </w:tr>
    </w:tbl>
    <w:p w:rsidR="00F8371F" w:rsidRDefault="00F8371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p w:rsidR="00C966B7" w:rsidRDefault="00C966B7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DIAGRAMA DE FLUJO.</w:t>
      </w:r>
    </w:p>
    <w:p w:rsidR="00C966B7" w:rsidRDefault="00C966B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t>DESCRPCIÓN DEL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B1B7A" w:rsidTr="00B021B9">
        <w:tc>
          <w:tcPr>
            <w:tcW w:w="9344" w:type="dxa"/>
            <w:shd w:val="clear" w:color="auto" w:fill="C00000"/>
          </w:tcPr>
          <w:p w:rsidR="004B1B7A" w:rsidRPr="008D5852" w:rsidRDefault="004B1B7A" w:rsidP="00B021B9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4B1B7A" w:rsidRPr="003E5EFD" w:rsidRDefault="004B1B7A" w:rsidP="004B1B7A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rPr>
          <w:trHeight w:val="160"/>
        </w:trPr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4B1B7A" w:rsidRDefault="004B1B7A" w:rsidP="00B021B9"/>
        </w:tc>
      </w:tr>
      <w:tr w:rsidR="004B1B7A" w:rsidTr="00B021B9">
        <w:tc>
          <w:tcPr>
            <w:tcW w:w="4245" w:type="dxa"/>
          </w:tcPr>
          <w:p w:rsidR="004B1B7A" w:rsidRPr="008D5852" w:rsidRDefault="004B1B7A" w:rsidP="00B021B9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4B1B7A" w:rsidRDefault="004B1B7A" w:rsidP="00B021B9"/>
        </w:tc>
      </w:tr>
    </w:tbl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t>ESPECIFICACIÓN DE LAS TABLAS E INDICES.</w:t>
            </w:r>
          </w:p>
        </w:tc>
      </w:tr>
    </w:tbl>
    <w:p w:rsidR="008B16A0" w:rsidRDefault="008B16A0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t>ESPECIFICACIÓN DE LOS PARAMETROS.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lastRenderedPageBreak/>
              <w:t>CRITERIOS DE VALIDACIÓN (Casos de prueba).</w:t>
            </w:r>
          </w:p>
        </w:tc>
      </w:tr>
    </w:tbl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 w:rsidP="003C0921">
      <w:pPr>
        <w:pStyle w:val="Prrafodelista"/>
        <w:numPr>
          <w:ilvl w:val="0"/>
          <w:numId w:val="2"/>
        </w:numPr>
      </w:pPr>
    </w:p>
    <w:p w:rsidR="003C0921" w:rsidRDefault="003C0921"/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RPr="000E3BDC" w:rsidTr="00650A14">
        <w:tc>
          <w:tcPr>
            <w:tcW w:w="3114" w:type="dxa"/>
            <w:shd w:val="clear" w:color="auto" w:fill="auto"/>
          </w:tcPr>
          <w:p w:rsidR="003C0921" w:rsidRPr="000E3BDC" w:rsidRDefault="003C0921" w:rsidP="000E3BDC">
            <w:pPr>
              <w:rPr>
                <w:sz w:val="24"/>
              </w:rPr>
            </w:pPr>
            <w:bookmarkStart w:id="1" w:name="_GoBack"/>
          </w:p>
          <w:p w:rsidR="003C0921" w:rsidRPr="000E3BDC" w:rsidRDefault="003C0921" w:rsidP="000E3BDC">
            <w:pPr>
              <w:rPr>
                <w:sz w:val="24"/>
              </w:rPr>
            </w:pPr>
          </w:p>
          <w:p w:rsidR="003C0921" w:rsidRPr="000E3BDC" w:rsidRDefault="003C0921" w:rsidP="000E3BDC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0E3BDC" w:rsidRDefault="003C0921" w:rsidP="000E3BDC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0E3BDC" w:rsidRDefault="003C0921" w:rsidP="000E3BDC">
            <w:pPr>
              <w:rPr>
                <w:sz w:val="24"/>
              </w:rPr>
            </w:pPr>
          </w:p>
        </w:tc>
      </w:tr>
      <w:bookmarkEnd w:id="1"/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B1B7A" w:rsidRPr="00244FE1" w:rsidTr="00B021B9">
        <w:tc>
          <w:tcPr>
            <w:tcW w:w="9344" w:type="dxa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</w:tbl>
    <w:p w:rsidR="004B1B7A" w:rsidRDefault="004B1B7A" w:rsidP="004B1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576" w:rsidRDefault="00E90576" w:rsidP="003544E4">
      <w:pPr>
        <w:spacing w:after="0" w:line="240" w:lineRule="auto"/>
      </w:pPr>
      <w:r>
        <w:separator/>
      </w:r>
    </w:p>
  </w:endnote>
  <w:endnote w:type="continuationSeparator" w:id="0">
    <w:p w:rsidR="00E90576" w:rsidRDefault="00E90576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576" w:rsidRDefault="00E90576" w:rsidP="003544E4">
      <w:pPr>
        <w:spacing w:after="0" w:line="240" w:lineRule="auto"/>
      </w:pPr>
      <w:r>
        <w:separator/>
      </w:r>
    </w:p>
  </w:footnote>
  <w:footnote w:type="continuationSeparator" w:id="0">
    <w:p w:rsidR="00E90576" w:rsidRDefault="00E90576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7"/>
      <w:gridCol w:w="3571"/>
      <w:gridCol w:w="2626"/>
      <w:gridCol w:w="1130"/>
    </w:tblGrid>
    <w:tr w:rsidR="003544E4" w:rsidTr="00025FC5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1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025FC5" w:rsidRDefault="003544E4" w:rsidP="00705D25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25FC5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715EBE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715EBE">
            <w:rPr>
              <w:b/>
            </w:rPr>
            <w:t xml:space="preserve"> </w:t>
          </w:r>
          <w:r w:rsidR="00715EBE">
            <w:rPr>
              <w:sz w:val="20"/>
            </w:rPr>
            <w:t>1</w:t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025FC5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571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626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4A203E">
            <w:rPr>
              <w:b/>
            </w:rPr>
            <w:t xml:space="preserve"> </w:t>
          </w:r>
          <w:r w:rsidR="004A203E">
            <w:rPr>
              <w:rFonts w:cs="Arial"/>
              <w:sz w:val="20"/>
            </w:rPr>
            <w:fldChar w:fldCharType="begin"/>
          </w:r>
          <w:r w:rsidR="004A203E">
            <w:rPr>
              <w:rFonts w:cs="Arial"/>
              <w:sz w:val="20"/>
            </w:rPr>
            <w:instrText xml:space="preserve"> PAGE  \* Arabic </w:instrText>
          </w:r>
          <w:r w:rsidR="004A203E">
            <w:rPr>
              <w:rFonts w:cs="Arial"/>
              <w:sz w:val="20"/>
            </w:rPr>
            <w:fldChar w:fldCharType="separate"/>
          </w:r>
          <w:r w:rsidR="000E3BDC">
            <w:rPr>
              <w:rFonts w:cs="Arial"/>
              <w:noProof/>
              <w:sz w:val="20"/>
            </w:rPr>
            <w:t>1</w:t>
          </w:r>
          <w:r w:rsidR="004A203E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FC5" w:rsidRDefault="00025F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65CA6"/>
    <w:multiLevelType w:val="hybridMultilevel"/>
    <w:tmpl w:val="2A0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25FC5"/>
    <w:rsid w:val="00037D32"/>
    <w:rsid w:val="00063AB5"/>
    <w:rsid w:val="000E3BDC"/>
    <w:rsid w:val="00216E0B"/>
    <w:rsid w:val="003544E4"/>
    <w:rsid w:val="003C0921"/>
    <w:rsid w:val="003D0C47"/>
    <w:rsid w:val="004374DF"/>
    <w:rsid w:val="004A203E"/>
    <w:rsid w:val="004B1B7A"/>
    <w:rsid w:val="005A2E61"/>
    <w:rsid w:val="005C6EED"/>
    <w:rsid w:val="0064203E"/>
    <w:rsid w:val="006C1BF4"/>
    <w:rsid w:val="00705D25"/>
    <w:rsid w:val="00715EBE"/>
    <w:rsid w:val="007548BC"/>
    <w:rsid w:val="007E4339"/>
    <w:rsid w:val="008B16A0"/>
    <w:rsid w:val="00B10044"/>
    <w:rsid w:val="00B43492"/>
    <w:rsid w:val="00C966B7"/>
    <w:rsid w:val="00E25D19"/>
    <w:rsid w:val="00E90576"/>
    <w:rsid w:val="00EC5431"/>
    <w:rsid w:val="00F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5C6EED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F8371F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17</cp:revision>
  <dcterms:created xsi:type="dcterms:W3CDTF">2016-11-15T00:20:00Z</dcterms:created>
  <dcterms:modified xsi:type="dcterms:W3CDTF">2017-01-09T23:44:00Z</dcterms:modified>
</cp:coreProperties>
</file>