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470BD" w:rsidTr="00A470BD">
        <w:tc>
          <w:tcPr>
            <w:tcW w:w="9344" w:type="dxa"/>
            <w:shd w:val="clear" w:color="auto" w:fill="C00000"/>
          </w:tcPr>
          <w:p w:rsidR="00A470BD" w:rsidRPr="00A470BD" w:rsidRDefault="00A470BD" w:rsidP="00A470BD">
            <w:pPr>
              <w:jc w:val="center"/>
              <w:rPr>
                <w:b/>
              </w:rPr>
            </w:pPr>
            <w:r w:rsidRPr="00A470BD">
              <w:rPr>
                <w:b/>
                <w:sz w:val="24"/>
              </w:rPr>
              <w:t>DATOS GENERALES.</w:t>
            </w:r>
          </w:p>
        </w:tc>
      </w:tr>
    </w:tbl>
    <w:p w:rsidR="00A470BD" w:rsidRPr="00A227BB" w:rsidRDefault="00A470BD">
      <w:r w:rsidRPr="00472C08">
        <w:rPr>
          <w:b/>
        </w:rPr>
        <w:t>PROYECTO.</w:t>
      </w:r>
      <w:r w:rsidR="00A227BB">
        <w:rPr>
          <w:b/>
        </w:rPr>
        <w:t xml:space="preserve"> </w:t>
      </w:r>
      <w:r w:rsidR="00A227BB">
        <w:t xml:space="preserve">Recepción de facturas de entradas con </w:t>
      </w:r>
      <w:r w:rsidR="00C254A6">
        <w:t>escáner</w:t>
      </w:r>
    </w:p>
    <w:p w:rsidR="00A470BD" w:rsidRPr="00A227BB" w:rsidRDefault="00A470BD">
      <w:r w:rsidRPr="00472C08">
        <w:rPr>
          <w:b/>
        </w:rPr>
        <w:t>FECHA.</w:t>
      </w:r>
      <w:r w:rsidR="00A227BB">
        <w:rPr>
          <w:b/>
        </w:rPr>
        <w:t xml:space="preserve"> </w:t>
      </w:r>
      <w:r w:rsidR="00A227BB">
        <w:t>06 diciembre 2016</w:t>
      </w:r>
    </w:p>
    <w:p w:rsidR="00CB5C14" w:rsidRPr="00A227BB" w:rsidRDefault="00A227BB">
      <w:r>
        <w:rPr>
          <w:b/>
        </w:rPr>
        <w:t>CÓDIGO DEL PROYE</w:t>
      </w:r>
      <w:r w:rsidR="00CB5C14">
        <w:rPr>
          <w:b/>
        </w:rPr>
        <w:t>CTO.</w:t>
      </w:r>
      <w:r>
        <w:rPr>
          <w:b/>
        </w:rPr>
        <w:t xml:space="preserve"> </w:t>
      </w:r>
      <w:r>
        <w:t>CCFN-</w:t>
      </w:r>
      <w:r w:rsidR="00C254A6">
        <w:t>A004-A04</w:t>
      </w:r>
    </w:p>
    <w:p w:rsidR="00CB5C14" w:rsidRDefault="00CB5C14">
      <w:r>
        <w:rPr>
          <w:b/>
        </w:rPr>
        <w:t>FECHA DE CIERRE.</w:t>
      </w:r>
      <w:r w:rsidR="00A227BB">
        <w:rPr>
          <w:b/>
        </w:rPr>
        <w:t xml:space="preserve"> </w:t>
      </w:r>
      <w:r w:rsidR="00A227BB">
        <w:t>06 diciembre 2016</w:t>
      </w:r>
    </w:p>
    <w:p w:rsidR="00C254A6" w:rsidRPr="00A227BB" w:rsidRDefault="00C254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470BD" w:rsidTr="00A470BD">
        <w:tc>
          <w:tcPr>
            <w:tcW w:w="9344" w:type="dxa"/>
            <w:shd w:val="clear" w:color="auto" w:fill="C00000"/>
          </w:tcPr>
          <w:p w:rsidR="00A470BD" w:rsidRPr="00A470BD" w:rsidRDefault="00A470BD" w:rsidP="00A470BD">
            <w:pPr>
              <w:jc w:val="center"/>
              <w:rPr>
                <w:b/>
              </w:rPr>
            </w:pPr>
            <w:r w:rsidRPr="00A470BD">
              <w:rPr>
                <w:b/>
                <w:sz w:val="24"/>
              </w:rPr>
              <w:t>CONDICIONES.</w:t>
            </w:r>
          </w:p>
        </w:tc>
      </w:tr>
    </w:tbl>
    <w:p w:rsidR="00A470BD" w:rsidRDefault="00A470BD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5"/>
        <w:gridCol w:w="7509"/>
      </w:tblGrid>
      <w:tr w:rsidR="00A470BD" w:rsidTr="00472C08">
        <w:tc>
          <w:tcPr>
            <w:tcW w:w="1835" w:type="dxa"/>
          </w:tcPr>
          <w:p w:rsidR="00A470BD" w:rsidRPr="00472C08" w:rsidRDefault="00A470BD">
            <w:pPr>
              <w:rPr>
                <w:b/>
              </w:rPr>
            </w:pPr>
            <w:r w:rsidRPr="00472C08">
              <w:rPr>
                <w:b/>
              </w:rPr>
              <w:t>DEFINICIÓN.</w:t>
            </w:r>
          </w:p>
        </w:tc>
        <w:tc>
          <w:tcPr>
            <w:tcW w:w="7509" w:type="dxa"/>
          </w:tcPr>
          <w:p w:rsidR="00A470BD" w:rsidRDefault="00A470BD" w:rsidP="000A5A3F">
            <w:pPr>
              <w:jc w:val="both"/>
            </w:pPr>
            <w:r>
              <w:t xml:space="preserve">Por el presente </w:t>
            </w:r>
            <w:r w:rsidRPr="00C254A6">
              <w:rPr>
                <w:b/>
              </w:rPr>
              <w:t>CIERRE DE PROYECTO</w:t>
            </w:r>
            <w:r>
              <w:t>, consideramos terminado el proceso de im</w:t>
            </w:r>
            <w:r w:rsidR="00C254A6">
              <w:t xml:space="preserve">plementación del (os) modulo(s) </w:t>
            </w:r>
            <w:r w:rsidR="00C254A6" w:rsidRPr="00C254A6">
              <w:rPr>
                <w:b/>
              </w:rPr>
              <w:t xml:space="preserve">RECEPCION DE FACTURAS DE ENTRADAS CON ESCANER </w:t>
            </w:r>
            <w:r>
              <w:t>que fueron acordados conforme al contrato y propuesta comercial arriba identificados.</w:t>
            </w:r>
          </w:p>
        </w:tc>
      </w:tr>
    </w:tbl>
    <w:p w:rsidR="00A470BD" w:rsidRDefault="00A470BD"/>
    <w:p w:rsidR="00C254A6" w:rsidRDefault="00C254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600D9" w:rsidRPr="00E600D9" w:rsidTr="00E600D9">
        <w:tc>
          <w:tcPr>
            <w:tcW w:w="9344" w:type="dxa"/>
            <w:shd w:val="clear" w:color="auto" w:fill="C00000"/>
          </w:tcPr>
          <w:p w:rsidR="00E600D9" w:rsidRPr="00E600D9" w:rsidRDefault="00E600D9" w:rsidP="00E600D9">
            <w:pPr>
              <w:jc w:val="center"/>
              <w:rPr>
                <w:b/>
                <w:sz w:val="24"/>
              </w:rPr>
            </w:pPr>
            <w:r w:rsidRPr="00E600D9">
              <w:rPr>
                <w:b/>
                <w:sz w:val="24"/>
              </w:rPr>
              <w:t>COMENTARIOS Y</w:t>
            </w:r>
            <w:r w:rsidR="00A354C2">
              <w:rPr>
                <w:b/>
                <w:sz w:val="24"/>
              </w:rPr>
              <w:t xml:space="preserve"> CONSIDERAC</w:t>
            </w:r>
            <w:r w:rsidRPr="00E600D9">
              <w:rPr>
                <w:b/>
                <w:sz w:val="24"/>
              </w:rPr>
              <w:t>I</w:t>
            </w:r>
            <w:r w:rsidR="00A354C2">
              <w:rPr>
                <w:b/>
                <w:sz w:val="24"/>
              </w:rPr>
              <w:t>O</w:t>
            </w:r>
            <w:r w:rsidRPr="00E600D9">
              <w:rPr>
                <w:b/>
                <w:sz w:val="24"/>
              </w:rPr>
              <w:t>NES FINALES SOBRE EL PROYECTO.</w:t>
            </w:r>
          </w:p>
        </w:tc>
      </w:tr>
    </w:tbl>
    <w:p w:rsidR="00A470BD" w:rsidRDefault="00A470BD" w:rsidP="00E444BD"/>
    <w:p w:rsidR="00713293" w:rsidRDefault="00E444BD" w:rsidP="00E444BD">
      <w:pPr>
        <w:pStyle w:val="Prrafodelista"/>
        <w:numPr>
          <w:ilvl w:val="0"/>
          <w:numId w:val="1"/>
        </w:numPr>
        <w:jc w:val="both"/>
      </w:pPr>
      <w:r>
        <w:t>Facilitará la tarea de recepción de facturas por medio de escáner, logrando guardar el timbre fiscal (UUID) de cada factura.</w:t>
      </w:r>
    </w:p>
    <w:p w:rsidR="00713293" w:rsidRDefault="00713293" w:rsidP="00E444BD"/>
    <w:p w:rsidR="00E600D9" w:rsidRDefault="00E600D9">
      <w:bookmarkStart w:id="0" w:name="_GoBack"/>
      <w:bookmarkEnd w:id="0"/>
    </w:p>
    <w:p w:rsidR="00C254A6" w:rsidRDefault="00C254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7"/>
        <w:gridCol w:w="4820"/>
        <w:gridCol w:w="1697"/>
      </w:tblGrid>
      <w:tr w:rsidR="00E600D9" w:rsidTr="00E600D9">
        <w:tc>
          <w:tcPr>
            <w:tcW w:w="9344" w:type="dxa"/>
            <w:gridSpan w:val="3"/>
            <w:shd w:val="clear" w:color="auto" w:fill="C00000"/>
          </w:tcPr>
          <w:p w:rsidR="00E600D9" w:rsidRPr="00E600D9" w:rsidRDefault="00E600D9" w:rsidP="00E600D9">
            <w:pPr>
              <w:jc w:val="center"/>
              <w:rPr>
                <w:b/>
              </w:rPr>
            </w:pPr>
            <w:r w:rsidRPr="00E600D9">
              <w:rPr>
                <w:b/>
                <w:sz w:val="24"/>
              </w:rPr>
              <w:t>PROXIMOS PASOS DESPUES DEL CIERRE DE PROYECTO</w:t>
            </w:r>
          </w:p>
        </w:tc>
      </w:tr>
      <w:tr w:rsidR="00E600D9" w:rsidRPr="00E600D9" w:rsidTr="00472C08">
        <w:tc>
          <w:tcPr>
            <w:tcW w:w="2827" w:type="dxa"/>
          </w:tcPr>
          <w:p w:rsidR="00E600D9" w:rsidRPr="00E600D9" w:rsidRDefault="00E600D9" w:rsidP="00E600D9">
            <w:pPr>
              <w:jc w:val="center"/>
              <w:rPr>
                <w:b/>
              </w:rPr>
            </w:pPr>
            <w:r w:rsidRPr="00E600D9">
              <w:rPr>
                <w:b/>
              </w:rPr>
              <w:t>Responsable</w:t>
            </w:r>
          </w:p>
        </w:tc>
        <w:tc>
          <w:tcPr>
            <w:tcW w:w="4820" w:type="dxa"/>
          </w:tcPr>
          <w:p w:rsidR="00E600D9" w:rsidRPr="00E600D9" w:rsidRDefault="00E600D9" w:rsidP="00E600D9">
            <w:pPr>
              <w:jc w:val="center"/>
              <w:rPr>
                <w:b/>
              </w:rPr>
            </w:pPr>
            <w:r w:rsidRPr="00E600D9">
              <w:rPr>
                <w:b/>
              </w:rPr>
              <w:t>Próximos pasos</w:t>
            </w:r>
          </w:p>
        </w:tc>
        <w:tc>
          <w:tcPr>
            <w:tcW w:w="1697" w:type="dxa"/>
          </w:tcPr>
          <w:p w:rsidR="00E600D9" w:rsidRPr="00E600D9" w:rsidRDefault="00E600D9" w:rsidP="00E600D9">
            <w:pPr>
              <w:jc w:val="center"/>
              <w:rPr>
                <w:b/>
              </w:rPr>
            </w:pPr>
            <w:r w:rsidRPr="00E600D9">
              <w:rPr>
                <w:b/>
              </w:rPr>
              <w:t>Fecha</w:t>
            </w:r>
          </w:p>
        </w:tc>
      </w:tr>
      <w:tr w:rsidR="00E600D9" w:rsidTr="00C254A6">
        <w:tc>
          <w:tcPr>
            <w:tcW w:w="2827" w:type="dxa"/>
          </w:tcPr>
          <w:p w:rsidR="00E600D9" w:rsidRDefault="00C254A6">
            <w:r>
              <w:t>Joaquín Gallardo</w:t>
            </w:r>
          </w:p>
        </w:tc>
        <w:tc>
          <w:tcPr>
            <w:tcW w:w="4820" w:type="dxa"/>
          </w:tcPr>
          <w:p w:rsidR="00E600D9" w:rsidRDefault="00C254A6">
            <w:r>
              <w:t>Instalar escáner en las áreas de compras, contabilidad, mantenimiento, sucursales, almacenes de captura.</w:t>
            </w:r>
          </w:p>
        </w:tc>
        <w:tc>
          <w:tcPr>
            <w:tcW w:w="1697" w:type="dxa"/>
            <w:vAlign w:val="center"/>
          </w:tcPr>
          <w:p w:rsidR="00E600D9" w:rsidRDefault="00C254A6" w:rsidP="00C254A6">
            <w:pPr>
              <w:jc w:val="center"/>
            </w:pPr>
            <w:r>
              <w:t>-</w:t>
            </w:r>
          </w:p>
        </w:tc>
      </w:tr>
    </w:tbl>
    <w:p w:rsidR="00E600D9" w:rsidRDefault="00E600D9"/>
    <w:p w:rsidR="00C254A6" w:rsidRDefault="00C254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2693"/>
        <w:gridCol w:w="2406"/>
      </w:tblGrid>
      <w:tr w:rsidR="00383E0A" w:rsidTr="00383E0A">
        <w:tc>
          <w:tcPr>
            <w:tcW w:w="9344" w:type="dxa"/>
            <w:gridSpan w:val="3"/>
            <w:shd w:val="clear" w:color="auto" w:fill="C00000"/>
          </w:tcPr>
          <w:p w:rsidR="00383E0A" w:rsidRPr="00383E0A" w:rsidRDefault="00383E0A" w:rsidP="00383E0A">
            <w:pPr>
              <w:jc w:val="center"/>
              <w:rPr>
                <w:b/>
              </w:rPr>
            </w:pPr>
            <w:r w:rsidRPr="00383E0A">
              <w:rPr>
                <w:b/>
                <w:sz w:val="24"/>
              </w:rPr>
              <w:t>APROBACIÓN.</w:t>
            </w:r>
          </w:p>
        </w:tc>
      </w:tr>
      <w:tr w:rsidR="00383E0A" w:rsidRPr="00383E0A" w:rsidTr="00383E0A">
        <w:tc>
          <w:tcPr>
            <w:tcW w:w="4245" w:type="dxa"/>
          </w:tcPr>
          <w:p w:rsidR="00383E0A" w:rsidRPr="00383E0A" w:rsidRDefault="00383E0A" w:rsidP="00383E0A">
            <w:pPr>
              <w:jc w:val="center"/>
              <w:rPr>
                <w:b/>
              </w:rPr>
            </w:pPr>
            <w:r>
              <w:rPr>
                <w:b/>
              </w:rPr>
              <w:t>Aprobado por.</w:t>
            </w:r>
          </w:p>
        </w:tc>
        <w:tc>
          <w:tcPr>
            <w:tcW w:w="2693" w:type="dxa"/>
          </w:tcPr>
          <w:p w:rsidR="00383E0A" w:rsidRPr="00383E0A" w:rsidRDefault="00383E0A" w:rsidP="00383E0A">
            <w:pPr>
              <w:jc w:val="center"/>
              <w:rPr>
                <w:b/>
              </w:rPr>
            </w:pPr>
            <w:r>
              <w:rPr>
                <w:b/>
              </w:rPr>
              <w:t>Firma.</w:t>
            </w:r>
          </w:p>
        </w:tc>
        <w:tc>
          <w:tcPr>
            <w:tcW w:w="2406" w:type="dxa"/>
          </w:tcPr>
          <w:p w:rsidR="00383E0A" w:rsidRPr="00383E0A" w:rsidRDefault="00383E0A" w:rsidP="00383E0A">
            <w:pPr>
              <w:jc w:val="center"/>
              <w:rPr>
                <w:b/>
              </w:rPr>
            </w:pPr>
            <w:r>
              <w:rPr>
                <w:b/>
              </w:rPr>
              <w:t>Fecha.</w:t>
            </w:r>
          </w:p>
        </w:tc>
      </w:tr>
      <w:tr w:rsidR="00383E0A" w:rsidRPr="00C254A6" w:rsidTr="00383E0A">
        <w:tc>
          <w:tcPr>
            <w:tcW w:w="4245" w:type="dxa"/>
          </w:tcPr>
          <w:p w:rsidR="00383E0A" w:rsidRPr="00C254A6" w:rsidRDefault="00C254A6">
            <w:r>
              <w:t>Carlos Ortega (Jefe de contabilidad)</w:t>
            </w:r>
          </w:p>
        </w:tc>
        <w:tc>
          <w:tcPr>
            <w:tcW w:w="2693" w:type="dxa"/>
          </w:tcPr>
          <w:p w:rsidR="00383E0A" w:rsidRPr="00C254A6" w:rsidRDefault="00383E0A"/>
        </w:tc>
        <w:tc>
          <w:tcPr>
            <w:tcW w:w="2406" w:type="dxa"/>
          </w:tcPr>
          <w:p w:rsidR="00383E0A" w:rsidRPr="00C254A6" w:rsidRDefault="00383E0A"/>
        </w:tc>
      </w:tr>
      <w:tr w:rsidR="00383E0A" w:rsidRPr="00C254A6" w:rsidTr="00383E0A">
        <w:tc>
          <w:tcPr>
            <w:tcW w:w="4245" w:type="dxa"/>
          </w:tcPr>
          <w:p w:rsidR="00383E0A" w:rsidRPr="00C254A6" w:rsidRDefault="00C254A6">
            <w:r>
              <w:t>Manuel Guzmán (Contralor)</w:t>
            </w:r>
          </w:p>
        </w:tc>
        <w:tc>
          <w:tcPr>
            <w:tcW w:w="2693" w:type="dxa"/>
          </w:tcPr>
          <w:p w:rsidR="00383E0A" w:rsidRPr="00C254A6" w:rsidRDefault="00383E0A"/>
        </w:tc>
        <w:tc>
          <w:tcPr>
            <w:tcW w:w="2406" w:type="dxa"/>
          </w:tcPr>
          <w:p w:rsidR="00383E0A" w:rsidRPr="00C254A6" w:rsidRDefault="00383E0A"/>
        </w:tc>
      </w:tr>
      <w:tr w:rsidR="00383E0A" w:rsidRPr="00C254A6" w:rsidTr="00383E0A">
        <w:tc>
          <w:tcPr>
            <w:tcW w:w="4245" w:type="dxa"/>
          </w:tcPr>
          <w:p w:rsidR="00383E0A" w:rsidRPr="00C254A6" w:rsidRDefault="00C254A6">
            <w:r>
              <w:t>José Luis Medina Murillo (Sistemas)</w:t>
            </w:r>
          </w:p>
        </w:tc>
        <w:tc>
          <w:tcPr>
            <w:tcW w:w="2693" w:type="dxa"/>
          </w:tcPr>
          <w:p w:rsidR="00383E0A" w:rsidRPr="00C254A6" w:rsidRDefault="00383E0A"/>
        </w:tc>
        <w:tc>
          <w:tcPr>
            <w:tcW w:w="2406" w:type="dxa"/>
          </w:tcPr>
          <w:p w:rsidR="00383E0A" w:rsidRPr="00C254A6" w:rsidRDefault="00383E0A"/>
        </w:tc>
      </w:tr>
      <w:tr w:rsidR="00383E0A" w:rsidRPr="00C254A6" w:rsidTr="00383E0A">
        <w:tc>
          <w:tcPr>
            <w:tcW w:w="4245" w:type="dxa"/>
          </w:tcPr>
          <w:p w:rsidR="00383E0A" w:rsidRPr="00C254A6" w:rsidRDefault="00C254A6">
            <w:r>
              <w:t>Joaquín Gallardo (Sistemas)</w:t>
            </w:r>
          </w:p>
        </w:tc>
        <w:tc>
          <w:tcPr>
            <w:tcW w:w="2693" w:type="dxa"/>
          </w:tcPr>
          <w:p w:rsidR="00383E0A" w:rsidRPr="00C254A6" w:rsidRDefault="00383E0A"/>
        </w:tc>
        <w:tc>
          <w:tcPr>
            <w:tcW w:w="2406" w:type="dxa"/>
          </w:tcPr>
          <w:p w:rsidR="00383E0A" w:rsidRPr="00C254A6" w:rsidRDefault="00383E0A"/>
        </w:tc>
      </w:tr>
    </w:tbl>
    <w:p w:rsidR="00383E0A" w:rsidRDefault="00383E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A77878" w:rsidRPr="00244FE1" w:rsidTr="006912A2">
        <w:tc>
          <w:tcPr>
            <w:tcW w:w="9344" w:type="dxa"/>
            <w:gridSpan w:val="3"/>
            <w:shd w:val="clear" w:color="auto" w:fill="C00000"/>
          </w:tcPr>
          <w:p w:rsidR="00A77878" w:rsidRPr="00244FE1" w:rsidRDefault="00A77878" w:rsidP="006912A2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lastRenderedPageBreak/>
              <w:t>CAMBIOS EN ESTA VERSIÓN.</w:t>
            </w:r>
          </w:p>
        </w:tc>
      </w:tr>
      <w:tr w:rsidR="00A77878" w:rsidRPr="00970E10" w:rsidTr="006912A2">
        <w:tc>
          <w:tcPr>
            <w:tcW w:w="1410" w:type="dxa"/>
            <w:vAlign w:val="center"/>
          </w:tcPr>
          <w:p w:rsidR="00A77878" w:rsidRPr="00970E10" w:rsidRDefault="00A77878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A77878" w:rsidRPr="00970E10" w:rsidRDefault="00A77878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A77878" w:rsidRPr="00970E10" w:rsidRDefault="00A77878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A77878" w:rsidTr="006912A2">
        <w:tc>
          <w:tcPr>
            <w:tcW w:w="1410" w:type="dxa"/>
          </w:tcPr>
          <w:p w:rsidR="00A77878" w:rsidRDefault="00A77878" w:rsidP="006912A2"/>
          <w:p w:rsidR="00A77878" w:rsidRDefault="00A77878" w:rsidP="006912A2"/>
        </w:tc>
        <w:tc>
          <w:tcPr>
            <w:tcW w:w="1843" w:type="dxa"/>
          </w:tcPr>
          <w:p w:rsidR="00A77878" w:rsidRDefault="00A77878" w:rsidP="006912A2"/>
        </w:tc>
        <w:tc>
          <w:tcPr>
            <w:tcW w:w="6091" w:type="dxa"/>
          </w:tcPr>
          <w:p w:rsidR="00A77878" w:rsidRDefault="00A77878" w:rsidP="006912A2"/>
        </w:tc>
      </w:tr>
    </w:tbl>
    <w:p w:rsidR="00A77878" w:rsidRDefault="00A77878"/>
    <w:sectPr w:rsidR="00A778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342" w:rsidRDefault="00CB1342" w:rsidP="00A470BD">
      <w:pPr>
        <w:spacing w:after="0" w:line="240" w:lineRule="auto"/>
      </w:pPr>
      <w:r>
        <w:separator/>
      </w:r>
    </w:p>
  </w:endnote>
  <w:endnote w:type="continuationSeparator" w:id="0">
    <w:p w:rsidR="00CB1342" w:rsidRDefault="00CB1342" w:rsidP="00A47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342" w:rsidRDefault="00CB1342" w:rsidP="00A470BD">
      <w:pPr>
        <w:spacing w:after="0" w:line="240" w:lineRule="auto"/>
      </w:pPr>
      <w:r>
        <w:separator/>
      </w:r>
    </w:p>
  </w:footnote>
  <w:footnote w:type="continuationSeparator" w:id="0">
    <w:p w:rsidR="00CB1342" w:rsidRDefault="00CB1342" w:rsidP="00A47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016"/>
      <w:gridCol w:w="3466"/>
      <w:gridCol w:w="2880"/>
      <w:gridCol w:w="982"/>
    </w:tblGrid>
    <w:tr w:rsidR="00A470BD" w:rsidTr="00A227BB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A470BD" w:rsidRDefault="00A470BD" w:rsidP="00A470BD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42F1570C" wp14:editId="3FA52E64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66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A470BD" w:rsidRPr="00812112" w:rsidRDefault="00A470BD" w:rsidP="00A470BD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CIERRE DEL PROYECTO.</w:t>
          </w:r>
        </w:p>
      </w:tc>
      <w:tc>
        <w:tcPr>
          <w:tcW w:w="2880" w:type="dxa"/>
          <w:tcBorders>
            <w:left w:val="single" w:sz="12" w:space="0" w:color="002060"/>
            <w:right w:val="single" w:sz="12" w:space="0" w:color="002060"/>
          </w:tcBorders>
        </w:tcPr>
        <w:p w:rsidR="00A470BD" w:rsidRPr="00812112" w:rsidRDefault="00A470BD" w:rsidP="00ED6523">
          <w:pPr>
            <w:pStyle w:val="Encabezado"/>
            <w:tabs>
              <w:tab w:val="clear" w:pos="4680"/>
              <w:tab w:val="clear" w:pos="9360"/>
              <w:tab w:val="left" w:pos="1455"/>
            </w:tabs>
            <w:rPr>
              <w:b/>
            </w:rPr>
          </w:pPr>
          <w:r w:rsidRPr="00812112">
            <w:rPr>
              <w:b/>
            </w:rPr>
            <w:t>Código.</w:t>
          </w:r>
          <w:r w:rsidR="00526BDF">
            <w:rPr>
              <w:b/>
            </w:rPr>
            <w:t xml:space="preserve"> </w:t>
          </w:r>
          <w:r w:rsidR="00A227BB" w:rsidRPr="008A56AE">
            <w:rPr>
              <w:sz w:val="18"/>
            </w:rPr>
            <w:t>CCFN-</w:t>
          </w:r>
          <w:r w:rsidR="00A227BB">
            <w:rPr>
              <w:sz w:val="18"/>
            </w:rPr>
            <w:t>A004-A</w:t>
          </w:r>
          <w:r w:rsidR="00A227BB" w:rsidRPr="008A56AE">
            <w:rPr>
              <w:sz w:val="18"/>
            </w:rPr>
            <w:t>04-</w:t>
          </w:r>
          <w:r w:rsidR="00A227BB">
            <w:rPr>
              <w:sz w:val="18"/>
            </w:rPr>
            <w:t>F011-R00</w:t>
          </w:r>
        </w:p>
      </w:tc>
      <w:tc>
        <w:tcPr>
          <w:tcW w:w="982" w:type="dxa"/>
          <w:vMerge w:val="restart"/>
          <w:tcBorders>
            <w:left w:val="single" w:sz="12" w:space="0" w:color="002060"/>
          </w:tcBorders>
          <w:vAlign w:val="center"/>
        </w:tcPr>
        <w:p w:rsidR="00A470BD" w:rsidRDefault="00A470BD" w:rsidP="00A470BD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3EF193A9" wp14:editId="54BA925C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470BD" w:rsidTr="00A227BB">
      <w:trPr>
        <w:jc w:val="center"/>
      </w:trPr>
      <w:tc>
        <w:tcPr>
          <w:tcW w:w="2016" w:type="dxa"/>
          <w:vMerge/>
        </w:tcPr>
        <w:p w:rsidR="00A470BD" w:rsidRDefault="00A470BD" w:rsidP="00A470BD">
          <w:pPr>
            <w:pStyle w:val="Encabezado"/>
          </w:pPr>
        </w:p>
      </w:tc>
      <w:tc>
        <w:tcPr>
          <w:tcW w:w="3466" w:type="dxa"/>
          <w:vMerge/>
          <w:tcBorders>
            <w:right w:val="single" w:sz="12" w:space="0" w:color="002060"/>
          </w:tcBorders>
        </w:tcPr>
        <w:p w:rsidR="00A470BD" w:rsidRDefault="00A470BD" w:rsidP="00A470BD">
          <w:pPr>
            <w:pStyle w:val="Encabezado"/>
          </w:pPr>
        </w:p>
      </w:tc>
      <w:tc>
        <w:tcPr>
          <w:tcW w:w="2880" w:type="dxa"/>
          <w:tcBorders>
            <w:left w:val="single" w:sz="12" w:space="0" w:color="002060"/>
            <w:right w:val="single" w:sz="12" w:space="0" w:color="002060"/>
          </w:tcBorders>
        </w:tcPr>
        <w:p w:rsidR="00A470BD" w:rsidRPr="00B05059" w:rsidRDefault="00A470BD" w:rsidP="00A470BD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B05059">
            <w:rPr>
              <w:b/>
            </w:rPr>
            <w:t xml:space="preserve"> </w:t>
          </w:r>
          <w:r w:rsidR="00B05059">
            <w:rPr>
              <w:sz w:val="20"/>
            </w:rPr>
            <w:t>1</w:t>
          </w:r>
        </w:p>
      </w:tc>
      <w:tc>
        <w:tcPr>
          <w:tcW w:w="982" w:type="dxa"/>
          <w:vMerge/>
          <w:tcBorders>
            <w:left w:val="single" w:sz="12" w:space="0" w:color="002060"/>
          </w:tcBorders>
        </w:tcPr>
        <w:p w:rsidR="00A470BD" w:rsidRDefault="00A470BD" w:rsidP="00A470BD">
          <w:pPr>
            <w:pStyle w:val="Encabezado"/>
          </w:pPr>
        </w:p>
      </w:tc>
    </w:tr>
    <w:tr w:rsidR="00A470BD" w:rsidTr="00A227BB">
      <w:trPr>
        <w:jc w:val="center"/>
      </w:trPr>
      <w:tc>
        <w:tcPr>
          <w:tcW w:w="2016" w:type="dxa"/>
          <w:vMerge/>
        </w:tcPr>
        <w:p w:rsidR="00A470BD" w:rsidRDefault="00A470BD" w:rsidP="00A470BD">
          <w:pPr>
            <w:pStyle w:val="Encabezado"/>
          </w:pPr>
        </w:p>
      </w:tc>
      <w:tc>
        <w:tcPr>
          <w:tcW w:w="3466" w:type="dxa"/>
          <w:vMerge/>
          <w:tcBorders>
            <w:right w:val="single" w:sz="12" w:space="0" w:color="002060"/>
          </w:tcBorders>
        </w:tcPr>
        <w:p w:rsidR="00A470BD" w:rsidRDefault="00A470BD" w:rsidP="00A470BD">
          <w:pPr>
            <w:pStyle w:val="Encabezado"/>
          </w:pPr>
        </w:p>
      </w:tc>
      <w:tc>
        <w:tcPr>
          <w:tcW w:w="2880" w:type="dxa"/>
          <w:tcBorders>
            <w:left w:val="single" w:sz="12" w:space="0" w:color="002060"/>
            <w:right w:val="single" w:sz="12" w:space="0" w:color="002060"/>
          </w:tcBorders>
        </w:tcPr>
        <w:p w:rsidR="00A470BD" w:rsidRPr="00812112" w:rsidRDefault="00A470BD" w:rsidP="00A470BD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5A434E">
            <w:rPr>
              <w:b/>
            </w:rPr>
            <w:t xml:space="preserve"> </w:t>
          </w:r>
          <w:r w:rsidR="005A434E">
            <w:rPr>
              <w:rFonts w:cs="Arial"/>
              <w:sz w:val="20"/>
            </w:rPr>
            <w:fldChar w:fldCharType="begin"/>
          </w:r>
          <w:r w:rsidR="005A434E">
            <w:rPr>
              <w:rFonts w:cs="Arial"/>
              <w:sz w:val="20"/>
            </w:rPr>
            <w:instrText xml:space="preserve"> PAGE  \* Arabic </w:instrText>
          </w:r>
          <w:r w:rsidR="005A434E">
            <w:rPr>
              <w:rFonts w:cs="Arial"/>
              <w:sz w:val="20"/>
            </w:rPr>
            <w:fldChar w:fldCharType="separate"/>
          </w:r>
          <w:r w:rsidR="00E444BD">
            <w:rPr>
              <w:rFonts w:cs="Arial"/>
              <w:noProof/>
              <w:sz w:val="20"/>
            </w:rPr>
            <w:t>2</w:t>
          </w:r>
          <w:r w:rsidR="005A434E">
            <w:rPr>
              <w:rFonts w:cs="Arial"/>
              <w:sz w:val="20"/>
            </w:rPr>
            <w:fldChar w:fldCharType="end"/>
          </w:r>
        </w:p>
      </w:tc>
      <w:tc>
        <w:tcPr>
          <w:tcW w:w="982" w:type="dxa"/>
          <w:vMerge/>
          <w:tcBorders>
            <w:left w:val="single" w:sz="12" w:space="0" w:color="002060"/>
          </w:tcBorders>
        </w:tcPr>
        <w:p w:rsidR="00A470BD" w:rsidRDefault="00A470BD" w:rsidP="00A470BD">
          <w:pPr>
            <w:pStyle w:val="Encabezado"/>
          </w:pPr>
        </w:p>
      </w:tc>
    </w:tr>
  </w:tbl>
  <w:p w:rsidR="00A470BD" w:rsidRDefault="00A470B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A162E7"/>
    <w:multiLevelType w:val="hybridMultilevel"/>
    <w:tmpl w:val="EFAAD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0BD"/>
    <w:rsid w:val="000A5A3F"/>
    <w:rsid w:val="001B750C"/>
    <w:rsid w:val="00375B39"/>
    <w:rsid w:val="00383E0A"/>
    <w:rsid w:val="004374DF"/>
    <w:rsid w:val="0046775C"/>
    <w:rsid w:val="00472C08"/>
    <w:rsid w:val="00526BDF"/>
    <w:rsid w:val="005A434E"/>
    <w:rsid w:val="00713293"/>
    <w:rsid w:val="007E3AEB"/>
    <w:rsid w:val="00A227BB"/>
    <w:rsid w:val="00A354C2"/>
    <w:rsid w:val="00A470BD"/>
    <w:rsid w:val="00A77878"/>
    <w:rsid w:val="00A94C92"/>
    <w:rsid w:val="00B05059"/>
    <w:rsid w:val="00C254A6"/>
    <w:rsid w:val="00CB1342"/>
    <w:rsid w:val="00CB5C14"/>
    <w:rsid w:val="00D608F2"/>
    <w:rsid w:val="00E444BD"/>
    <w:rsid w:val="00E600D9"/>
    <w:rsid w:val="00E95B5B"/>
    <w:rsid w:val="00ED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86A266-7434-4DAC-899F-2EA3D769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7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0B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A47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0BD"/>
    <w:rPr>
      <w:lang w:val="es-MX"/>
    </w:rPr>
  </w:style>
  <w:style w:type="table" w:styleId="Tablaconcuadrcula">
    <w:name w:val="Table Grid"/>
    <w:basedOn w:val="Tablanormal"/>
    <w:uiPriority w:val="39"/>
    <w:rsid w:val="00A470BD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13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16</cp:revision>
  <dcterms:created xsi:type="dcterms:W3CDTF">2016-11-15T20:29:00Z</dcterms:created>
  <dcterms:modified xsi:type="dcterms:W3CDTF">2016-12-06T23:32:00Z</dcterms:modified>
</cp:coreProperties>
</file>