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2709" w:rsidRDefault="00242709" w:rsidP="006A5FAE">
      <w:pPr>
        <w:pStyle w:val="Heading3"/>
        <w:spacing w:before="0" w:after="0"/>
        <w:jc w:val="center"/>
        <w:rPr>
          <w:rStyle w:val="Strong"/>
          <w:rFonts w:asciiTheme="minorHAnsi" w:hAnsiTheme="minorHAnsi" w:cstheme="minorHAnsi"/>
          <w:b/>
          <w:bCs w:val="0"/>
        </w:rPr>
      </w:pPr>
    </w:p>
    <w:p w:rsidR="003D24A7" w:rsidRPr="003D24A7" w:rsidRDefault="003D24A7" w:rsidP="003D24A7">
      <w:pPr>
        <w:spacing w:after="0"/>
        <w:ind w:right="90"/>
        <w:jc w:val="center"/>
        <w:rPr>
          <w:rFonts w:asciiTheme="minorHAnsi" w:eastAsia="Cambria" w:hAnsiTheme="minorHAnsi" w:cstheme="minorHAnsi"/>
          <w:b/>
          <w:sz w:val="28"/>
          <w:szCs w:val="22"/>
          <w:lang w:val="es-ES"/>
        </w:rPr>
      </w:pPr>
      <w:r w:rsidRPr="003D24A7">
        <w:rPr>
          <w:rFonts w:asciiTheme="minorHAnsi" w:eastAsia="Cambria" w:hAnsiTheme="minorHAnsi" w:cstheme="minorHAnsi"/>
          <w:b/>
          <w:sz w:val="28"/>
          <w:szCs w:val="22"/>
          <w:lang w:val="es-ES"/>
        </w:rPr>
        <w:t>Comprehensive Management Plan for the Conservation and Access to the Documentary Heritage of the University City of Caracas</w:t>
      </w:r>
    </w:p>
    <w:p w:rsidR="003D24A7" w:rsidRPr="003D24A7" w:rsidRDefault="003D24A7" w:rsidP="003D24A7">
      <w:pPr>
        <w:spacing w:after="0"/>
        <w:ind w:right="90"/>
        <w:jc w:val="center"/>
        <w:rPr>
          <w:rFonts w:asciiTheme="minorHAnsi" w:eastAsia="Cambria" w:hAnsiTheme="minorHAnsi" w:cstheme="minorHAnsi"/>
          <w:b/>
          <w:sz w:val="28"/>
          <w:szCs w:val="22"/>
          <w:lang w:val="es-ES"/>
        </w:rPr>
      </w:pPr>
    </w:p>
    <w:p w:rsidR="003D24A7" w:rsidRPr="003D24A7" w:rsidRDefault="003D24A7" w:rsidP="003D24A7">
      <w:pPr>
        <w:spacing w:after="0"/>
        <w:ind w:right="90"/>
        <w:jc w:val="center"/>
        <w:rPr>
          <w:rFonts w:asciiTheme="minorHAnsi" w:eastAsia="Cambria" w:hAnsiTheme="minorHAnsi" w:cstheme="minorHAnsi"/>
          <w:b/>
          <w:sz w:val="28"/>
          <w:szCs w:val="22"/>
          <w:lang w:val="es-ES"/>
        </w:rPr>
      </w:pPr>
      <w:r w:rsidRPr="003D24A7">
        <w:rPr>
          <w:rFonts w:asciiTheme="minorHAnsi" w:eastAsia="Cambria" w:hAnsiTheme="minorHAnsi" w:cstheme="minorHAnsi"/>
          <w:b/>
          <w:sz w:val="28"/>
          <w:szCs w:val="22"/>
          <w:lang w:val="es-ES"/>
        </w:rPr>
        <w:t>ICU-UCV Documentary Collection (1943-1975)</w:t>
      </w:r>
    </w:p>
    <w:p w:rsidR="003D24A7" w:rsidRPr="003D24A7" w:rsidRDefault="003D24A7" w:rsidP="003D24A7">
      <w:pPr>
        <w:spacing w:after="0"/>
        <w:ind w:right="90"/>
        <w:jc w:val="center"/>
        <w:rPr>
          <w:rFonts w:asciiTheme="minorHAnsi" w:eastAsia="Cambria" w:hAnsiTheme="minorHAnsi" w:cstheme="minorHAnsi"/>
          <w:b/>
          <w:sz w:val="28"/>
          <w:szCs w:val="22"/>
          <w:lang w:val="es-ES"/>
        </w:rPr>
      </w:pPr>
      <w:r w:rsidRPr="003D24A7">
        <w:rPr>
          <w:rFonts w:asciiTheme="minorHAnsi" w:eastAsia="Cambria" w:hAnsiTheme="minorHAnsi" w:cstheme="minorHAnsi"/>
          <w:b/>
          <w:sz w:val="28"/>
          <w:szCs w:val="22"/>
          <w:lang w:val="es-ES"/>
        </w:rPr>
        <w:t>Preservation and Development Council (COPRED) – UCV</w:t>
      </w:r>
    </w:p>
    <w:p w:rsidR="003D24A7" w:rsidRPr="00242709" w:rsidRDefault="003D24A7" w:rsidP="003D24A7">
      <w:pPr>
        <w:spacing w:after="0"/>
        <w:ind w:right="90"/>
        <w:jc w:val="center"/>
        <w:rPr>
          <w:rFonts w:asciiTheme="minorHAnsi" w:eastAsia="Cambria" w:hAnsiTheme="minorHAnsi" w:cstheme="minorHAnsi"/>
          <w:b/>
          <w:sz w:val="28"/>
          <w:szCs w:val="22"/>
          <w:lang w:val="es-ES"/>
        </w:rPr>
      </w:pPr>
      <w:r w:rsidRPr="003D24A7">
        <w:rPr>
          <w:rFonts w:asciiTheme="minorHAnsi" w:eastAsia="Cambria" w:hAnsiTheme="minorHAnsi" w:cstheme="minorHAnsi"/>
          <w:b/>
          <w:sz w:val="28"/>
          <w:szCs w:val="22"/>
          <w:lang w:val="es-ES"/>
        </w:rPr>
        <w:t>Heritage Information Division</w:t>
      </w:r>
      <w:bookmarkStart w:id="0" w:name="_GoBack"/>
      <w:bookmarkEnd w:id="0"/>
    </w:p>
    <w:p w:rsidR="006640F1" w:rsidRPr="00242709" w:rsidRDefault="006640F1" w:rsidP="006A5FAE">
      <w:pPr>
        <w:pStyle w:val="NormalWeb"/>
        <w:spacing w:before="0" w:beforeAutospacing="0" w:after="0" w:afterAutospacing="0"/>
        <w:jc w:val="both"/>
        <w:rPr>
          <w:rFonts w:asciiTheme="majorHAnsi" w:hAnsiTheme="majorHAnsi" w:cstheme="majorHAnsi"/>
        </w:rPr>
      </w:pPr>
    </w:p>
    <w:p w:rsidR="006640F1" w:rsidRPr="00242709" w:rsidRDefault="006640F1" w:rsidP="006A5FAE">
      <w:pPr>
        <w:pStyle w:val="NormalWeb"/>
        <w:spacing w:before="0" w:beforeAutospacing="0" w:after="0" w:afterAutospacing="0"/>
        <w:jc w:val="both"/>
        <w:rPr>
          <w:rFonts w:asciiTheme="majorHAnsi" w:hAnsiTheme="majorHAnsi" w:cstheme="majorHAnsi"/>
        </w:rPr>
      </w:pPr>
      <w:r w:rsidRPr="00242709">
        <w:rPr>
          <w:rFonts w:asciiTheme="majorHAnsi" w:hAnsiTheme="majorHAnsi" w:cstheme="majorHAnsi"/>
        </w:rPr>
        <w:t>The University City Institute (ICU) Collection is an invaluable documentary collection that encapsulates the history, development, and evolution of an architectural and urban landmark: the University City of Caracas. This heritage ranges from original plans and sketches to correspondence, photographs, technical reports, construction records, and administrative documents that chronicle the conception, construction, and life of this complex, declared a World Heritage Site by UNESCO.</w:t>
      </w:r>
    </w:p>
    <w:p w:rsidR="006640F1" w:rsidRPr="00242709" w:rsidRDefault="006640F1" w:rsidP="006A5FAE">
      <w:pPr>
        <w:pStyle w:val="NormalWeb"/>
        <w:spacing w:before="0" w:beforeAutospacing="0" w:after="0" w:afterAutospacing="0"/>
        <w:jc w:val="both"/>
        <w:rPr>
          <w:rFonts w:asciiTheme="majorHAnsi" w:hAnsiTheme="majorHAnsi" w:cstheme="majorHAnsi"/>
        </w:rPr>
      </w:pPr>
      <w:r w:rsidRPr="00242709">
        <w:rPr>
          <w:rFonts w:asciiTheme="majorHAnsi" w:hAnsiTheme="majorHAnsi" w:cstheme="majorHAnsi"/>
        </w:rPr>
        <w:t>For the Latin American and Caribbean region, and particularly for Venezuela, the ICU Collection is of great importance because:</w:t>
      </w:r>
    </w:p>
    <w:p w:rsidR="006640F1" w:rsidRPr="00242709" w:rsidRDefault="006640F1" w:rsidP="006A5FAE">
      <w:pPr>
        <w:pStyle w:val="NormalWeb"/>
        <w:spacing w:before="0" w:beforeAutospacing="0" w:after="0" w:afterAutospacing="0"/>
        <w:jc w:val="both"/>
        <w:rPr>
          <w:rFonts w:asciiTheme="majorHAnsi" w:hAnsiTheme="majorHAnsi" w:cstheme="majorHAnsi"/>
        </w:rPr>
      </w:pPr>
    </w:p>
    <w:p w:rsidR="006640F1" w:rsidRPr="00242709" w:rsidRDefault="006640F1" w:rsidP="006A5FAE">
      <w:pPr>
        <w:pStyle w:val="NormalWeb"/>
        <w:numPr>
          <w:ilvl w:val="0"/>
          <w:numId w:val="1"/>
        </w:numPr>
        <w:spacing w:before="0" w:beforeAutospacing="0" w:after="0" w:afterAutospacing="0"/>
        <w:jc w:val="both"/>
        <w:rPr>
          <w:rFonts w:asciiTheme="majorHAnsi" w:hAnsiTheme="majorHAnsi" w:cstheme="majorHAnsi"/>
        </w:rPr>
      </w:pPr>
      <w:r w:rsidRPr="00242709">
        <w:rPr>
          <w:rFonts w:asciiTheme="majorHAnsi" w:hAnsiTheme="majorHAnsi" w:cstheme="majorHAnsi"/>
        </w:rPr>
        <w:t>Documents the genesis and materialization of the University City, considered one of the masterpieces of urban planning and modern architecture on the continent. It provides unprecedented insight into the vision of Carlos Raúl Villanueva and other collaborators in the integration of art, architecture, and functionality.</w:t>
      </w:r>
    </w:p>
    <w:p w:rsidR="006640F1" w:rsidRPr="00242709" w:rsidRDefault="006640F1" w:rsidP="006A5FAE">
      <w:pPr>
        <w:pStyle w:val="NormalWeb"/>
        <w:numPr>
          <w:ilvl w:val="0"/>
          <w:numId w:val="1"/>
        </w:numPr>
        <w:spacing w:before="0" w:beforeAutospacing="0" w:after="0" w:afterAutospacing="0"/>
        <w:jc w:val="both"/>
        <w:rPr>
          <w:rFonts w:asciiTheme="majorHAnsi" w:hAnsiTheme="majorHAnsi" w:cstheme="majorHAnsi"/>
        </w:rPr>
      </w:pPr>
      <w:r w:rsidRPr="00242709">
        <w:rPr>
          <w:rFonts w:asciiTheme="majorHAnsi" w:hAnsiTheme="majorHAnsi" w:cstheme="majorHAnsi" w:hint="eastAsia"/>
        </w:rPr>
        <w:t>The University City is a symbol of identity and pride for Venezuela. The collection preserves the memory of this national achievement, allowing new generations to understand its roots and the magnitude of this project.</w:t>
      </w:r>
    </w:p>
    <w:p w:rsidR="006640F1" w:rsidRPr="00242709" w:rsidRDefault="006640F1" w:rsidP="006A5FAE">
      <w:pPr>
        <w:pStyle w:val="NormalWeb"/>
        <w:numPr>
          <w:ilvl w:val="0"/>
          <w:numId w:val="1"/>
        </w:numPr>
        <w:spacing w:before="0" w:beforeAutospacing="0" w:after="0" w:afterAutospacing="0"/>
        <w:jc w:val="both"/>
        <w:rPr>
          <w:rFonts w:asciiTheme="majorHAnsi" w:hAnsiTheme="majorHAnsi" w:cstheme="majorHAnsi"/>
        </w:rPr>
      </w:pPr>
      <w:r w:rsidRPr="00242709">
        <w:rPr>
          <w:rFonts w:asciiTheme="majorHAnsi" w:hAnsiTheme="majorHAnsi" w:cstheme="majorHAnsi" w:hint="eastAsia"/>
        </w:rPr>
        <w:t>Offers valuable lessons on urban planning and the creation of sustainable and functional spaces, serving as a case study for future development projects in the country.</w:t>
      </w:r>
    </w:p>
    <w:p w:rsidR="006640F1" w:rsidRPr="00242709" w:rsidRDefault="006640F1" w:rsidP="006A5FAE">
      <w:pPr>
        <w:pStyle w:val="NormalWeb"/>
        <w:numPr>
          <w:ilvl w:val="0"/>
          <w:numId w:val="1"/>
        </w:numPr>
        <w:spacing w:before="0" w:beforeAutospacing="0" w:after="0" w:afterAutospacing="0"/>
        <w:jc w:val="both"/>
        <w:rPr>
          <w:rFonts w:asciiTheme="majorHAnsi" w:hAnsiTheme="majorHAnsi" w:cstheme="majorHAnsi"/>
        </w:rPr>
      </w:pPr>
      <w:r w:rsidRPr="00242709">
        <w:rPr>
          <w:rFonts w:asciiTheme="majorHAnsi" w:hAnsiTheme="majorHAnsi" w:cstheme="majorHAnsi" w:hint="eastAsia"/>
        </w:rPr>
        <w:t>It constitutes a fundamental part of Venezuelan collective memory, housing the stories of the students, artists, architects, and workers who gave life to this space.</w:t>
      </w:r>
    </w:p>
    <w:p w:rsidR="006640F1" w:rsidRPr="00242709" w:rsidRDefault="006640F1" w:rsidP="006A5FAE">
      <w:pPr>
        <w:pStyle w:val="NormalWeb"/>
        <w:tabs>
          <w:tab w:val="left" w:pos="720"/>
        </w:tabs>
        <w:spacing w:before="0" w:beforeAutospacing="0" w:after="0" w:afterAutospacing="0"/>
        <w:ind w:left="720"/>
        <w:jc w:val="both"/>
        <w:rPr>
          <w:rFonts w:asciiTheme="majorHAnsi" w:hAnsiTheme="majorHAnsi" w:cstheme="majorHAnsi"/>
        </w:rPr>
      </w:pPr>
    </w:p>
    <w:p w:rsidR="006640F1" w:rsidRPr="00242709" w:rsidRDefault="006640F1" w:rsidP="006A5FAE">
      <w:pPr>
        <w:pStyle w:val="NormalWeb"/>
        <w:tabs>
          <w:tab w:val="left" w:pos="720"/>
        </w:tabs>
        <w:spacing w:before="0" w:beforeAutospacing="0" w:after="0" w:afterAutospacing="0"/>
        <w:jc w:val="both"/>
        <w:rPr>
          <w:rFonts w:asciiTheme="majorHAnsi" w:hAnsiTheme="majorHAnsi" w:cstheme="majorHAnsi"/>
        </w:rPr>
      </w:pPr>
      <w:r w:rsidRPr="00242709">
        <w:rPr>
          <w:rFonts w:asciiTheme="majorHAnsi" w:hAnsiTheme="majorHAnsi" w:cstheme="majorHAnsi"/>
        </w:rPr>
        <w:t>The relevance of the ICU Collection transcends regional boundaries, impacting humanity through:</w:t>
      </w:r>
    </w:p>
    <w:p w:rsidR="006640F1" w:rsidRPr="00242709" w:rsidRDefault="006640F1" w:rsidP="006A5FAE">
      <w:pPr>
        <w:pStyle w:val="NormalWeb"/>
        <w:tabs>
          <w:tab w:val="left" w:pos="720"/>
        </w:tabs>
        <w:spacing w:before="0" w:beforeAutospacing="0" w:after="0" w:afterAutospacing="0"/>
        <w:ind w:left="360"/>
        <w:jc w:val="both"/>
        <w:rPr>
          <w:rFonts w:asciiTheme="majorHAnsi" w:hAnsiTheme="majorHAnsi" w:cstheme="majorHAnsi"/>
        </w:rPr>
      </w:pPr>
    </w:p>
    <w:p w:rsidR="006640F1" w:rsidRPr="00242709" w:rsidRDefault="006640F1" w:rsidP="006A5FAE">
      <w:pPr>
        <w:pStyle w:val="NormalWeb"/>
        <w:numPr>
          <w:ilvl w:val="0"/>
          <w:numId w:val="1"/>
        </w:numPr>
        <w:spacing w:before="0" w:beforeAutospacing="0" w:after="0" w:afterAutospacing="0"/>
        <w:jc w:val="both"/>
        <w:rPr>
          <w:rFonts w:asciiTheme="majorHAnsi" w:hAnsiTheme="majorHAnsi" w:cstheme="majorHAnsi"/>
        </w:rPr>
      </w:pPr>
      <w:r w:rsidRPr="00242709">
        <w:rPr>
          <w:rFonts w:asciiTheme="majorHAnsi" w:hAnsiTheme="majorHAnsi" w:cstheme="majorHAnsi"/>
        </w:rPr>
        <w:t>As part of a UNESCO World Heritage Site, this collection is a direct testament to human creativity and an outstanding example of 20th-century architecture and urban planning. It is an indispensable resource for the study of the modern movement on a global scale.</w:t>
      </w:r>
    </w:p>
    <w:p w:rsidR="006640F1" w:rsidRPr="00242709" w:rsidRDefault="006640F1" w:rsidP="006A5FAE">
      <w:pPr>
        <w:pStyle w:val="NormalWeb"/>
        <w:numPr>
          <w:ilvl w:val="0"/>
          <w:numId w:val="1"/>
        </w:numPr>
        <w:spacing w:before="0" w:beforeAutospacing="0" w:after="0" w:afterAutospacing="0"/>
        <w:jc w:val="both"/>
        <w:rPr>
          <w:rFonts w:asciiTheme="majorHAnsi" w:hAnsiTheme="majorHAnsi" w:cstheme="majorHAnsi"/>
        </w:rPr>
      </w:pPr>
      <w:r w:rsidRPr="00242709">
        <w:rPr>
          <w:rFonts w:asciiTheme="majorHAnsi" w:hAnsiTheme="majorHAnsi" w:cstheme="majorHAnsi" w:hint="eastAsia"/>
        </w:rPr>
        <w:t xml:space="preserve">It uniquely illustrates the integration of the visual arts with architecture, a distinctive feature of the University City. The documents reveal the collaborative process </w:t>
      </w:r>
      <w:r w:rsidRPr="00242709">
        <w:rPr>
          <w:rFonts w:asciiTheme="majorHAnsi" w:hAnsiTheme="majorHAnsi" w:cstheme="majorHAnsi" w:hint="eastAsia"/>
        </w:rPr>
        <w:lastRenderedPageBreak/>
        <w:t>between world-class architects, engineers, and artists (such as Alexander Calder, F</w:t>
      </w:r>
      <w:r w:rsidRPr="00242709">
        <w:rPr>
          <w:rFonts w:asciiTheme="majorHAnsi" w:hAnsiTheme="majorHAnsi" w:cstheme="majorHAnsi"/>
        </w:rPr>
        <w:t>ernand Léger, and Jean Arp), offering a unique perspective on this global artistic movement.</w:t>
      </w:r>
    </w:p>
    <w:p w:rsidR="006640F1" w:rsidRPr="00242709" w:rsidRDefault="006640F1" w:rsidP="006A5FAE">
      <w:pPr>
        <w:pStyle w:val="NormalWeb"/>
        <w:numPr>
          <w:ilvl w:val="0"/>
          <w:numId w:val="1"/>
        </w:numPr>
        <w:spacing w:before="0" w:beforeAutospacing="0" w:after="0" w:afterAutospacing="0"/>
        <w:jc w:val="both"/>
        <w:rPr>
          <w:rFonts w:asciiTheme="majorHAnsi" w:hAnsiTheme="majorHAnsi" w:cstheme="majorHAnsi"/>
        </w:rPr>
      </w:pPr>
      <w:r w:rsidRPr="00242709">
        <w:rPr>
          <w:rFonts w:asciiTheme="majorHAnsi" w:hAnsiTheme="majorHAnsi" w:cstheme="majorHAnsi" w:hint="eastAsia"/>
        </w:rPr>
        <w:t>This collection allows researchers and scholars from around the world to analyze the vision and challenges of building modernity in the tropics, offering a counterpoint to European and North American experiences.</w:t>
      </w:r>
    </w:p>
    <w:p w:rsidR="006640F1" w:rsidRPr="00242709" w:rsidRDefault="006640F1" w:rsidP="006A5FAE">
      <w:pPr>
        <w:pStyle w:val="NormalWeb"/>
        <w:numPr>
          <w:ilvl w:val="0"/>
          <w:numId w:val="1"/>
        </w:numPr>
        <w:spacing w:before="0" w:beforeAutospacing="0" w:after="0" w:afterAutospacing="0"/>
        <w:jc w:val="both"/>
        <w:rPr>
          <w:rFonts w:asciiTheme="majorHAnsi" w:hAnsiTheme="majorHAnsi" w:cstheme="majorHAnsi"/>
          <w:lang w:val="es-VE" w:eastAsia="es-VE"/>
        </w:rPr>
      </w:pPr>
      <w:r w:rsidRPr="00242709">
        <w:rPr>
          <w:rFonts w:asciiTheme="majorHAnsi" w:hAnsiTheme="majorHAnsi" w:cstheme="majorHAnsi" w:hint="eastAsia"/>
        </w:rPr>
        <w:t>It serves as a source of inspiration for architects, urban planners, and designers worldwide, demonstrating how comprehensive planning and long-term vision can result in spaces that transcend their original function to become living works of art.</w:t>
      </w:r>
    </w:p>
    <w:p w:rsidR="006640F1" w:rsidRPr="00242709" w:rsidRDefault="006640F1" w:rsidP="006A5FAE">
      <w:pPr>
        <w:pStyle w:val="NormalWeb"/>
        <w:tabs>
          <w:tab w:val="left" w:pos="720"/>
        </w:tabs>
        <w:spacing w:before="0" w:beforeAutospacing="0" w:after="0" w:afterAutospacing="0"/>
        <w:ind w:left="720"/>
        <w:jc w:val="both"/>
        <w:rPr>
          <w:rFonts w:asciiTheme="majorHAnsi" w:hAnsiTheme="majorHAnsi" w:cstheme="majorHAnsi"/>
          <w:lang w:val="es-VE" w:eastAsia="es-VE"/>
        </w:rPr>
      </w:pPr>
    </w:p>
    <w:p w:rsidR="006640F1" w:rsidRPr="00242709" w:rsidRDefault="006640F1" w:rsidP="006A5FAE">
      <w:pPr>
        <w:pStyle w:val="NormalWeb"/>
        <w:spacing w:before="0" w:beforeAutospacing="0" w:after="0" w:afterAutospacing="0"/>
        <w:jc w:val="both"/>
        <w:rPr>
          <w:rFonts w:asciiTheme="majorHAnsi" w:hAnsiTheme="majorHAnsi" w:cstheme="majorHAnsi"/>
        </w:rPr>
      </w:pPr>
      <w:r w:rsidRPr="00242709">
        <w:rPr>
          <w:rFonts w:asciiTheme="majorHAnsi" w:hAnsiTheme="majorHAnsi" w:cstheme="majorHAnsi"/>
        </w:rPr>
        <w:t>The ICU Collection possesses Outstanding Universal Value due to its unique ability to document a turning point in modern architecture and the integration of the arts, its direct connection to a UNESCO World Heritage Site, and its undeniable contribution to knowledge about urban planning and education in the 20th century, transcending its local context to offer invaluable insight into the cultural and artistic history of humanity. Its preservation and access are essential to the world's memory. This documentary collection is not only valuable for the region, but its relevance transcends borders.</w:t>
      </w:r>
    </w:p>
    <w:p w:rsidR="00CC1181" w:rsidRPr="00242709" w:rsidRDefault="00CC1181" w:rsidP="006A5FAE">
      <w:pPr>
        <w:pStyle w:val="NormalWeb"/>
        <w:spacing w:before="0" w:beforeAutospacing="0" w:after="0" w:afterAutospacing="0"/>
        <w:jc w:val="both"/>
        <w:rPr>
          <w:rFonts w:asciiTheme="majorHAnsi" w:hAnsiTheme="majorHAnsi" w:cstheme="majorHAnsi"/>
        </w:rPr>
      </w:pPr>
    </w:p>
    <w:p w:rsidR="006640F1" w:rsidRPr="00242709" w:rsidRDefault="006640F1" w:rsidP="006A5FAE">
      <w:pPr>
        <w:pStyle w:val="Heading3"/>
        <w:numPr>
          <w:ilvl w:val="0"/>
          <w:numId w:val="2"/>
        </w:numPr>
        <w:spacing w:before="0" w:after="0"/>
        <w:jc w:val="both"/>
        <w:rPr>
          <w:rFonts w:asciiTheme="majorHAnsi" w:hAnsiTheme="majorHAnsi" w:cstheme="majorHAnsi"/>
          <w:sz w:val="24"/>
        </w:rPr>
      </w:pPr>
      <w:r w:rsidRPr="00242709">
        <w:rPr>
          <w:rFonts w:asciiTheme="majorHAnsi" w:hAnsiTheme="majorHAnsi" w:cstheme="majorHAnsi"/>
          <w:sz w:val="24"/>
        </w:rPr>
        <w:t>Historical and Chronological Relevance (Criteria of Time and Era)</w:t>
      </w:r>
    </w:p>
    <w:p w:rsidR="006A5FAE" w:rsidRPr="00242709" w:rsidRDefault="006A5FAE" w:rsidP="006A5FAE">
      <w:pPr>
        <w:pStyle w:val="NormalWeb"/>
        <w:spacing w:before="0" w:beforeAutospacing="0" w:after="0" w:afterAutospacing="0"/>
        <w:jc w:val="both"/>
        <w:rPr>
          <w:rFonts w:asciiTheme="majorHAnsi" w:hAnsiTheme="majorHAnsi" w:cstheme="majorHAnsi"/>
        </w:rPr>
      </w:pPr>
    </w:p>
    <w:p w:rsidR="006640F1" w:rsidRPr="00242709" w:rsidRDefault="006640F1" w:rsidP="006A5FAE">
      <w:pPr>
        <w:pStyle w:val="NormalWeb"/>
        <w:spacing w:before="0" w:beforeAutospacing="0" w:after="0" w:afterAutospacing="0"/>
        <w:jc w:val="both"/>
        <w:rPr>
          <w:rFonts w:asciiTheme="majorHAnsi" w:hAnsiTheme="majorHAnsi" w:cstheme="majorHAnsi"/>
        </w:rPr>
      </w:pPr>
      <w:r w:rsidRPr="00242709">
        <w:rPr>
          <w:rFonts w:asciiTheme="majorHAnsi" w:hAnsiTheme="majorHAnsi" w:cstheme="majorHAnsi"/>
        </w:rPr>
        <w:t>The ICU Collection is a primary and irreplaceable testament to the design and construction of the University City of Caracas, a project that was conceived and developed during a crucial period of the 20th century (primarily between 1944 and 1960). This period was decisive for the Modern Movement in architecture and urbanism on a global scale. The collection documents the evolution of ideas, planning, and execution of a comprehensive university campus, reflecting the aspirations and technological and aesthetic advances of its time in a tropical context. Studying it provides insight into how modern architectural theories were adapted and enriched in a specific region, influencing the development of other cities and university campuses in Latin America.</w:t>
      </w:r>
    </w:p>
    <w:p w:rsidR="00CC1181" w:rsidRPr="00242709" w:rsidRDefault="00CC1181" w:rsidP="006A5FAE">
      <w:pPr>
        <w:pStyle w:val="NormalWeb"/>
        <w:spacing w:before="0" w:beforeAutospacing="0" w:after="0" w:afterAutospacing="0"/>
        <w:jc w:val="both"/>
        <w:rPr>
          <w:rFonts w:asciiTheme="majorHAnsi" w:hAnsiTheme="majorHAnsi" w:cstheme="majorHAnsi"/>
        </w:rPr>
      </w:pPr>
    </w:p>
    <w:p w:rsidR="006640F1" w:rsidRPr="00242709" w:rsidRDefault="006640F1" w:rsidP="006A5FAE">
      <w:pPr>
        <w:pStyle w:val="Heading3"/>
        <w:numPr>
          <w:ilvl w:val="0"/>
          <w:numId w:val="2"/>
        </w:numPr>
        <w:spacing w:before="0" w:after="0"/>
        <w:jc w:val="both"/>
        <w:rPr>
          <w:rFonts w:asciiTheme="majorHAnsi" w:hAnsiTheme="majorHAnsi" w:cstheme="majorHAnsi"/>
          <w:sz w:val="24"/>
        </w:rPr>
      </w:pPr>
      <w:r w:rsidRPr="00242709">
        <w:rPr>
          <w:rFonts w:asciiTheme="majorHAnsi" w:hAnsiTheme="majorHAnsi" w:cstheme="majorHAnsi"/>
          <w:sz w:val="24"/>
        </w:rPr>
        <w:t>Format and Style (Aesthetic, Artistic and Architectural Criteria)</w:t>
      </w:r>
    </w:p>
    <w:p w:rsidR="006A5FAE" w:rsidRPr="00242709" w:rsidRDefault="006A5FAE" w:rsidP="006A5FAE">
      <w:pPr>
        <w:pStyle w:val="NormalWeb"/>
        <w:spacing w:before="0" w:beforeAutospacing="0" w:after="0" w:afterAutospacing="0"/>
        <w:jc w:val="both"/>
        <w:rPr>
          <w:rFonts w:asciiTheme="majorHAnsi" w:hAnsiTheme="majorHAnsi" w:cstheme="majorHAnsi"/>
        </w:rPr>
      </w:pPr>
    </w:p>
    <w:p w:rsidR="006640F1" w:rsidRPr="00242709" w:rsidRDefault="006640F1" w:rsidP="006A5FAE">
      <w:pPr>
        <w:pStyle w:val="NormalWeb"/>
        <w:spacing w:before="0" w:beforeAutospacing="0" w:after="0" w:afterAutospacing="0"/>
        <w:jc w:val="both"/>
        <w:rPr>
          <w:rFonts w:asciiTheme="majorHAnsi" w:hAnsiTheme="majorHAnsi" w:cstheme="majorHAnsi"/>
        </w:rPr>
      </w:pPr>
      <w:r w:rsidRPr="00242709">
        <w:rPr>
          <w:rFonts w:asciiTheme="majorHAnsi" w:hAnsiTheme="majorHAnsi" w:cstheme="majorHAnsi"/>
        </w:rPr>
        <w:t>The collection is exceptionally rich in materials that demonstrate the "Synthesis of the Major Arts," a central concept of the University City. It contains detailed plans, artistic sketches, and correspondence that illustrate the unprecedented collaboration between architect Carlos Raúl Villanueva and internationally renowned artists such as Alexander Calder, Fernand Léger, and Jean Arp, among others. These documents are not merely technical records but direct testimony to a unique creative process and a revolutionary artistic vision that sought to holistically integrate art with architectural space. The materiality and design of many of the documents possess aesthetic value in themselves.</w:t>
      </w:r>
    </w:p>
    <w:p w:rsidR="00CC1181" w:rsidRPr="00242709" w:rsidRDefault="00CC1181" w:rsidP="006A5FAE">
      <w:pPr>
        <w:pStyle w:val="NormalWeb"/>
        <w:spacing w:before="0" w:beforeAutospacing="0" w:after="0" w:afterAutospacing="0"/>
        <w:jc w:val="both"/>
        <w:rPr>
          <w:rFonts w:asciiTheme="majorHAnsi" w:hAnsiTheme="majorHAnsi" w:cstheme="majorHAnsi"/>
        </w:rPr>
      </w:pPr>
    </w:p>
    <w:p w:rsidR="00CC1181" w:rsidRPr="00242709" w:rsidRDefault="006640F1" w:rsidP="006A5FAE">
      <w:pPr>
        <w:pStyle w:val="Heading3"/>
        <w:numPr>
          <w:ilvl w:val="0"/>
          <w:numId w:val="2"/>
        </w:numPr>
        <w:spacing w:before="0" w:after="0"/>
        <w:jc w:val="both"/>
        <w:rPr>
          <w:rFonts w:asciiTheme="majorHAnsi" w:hAnsiTheme="majorHAnsi" w:cstheme="majorHAnsi"/>
          <w:sz w:val="24"/>
        </w:rPr>
      </w:pPr>
      <w:r w:rsidRPr="00242709">
        <w:rPr>
          <w:rFonts w:asciiTheme="majorHAnsi" w:hAnsiTheme="majorHAnsi" w:cstheme="majorHAnsi"/>
          <w:sz w:val="24"/>
        </w:rPr>
        <w:t>Geographical Relevance (Criteria of Place and Space)</w:t>
      </w:r>
    </w:p>
    <w:p w:rsidR="006A5FAE" w:rsidRPr="00242709" w:rsidRDefault="006A5FAE" w:rsidP="006A5FAE">
      <w:pPr>
        <w:pStyle w:val="NormalWeb"/>
        <w:spacing w:before="0" w:beforeAutospacing="0" w:after="0" w:afterAutospacing="0"/>
        <w:jc w:val="both"/>
        <w:rPr>
          <w:rFonts w:asciiTheme="majorHAnsi" w:hAnsiTheme="majorHAnsi" w:cstheme="majorHAnsi"/>
        </w:rPr>
      </w:pPr>
    </w:p>
    <w:p w:rsidR="006640F1" w:rsidRPr="00242709" w:rsidRDefault="006640F1" w:rsidP="006A5FAE">
      <w:pPr>
        <w:pStyle w:val="NormalWeb"/>
        <w:spacing w:before="0" w:beforeAutospacing="0" w:after="0" w:afterAutospacing="0"/>
        <w:jc w:val="both"/>
        <w:rPr>
          <w:rFonts w:asciiTheme="majorHAnsi" w:hAnsiTheme="majorHAnsi" w:cstheme="majorHAnsi"/>
        </w:rPr>
      </w:pPr>
      <w:r w:rsidRPr="00242709">
        <w:rPr>
          <w:rFonts w:asciiTheme="majorHAnsi" w:hAnsiTheme="majorHAnsi" w:cstheme="majorHAnsi"/>
        </w:rPr>
        <w:t>The documents in the ICU Collection are intrinsically linked to the University City of Caracas, a site inscribed on the UNESCO World Heritage List in 2000. This collection is the living memory and "DNA" of that physical heritage. It reveals the transformation of a tropical landscape into a massive urban-architectural complex, and how this artistic and functional intervention redefined the relationship between the city, nature, and higher education in a specific region.</w:t>
      </w:r>
    </w:p>
    <w:p w:rsidR="00CC1181" w:rsidRPr="00242709" w:rsidRDefault="00CC1181" w:rsidP="006A5FAE">
      <w:pPr>
        <w:pStyle w:val="NormalWeb"/>
        <w:spacing w:before="0" w:beforeAutospacing="0" w:after="0" w:afterAutospacing="0"/>
        <w:jc w:val="both"/>
        <w:rPr>
          <w:rFonts w:asciiTheme="majorHAnsi" w:hAnsiTheme="majorHAnsi" w:cstheme="majorHAnsi"/>
        </w:rPr>
      </w:pPr>
    </w:p>
    <w:p w:rsidR="004A6646" w:rsidRPr="00242709" w:rsidRDefault="004A6646" w:rsidP="006A5FAE">
      <w:pPr>
        <w:pStyle w:val="Heading3"/>
        <w:numPr>
          <w:ilvl w:val="0"/>
          <w:numId w:val="2"/>
        </w:numPr>
        <w:spacing w:before="0" w:after="0"/>
        <w:jc w:val="both"/>
        <w:rPr>
          <w:rFonts w:asciiTheme="majorHAnsi" w:hAnsiTheme="majorHAnsi" w:cstheme="majorHAnsi"/>
          <w:sz w:val="24"/>
        </w:rPr>
      </w:pPr>
      <w:r w:rsidRPr="00242709">
        <w:rPr>
          <w:rFonts w:asciiTheme="majorHAnsi" w:hAnsiTheme="majorHAnsi" w:cstheme="majorHAnsi"/>
          <w:sz w:val="24"/>
        </w:rPr>
        <w:t>Thematic Relevance (Topic and Content Criterion)</w:t>
      </w:r>
    </w:p>
    <w:p w:rsidR="00857396" w:rsidRPr="00242709" w:rsidRDefault="00857396" w:rsidP="006A5FAE">
      <w:pPr>
        <w:pStyle w:val="NormalWeb"/>
        <w:spacing w:before="0" w:beforeAutospacing="0" w:after="0" w:afterAutospacing="0"/>
        <w:jc w:val="both"/>
        <w:rPr>
          <w:rFonts w:asciiTheme="majorHAnsi" w:hAnsiTheme="majorHAnsi" w:cstheme="majorHAnsi"/>
        </w:rPr>
      </w:pPr>
    </w:p>
    <w:p w:rsidR="004A6646" w:rsidRPr="00242709" w:rsidRDefault="004A6646" w:rsidP="006A5FAE">
      <w:pPr>
        <w:pStyle w:val="NormalWeb"/>
        <w:spacing w:before="0" w:beforeAutospacing="0" w:after="0" w:afterAutospacing="0"/>
        <w:jc w:val="both"/>
        <w:rPr>
          <w:rFonts w:asciiTheme="majorHAnsi" w:hAnsiTheme="majorHAnsi" w:cstheme="majorHAnsi"/>
        </w:rPr>
      </w:pPr>
      <w:r w:rsidRPr="00242709">
        <w:rPr>
          <w:rFonts w:asciiTheme="majorHAnsi" w:hAnsiTheme="majorHAnsi" w:cstheme="majorHAnsi"/>
        </w:rPr>
        <w:t>The ICU Collection addresses universal themes of great significance, such as:</w:t>
      </w:r>
    </w:p>
    <w:p w:rsidR="004A6646" w:rsidRPr="00242709" w:rsidRDefault="004A6646" w:rsidP="006A5FAE">
      <w:pPr>
        <w:pStyle w:val="NormalWeb"/>
        <w:numPr>
          <w:ilvl w:val="0"/>
          <w:numId w:val="3"/>
        </w:numPr>
        <w:spacing w:before="0" w:beforeAutospacing="0" w:after="0" w:afterAutospacing="0"/>
        <w:jc w:val="both"/>
        <w:rPr>
          <w:rFonts w:asciiTheme="majorHAnsi" w:hAnsiTheme="majorHAnsi" w:cstheme="majorHAnsi"/>
        </w:rPr>
      </w:pPr>
      <w:r w:rsidRPr="00242709">
        <w:rPr>
          <w:rFonts w:asciiTheme="majorHAnsi" w:hAnsiTheme="majorHAnsi" w:cstheme="majorHAnsi" w:hint="eastAsia"/>
        </w:rPr>
        <w:t>It documents the application of modern architectural and urban planning principles in a large-scale project.</w:t>
      </w:r>
    </w:p>
    <w:p w:rsidR="004A6646" w:rsidRPr="00242709" w:rsidRDefault="004A6646" w:rsidP="006A5FAE">
      <w:pPr>
        <w:pStyle w:val="NormalWeb"/>
        <w:numPr>
          <w:ilvl w:val="0"/>
          <w:numId w:val="3"/>
        </w:numPr>
        <w:spacing w:before="0" w:beforeAutospacing="0" w:after="0" w:afterAutospacing="0"/>
        <w:jc w:val="both"/>
        <w:rPr>
          <w:rFonts w:asciiTheme="majorHAnsi" w:hAnsiTheme="majorHAnsi" w:cstheme="majorHAnsi"/>
        </w:rPr>
      </w:pPr>
      <w:r w:rsidRPr="00242709">
        <w:rPr>
          <w:rFonts w:asciiTheme="majorHAnsi" w:hAnsiTheme="majorHAnsi" w:cstheme="majorHAnsi" w:hint="eastAsia"/>
        </w:rPr>
        <w:t>It reflects the creation of a space designed to foster knowledge, research, and cultural expression in a cutting-edge public university.</w:t>
      </w:r>
    </w:p>
    <w:p w:rsidR="004A6646" w:rsidRPr="00242709" w:rsidRDefault="004A6646" w:rsidP="006A5FAE">
      <w:pPr>
        <w:pStyle w:val="NormalWeb"/>
        <w:numPr>
          <w:ilvl w:val="0"/>
          <w:numId w:val="3"/>
        </w:numPr>
        <w:spacing w:before="0" w:beforeAutospacing="0" w:after="0" w:afterAutospacing="0"/>
        <w:jc w:val="both"/>
        <w:rPr>
          <w:rFonts w:asciiTheme="majorHAnsi" w:hAnsiTheme="majorHAnsi" w:cstheme="majorHAnsi"/>
        </w:rPr>
      </w:pPr>
      <w:r w:rsidRPr="00242709">
        <w:rPr>
          <w:rFonts w:asciiTheme="majorHAnsi" w:hAnsiTheme="majorHAnsi" w:cstheme="majorHAnsi" w:hint="eastAsia"/>
        </w:rPr>
        <w:t>The ICU Collection contains records of the technical challenges and innovative solutions employed in one of the most ambitious engineering and construction projects of its time in Latin America.</w:t>
      </w:r>
    </w:p>
    <w:p w:rsidR="00CC1181" w:rsidRPr="00242709" w:rsidRDefault="00CC1181" w:rsidP="006A5FAE">
      <w:pPr>
        <w:pStyle w:val="NormalWeb"/>
        <w:spacing w:before="0" w:beforeAutospacing="0" w:after="0" w:afterAutospacing="0"/>
        <w:ind w:left="720"/>
        <w:jc w:val="both"/>
        <w:rPr>
          <w:rFonts w:asciiTheme="majorHAnsi" w:hAnsiTheme="majorHAnsi" w:cstheme="majorHAnsi"/>
        </w:rPr>
      </w:pPr>
    </w:p>
    <w:p w:rsidR="004A6646" w:rsidRPr="00242709" w:rsidRDefault="004A6646" w:rsidP="006A5FAE">
      <w:pPr>
        <w:pStyle w:val="Heading3"/>
        <w:numPr>
          <w:ilvl w:val="0"/>
          <w:numId w:val="2"/>
        </w:numPr>
        <w:spacing w:before="0" w:after="0"/>
        <w:jc w:val="both"/>
        <w:rPr>
          <w:rFonts w:asciiTheme="majorHAnsi" w:hAnsiTheme="majorHAnsi" w:cstheme="majorHAnsi"/>
          <w:sz w:val="24"/>
        </w:rPr>
      </w:pPr>
      <w:r w:rsidRPr="00242709">
        <w:rPr>
          <w:rFonts w:asciiTheme="majorHAnsi" w:hAnsiTheme="majorHAnsi" w:cstheme="majorHAnsi"/>
          <w:sz w:val="24"/>
        </w:rPr>
        <w:t>Rare and Irreplaceable (Uniqueness and Substitutability Criterion)</w:t>
      </w:r>
    </w:p>
    <w:p w:rsidR="00857396" w:rsidRPr="00242709" w:rsidRDefault="00857396" w:rsidP="006A5FAE">
      <w:pPr>
        <w:pStyle w:val="NormalWeb"/>
        <w:spacing w:before="0" w:beforeAutospacing="0" w:after="0" w:afterAutospacing="0"/>
        <w:jc w:val="both"/>
        <w:rPr>
          <w:rFonts w:asciiTheme="majorHAnsi" w:hAnsiTheme="majorHAnsi" w:cstheme="majorHAnsi"/>
        </w:rPr>
      </w:pPr>
    </w:p>
    <w:p w:rsidR="004A6646" w:rsidRPr="00242709" w:rsidRDefault="004A6646" w:rsidP="006A5FAE">
      <w:pPr>
        <w:pStyle w:val="NormalWeb"/>
        <w:spacing w:before="0" w:beforeAutospacing="0" w:after="0" w:afterAutospacing="0"/>
        <w:jc w:val="both"/>
        <w:rPr>
          <w:rFonts w:asciiTheme="majorHAnsi" w:hAnsiTheme="majorHAnsi" w:cstheme="majorHAnsi"/>
        </w:rPr>
      </w:pPr>
      <w:r w:rsidRPr="00242709">
        <w:rPr>
          <w:rFonts w:asciiTheme="majorHAnsi" w:hAnsiTheme="majorHAnsi" w:cstheme="majorHAnsi"/>
        </w:rPr>
        <w:t>The ICU Collection is unique and irreplaceable. Many of its documents are originals, manuscripts, technical drawings with direct annotations from the creators, and unpublished photographs that exist nowhere else. Its loss or destruction would mean the loss of primary evidence of one of the most important architectural and urban planning projects of the 20th century and the embodiment of a concept of artistic integration that influenced future generations.</w:t>
      </w:r>
    </w:p>
    <w:p w:rsidR="00CC1181" w:rsidRPr="00242709" w:rsidRDefault="00CC1181" w:rsidP="006A5FAE">
      <w:pPr>
        <w:pStyle w:val="NormalWeb"/>
        <w:spacing w:before="0" w:beforeAutospacing="0" w:after="0" w:afterAutospacing="0"/>
        <w:jc w:val="both"/>
        <w:rPr>
          <w:rFonts w:asciiTheme="majorHAnsi" w:hAnsiTheme="majorHAnsi" w:cstheme="majorHAnsi"/>
        </w:rPr>
      </w:pPr>
    </w:p>
    <w:p w:rsidR="004A6646" w:rsidRPr="00242709" w:rsidRDefault="004A6646" w:rsidP="006A5FAE">
      <w:pPr>
        <w:pStyle w:val="Heading3"/>
        <w:numPr>
          <w:ilvl w:val="0"/>
          <w:numId w:val="2"/>
        </w:numPr>
        <w:spacing w:before="0" w:after="0"/>
        <w:jc w:val="both"/>
        <w:rPr>
          <w:rFonts w:asciiTheme="majorHAnsi" w:hAnsiTheme="majorHAnsi" w:cstheme="majorHAnsi"/>
          <w:sz w:val="24"/>
        </w:rPr>
      </w:pPr>
      <w:r w:rsidRPr="00242709">
        <w:rPr>
          <w:rFonts w:asciiTheme="majorHAnsi" w:hAnsiTheme="majorHAnsi" w:cstheme="majorHAnsi"/>
          <w:sz w:val="24"/>
        </w:rPr>
        <w:t>Integrity (Completeness Criterion)</w:t>
      </w:r>
    </w:p>
    <w:p w:rsidR="00CC1181" w:rsidRPr="00242709" w:rsidRDefault="00CC1181" w:rsidP="006A5FAE">
      <w:pPr>
        <w:pStyle w:val="NormalWeb"/>
        <w:spacing w:before="0" w:beforeAutospacing="0" w:after="0" w:afterAutospacing="0"/>
        <w:jc w:val="both"/>
        <w:rPr>
          <w:rFonts w:asciiTheme="majorHAnsi" w:hAnsiTheme="majorHAnsi" w:cstheme="majorHAnsi"/>
        </w:rPr>
      </w:pPr>
    </w:p>
    <w:p w:rsidR="004A6646" w:rsidRPr="00242709" w:rsidRDefault="004A6646" w:rsidP="006A5FAE">
      <w:pPr>
        <w:pStyle w:val="NormalWeb"/>
        <w:spacing w:before="0" w:beforeAutospacing="0" w:after="0" w:afterAutospacing="0"/>
        <w:jc w:val="both"/>
        <w:rPr>
          <w:rFonts w:asciiTheme="majorHAnsi" w:hAnsiTheme="majorHAnsi" w:cstheme="majorHAnsi"/>
        </w:rPr>
      </w:pPr>
      <w:r w:rsidRPr="00242709">
        <w:rPr>
          <w:rFonts w:asciiTheme="majorHAnsi" w:hAnsiTheme="majorHAnsi" w:cstheme="majorHAnsi"/>
        </w:rPr>
        <w:t>The collection presents a high degree of integrity and completeness in relation to the history of the University City. It covers all stages, from conception to construction and the early life of the campus, allowing for a holistic understanding of the project and its context.</w:t>
      </w:r>
    </w:p>
    <w:p w:rsidR="00C81C3C" w:rsidRPr="00242709" w:rsidRDefault="00C81C3C" w:rsidP="006A5FAE">
      <w:pPr>
        <w:spacing w:after="0"/>
        <w:rPr>
          <w:rStyle w:val="Strong"/>
          <w:rFonts w:asciiTheme="majorHAnsi" w:eastAsia="Times New Roman" w:hAnsiTheme="majorHAnsi" w:cstheme="majorHAnsi"/>
          <w:szCs w:val="22"/>
          <w:lang w:val="es-ES" w:eastAsia="es-ES"/>
        </w:rPr>
      </w:pPr>
      <w:r w:rsidRPr="00242709">
        <w:rPr>
          <w:rStyle w:val="Strong"/>
          <w:rFonts w:asciiTheme="majorHAnsi" w:hAnsiTheme="majorHAnsi" w:cstheme="majorHAnsi"/>
          <w:szCs w:val="22"/>
        </w:rPr>
        <w:br w:type="page"/>
      </w:r>
    </w:p>
    <w:p w:rsidR="004A6646" w:rsidRPr="00242709" w:rsidRDefault="004A6646" w:rsidP="006A5FAE">
      <w:pPr>
        <w:pStyle w:val="NormalWeb"/>
        <w:spacing w:before="0" w:beforeAutospacing="0" w:after="0" w:afterAutospacing="0"/>
        <w:rPr>
          <w:rStyle w:val="Strong"/>
          <w:rFonts w:asciiTheme="majorHAnsi" w:hAnsiTheme="majorHAnsi" w:cstheme="majorHAnsi"/>
          <w:szCs w:val="22"/>
        </w:rPr>
      </w:pPr>
      <w:r w:rsidRPr="00242709">
        <w:rPr>
          <w:rStyle w:val="Strong"/>
          <w:rFonts w:asciiTheme="majorHAnsi" w:hAnsiTheme="majorHAnsi" w:cstheme="majorHAnsi"/>
          <w:szCs w:val="22"/>
        </w:rPr>
        <w:lastRenderedPageBreak/>
        <w:t>Current State of Documentary Heritage</w:t>
      </w:r>
    </w:p>
    <w:p w:rsidR="00CC1181" w:rsidRPr="00242709" w:rsidRDefault="00CC1181" w:rsidP="006A5FAE">
      <w:pPr>
        <w:pStyle w:val="NormalWeb"/>
        <w:spacing w:before="0" w:beforeAutospacing="0" w:after="0" w:afterAutospacing="0"/>
        <w:rPr>
          <w:rStyle w:val="Strong"/>
          <w:rFonts w:asciiTheme="majorHAnsi" w:hAnsiTheme="majorHAnsi" w:cstheme="majorHAnsi"/>
          <w:szCs w:val="22"/>
        </w:rPr>
      </w:pPr>
    </w:p>
    <w:p w:rsidR="004A6646" w:rsidRPr="00242709" w:rsidRDefault="004A6646" w:rsidP="006A5FAE">
      <w:pPr>
        <w:pStyle w:val="Heading3"/>
        <w:numPr>
          <w:ilvl w:val="0"/>
          <w:numId w:val="4"/>
        </w:numPr>
        <w:spacing w:before="0" w:after="0"/>
        <w:jc w:val="both"/>
        <w:rPr>
          <w:rFonts w:asciiTheme="majorHAnsi" w:hAnsiTheme="majorHAnsi" w:cstheme="majorHAnsi"/>
          <w:sz w:val="24"/>
        </w:rPr>
      </w:pPr>
      <w:r w:rsidRPr="00242709">
        <w:rPr>
          <w:rFonts w:asciiTheme="majorHAnsi" w:hAnsiTheme="majorHAnsi" w:cstheme="majorHAnsi"/>
          <w:sz w:val="24"/>
        </w:rPr>
        <w:t>Current State of Documentary Heritage: University City Institute (ICU) Collection</w:t>
      </w:r>
    </w:p>
    <w:p w:rsidR="00857396" w:rsidRPr="00242709" w:rsidRDefault="00857396" w:rsidP="006A5FAE">
      <w:pPr>
        <w:pStyle w:val="NormalWeb"/>
        <w:spacing w:before="0" w:beforeAutospacing="0" w:after="0" w:afterAutospacing="0"/>
        <w:jc w:val="both"/>
        <w:rPr>
          <w:rFonts w:asciiTheme="majorHAnsi" w:hAnsiTheme="majorHAnsi" w:cstheme="majorHAnsi"/>
        </w:rPr>
      </w:pPr>
    </w:p>
    <w:p w:rsidR="004A6646" w:rsidRPr="00242709" w:rsidRDefault="004A6646" w:rsidP="006A5FAE">
      <w:pPr>
        <w:tabs>
          <w:tab w:val="left" w:pos="720"/>
        </w:tabs>
        <w:spacing w:after="0"/>
        <w:jc w:val="both"/>
        <w:rPr>
          <w:rFonts w:asciiTheme="majorHAnsi" w:hAnsiTheme="majorHAnsi" w:cstheme="majorHAnsi"/>
        </w:rPr>
      </w:pPr>
      <w:r w:rsidRPr="00242709">
        <w:rPr>
          <w:rFonts w:asciiTheme="majorHAnsi" w:hAnsiTheme="majorHAnsi" w:cstheme="majorHAnsi"/>
        </w:rPr>
        <w:t>The current state of the documentary heritage of the University City Institute (ICU) Collection, while recognizing its immense historical, artistic, and universal value, poses considerable challenges associated with its physical preservation, digital management, and existing infrastructure. The Preservation and Development Council works daily to preserve and digitize it. The ICU Collection is heterogeneous and encompasses a wide variety of formats, which poses specific conservation challenges for each type of material:</w:t>
      </w:r>
    </w:p>
    <w:p w:rsidR="006A5FAE" w:rsidRPr="00242709" w:rsidRDefault="006A5FAE" w:rsidP="006A5FAE">
      <w:pPr>
        <w:tabs>
          <w:tab w:val="left" w:pos="720"/>
        </w:tabs>
        <w:spacing w:after="0"/>
        <w:jc w:val="both"/>
        <w:rPr>
          <w:rFonts w:asciiTheme="majorHAnsi" w:hAnsiTheme="majorHAnsi" w:cstheme="majorHAnsi"/>
        </w:rPr>
      </w:pPr>
    </w:p>
    <w:p w:rsidR="004A6646" w:rsidRPr="00242709" w:rsidRDefault="004A6646" w:rsidP="006A5FAE">
      <w:pPr>
        <w:numPr>
          <w:ilvl w:val="0"/>
          <w:numId w:val="5"/>
        </w:numPr>
        <w:spacing w:after="0"/>
        <w:jc w:val="both"/>
        <w:rPr>
          <w:rFonts w:asciiTheme="majorHAnsi" w:hAnsiTheme="majorHAnsi" w:cstheme="majorHAnsi"/>
        </w:rPr>
      </w:pPr>
      <w:r w:rsidRPr="00242709">
        <w:rPr>
          <w:rFonts w:asciiTheme="majorHAnsi" w:hAnsiTheme="majorHAnsi" w:cstheme="majorHAnsi" w:hint="eastAsia"/>
        </w:rPr>
        <w:t xml:space="preserve">Thousands of plans in different sizes and materials (vellum, drawing paper, </w:t>
      </w:r>
      <w:proofErr w:type="gramStart"/>
      <w:r w:rsidRPr="00242709">
        <w:rPr>
          <w:rFonts w:asciiTheme="majorHAnsi" w:hAnsiTheme="majorHAnsi" w:cstheme="majorHAnsi" w:hint="eastAsia"/>
        </w:rPr>
        <w:t>canvas</w:t>
      </w:r>
      <w:proofErr w:type="gramEnd"/>
      <w:r w:rsidRPr="00242709">
        <w:rPr>
          <w:rFonts w:asciiTheme="majorHAnsi" w:hAnsiTheme="majorHAnsi" w:cstheme="majorHAnsi" w:hint="eastAsia"/>
        </w:rPr>
        <w:t>), some large-format, depicting structural, architectural, and landscape design. Many of these exhibit folds, tears, stains, and yellowing due to the acidity of the paper a</w:t>
      </w:r>
      <w:r w:rsidRPr="00242709">
        <w:rPr>
          <w:rFonts w:asciiTheme="majorHAnsi" w:hAnsiTheme="majorHAnsi" w:cstheme="majorHAnsi"/>
        </w:rPr>
        <w:t>nd exposure.</w:t>
      </w:r>
    </w:p>
    <w:p w:rsidR="004A6646" w:rsidRPr="00242709" w:rsidRDefault="004A6646" w:rsidP="006A5FAE">
      <w:pPr>
        <w:numPr>
          <w:ilvl w:val="0"/>
          <w:numId w:val="5"/>
        </w:numPr>
        <w:spacing w:after="0"/>
        <w:jc w:val="both"/>
        <w:rPr>
          <w:rFonts w:asciiTheme="majorHAnsi" w:hAnsiTheme="majorHAnsi" w:cstheme="majorHAnsi"/>
        </w:rPr>
      </w:pPr>
      <w:r w:rsidRPr="00242709">
        <w:rPr>
          <w:rFonts w:asciiTheme="majorHAnsi" w:hAnsiTheme="majorHAnsi" w:cstheme="majorHAnsi" w:hint="eastAsia"/>
        </w:rPr>
        <w:t>Various papers (letters, memoirs, reports, contracts) dating from the mid-20th century, many of them with the intrinsic acidity of old paper, fading inks, and fragility.</w:t>
      </w:r>
    </w:p>
    <w:p w:rsidR="004A6646" w:rsidRPr="00242709" w:rsidRDefault="004A6646" w:rsidP="006A5FAE">
      <w:pPr>
        <w:numPr>
          <w:ilvl w:val="0"/>
          <w:numId w:val="5"/>
        </w:numPr>
        <w:spacing w:after="0"/>
        <w:jc w:val="both"/>
        <w:rPr>
          <w:rFonts w:asciiTheme="majorHAnsi" w:hAnsiTheme="majorHAnsi" w:cstheme="majorHAnsi"/>
        </w:rPr>
      </w:pPr>
      <w:r w:rsidRPr="00242709">
        <w:rPr>
          <w:rFonts w:asciiTheme="majorHAnsi" w:hAnsiTheme="majorHAnsi" w:cstheme="majorHAnsi" w:hint="eastAsia"/>
        </w:rPr>
        <w:t xml:space="preserve">A vast photographic archive documenting the construction and life on campus. It includes paper positives (black and white), film negatives (cellulose nitrate, acetate, polyester), and slides. These materials are particularly vulnerable to fading, fungal </w:t>
      </w:r>
      <w:r w:rsidRPr="00242709">
        <w:rPr>
          <w:rFonts w:asciiTheme="majorHAnsi" w:hAnsiTheme="majorHAnsi" w:cstheme="majorHAnsi"/>
        </w:rPr>
        <w:t>attack, warping, and chemical degradation.</w:t>
      </w:r>
    </w:p>
    <w:p w:rsidR="00CC1181" w:rsidRPr="00242709" w:rsidRDefault="00CC1181" w:rsidP="006A5FAE">
      <w:pPr>
        <w:tabs>
          <w:tab w:val="left" w:pos="720"/>
        </w:tabs>
        <w:spacing w:after="0"/>
        <w:ind w:left="720"/>
        <w:jc w:val="both"/>
        <w:rPr>
          <w:rFonts w:asciiTheme="majorHAnsi" w:hAnsiTheme="majorHAnsi" w:cstheme="majorHAnsi"/>
        </w:rPr>
      </w:pPr>
    </w:p>
    <w:p w:rsidR="004A6646" w:rsidRPr="00242709" w:rsidRDefault="004A6646" w:rsidP="006A5FAE">
      <w:pPr>
        <w:pStyle w:val="Heading3"/>
        <w:numPr>
          <w:ilvl w:val="0"/>
          <w:numId w:val="4"/>
        </w:numPr>
        <w:spacing w:before="0" w:after="0"/>
        <w:jc w:val="both"/>
        <w:rPr>
          <w:rFonts w:asciiTheme="majorHAnsi" w:hAnsiTheme="majorHAnsi" w:cstheme="majorHAnsi"/>
          <w:sz w:val="24"/>
        </w:rPr>
      </w:pPr>
      <w:r w:rsidRPr="00242709">
        <w:rPr>
          <w:rFonts w:asciiTheme="majorHAnsi" w:hAnsiTheme="majorHAnsi" w:cstheme="majorHAnsi"/>
          <w:sz w:val="24"/>
        </w:rPr>
        <w:t>Conservation Conditions and Identified Risks:</w:t>
      </w:r>
    </w:p>
    <w:p w:rsidR="00CC1181" w:rsidRPr="00242709" w:rsidRDefault="00CC1181" w:rsidP="006A5FAE"/>
    <w:p w:rsidR="004A6646" w:rsidRPr="00242709" w:rsidRDefault="004A6646" w:rsidP="006A5FAE">
      <w:pPr>
        <w:pStyle w:val="NormalWeb"/>
        <w:spacing w:before="0" w:beforeAutospacing="0" w:after="0" w:afterAutospacing="0"/>
        <w:jc w:val="both"/>
        <w:rPr>
          <w:rFonts w:asciiTheme="majorHAnsi" w:hAnsiTheme="majorHAnsi" w:cstheme="majorHAnsi"/>
        </w:rPr>
      </w:pPr>
      <w:r w:rsidRPr="00242709">
        <w:rPr>
          <w:rFonts w:asciiTheme="majorHAnsi" w:hAnsiTheme="majorHAnsi" w:cstheme="majorHAnsi"/>
        </w:rPr>
        <w:t>The documentary heritage of the ICU Collection faces multiple risks that compromise its integrity and longevity:</w:t>
      </w:r>
    </w:p>
    <w:p w:rsidR="006A5FAE" w:rsidRPr="00242709" w:rsidRDefault="006A5FAE" w:rsidP="006A5FAE">
      <w:pPr>
        <w:pStyle w:val="NormalWeb"/>
        <w:spacing w:before="0" w:beforeAutospacing="0" w:after="0" w:afterAutospacing="0"/>
        <w:jc w:val="both"/>
        <w:rPr>
          <w:rFonts w:asciiTheme="majorHAnsi" w:hAnsiTheme="majorHAnsi" w:cstheme="majorHAnsi"/>
        </w:rPr>
      </w:pPr>
    </w:p>
    <w:p w:rsidR="004A6646" w:rsidRPr="00242709" w:rsidRDefault="004A6646" w:rsidP="006A5FAE">
      <w:pPr>
        <w:pStyle w:val="ListParagraph"/>
        <w:numPr>
          <w:ilvl w:val="0"/>
          <w:numId w:val="6"/>
        </w:numPr>
        <w:spacing w:after="0"/>
        <w:jc w:val="both"/>
        <w:rPr>
          <w:rFonts w:asciiTheme="majorHAnsi" w:hAnsiTheme="majorHAnsi" w:cstheme="majorHAnsi"/>
        </w:rPr>
      </w:pPr>
      <w:r w:rsidRPr="00242709">
        <w:rPr>
          <w:rFonts w:asciiTheme="majorHAnsi" w:hAnsiTheme="majorHAnsi" w:cstheme="majorHAnsi" w:hint="eastAsia"/>
        </w:rPr>
        <w:t>Most of the documents were produced with materials not designed for long-term conservation (acidic paper, unstable inks, nitrate</w:t>
      </w:r>
      <w:r w:rsidR="00242709">
        <w:rPr>
          <w:rFonts w:asciiTheme="majorHAnsi" w:hAnsiTheme="majorHAnsi" w:cstheme="majorHAnsi"/>
        </w:rPr>
        <w:t xml:space="preserve"> </w:t>
      </w:r>
      <w:r w:rsidRPr="00242709">
        <w:rPr>
          <w:rFonts w:asciiTheme="majorHAnsi" w:hAnsiTheme="majorHAnsi" w:cstheme="majorHAnsi" w:hint="eastAsia"/>
        </w:rPr>
        <w:t>or acetate</w:t>
      </w:r>
      <w:r w:rsidR="00242709">
        <w:rPr>
          <w:rFonts w:asciiTheme="majorHAnsi" w:hAnsiTheme="majorHAnsi" w:cstheme="majorHAnsi"/>
        </w:rPr>
        <w:t xml:space="preserve"> </w:t>
      </w:r>
      <w:r w:rsidRPr="00242709">
        <w:rPr>
          <w:rFonts w:asciiTheme="majorHAnsi" w:hAnsiTheme="majorHAnsi" w:cstheme="majorHAnsi" w:hint="eastAsia"/>
        </w:rPr>
        <w:t>based films). This chemical and physical deterioration is ongoing.</w:t>
      </w:r>
    </w:p>
    <w:p w:rsidR="004A6646" w:rsidRPr="00242709" w:rsidRDefault="004A6646" w:rsidP="006A5FAE">
      <w:pPr>
        <w:pStyle w:val="ListParagraph"/>
        <w:numPr>
          <w:ilvl w:val="0"/>
          <w:numId w:val="6"/>
        </w:numPr>
        <w:spacing w:after="0"/>
        <w:jc w:val="both"/>
        <w:rPr>
          <w:rFonts w:asciiTheme="majorHAnsi" w:hAnsiTheme="majorHAnsi" w:cstheme="majorHAnsi"/>
        </w:rPr>
      </w:pPr>
      <w:r w:rsidRPr="00242709">
        <w:rPr>
          <w:rFonts w:asciiTheme="majorHAnsi" w:hAnsiTheme="majorHAnsi" w:cstheme="majorHAnsi" w:hint="eastAsia"/>
        </w:rPr>
        <w:t xml:space="preserve">Rigorous environmental controls (temperature, humidity, </w:t>
      </w:r>
      <w:proofErr w:type="gramStart"/>
      <w:r w:rsidRPr="00242709">
        <w:rPr>
          <w:rFonts w:asciiTheme="majorHAnsi" w:hAnsiTheme="majorHAnsi" w:cstheme="majorHAnsi" w:hint="eastAsia"/>
        </w:rPr>
        <w:t>lighting</w:t>
      </w:r>
      <w:proofErr w:type="gramEnd"/>
      <w:r w:rsidRPr="00242709">
        <w:rPr>
          <w:rFonts w:asciiTheme="majorHAnsi" w:hAnsiTheme="majorHAnsi" w:cstheme="majorHAnsi" w:hint="eastAsia"/>
        </w:rPr>
        <w:t>) are carried out in the storage areas, as this accelerates degradation. Caracas's climatic fluctuations (high humidity, heat) are particularly damaging to paper and photographs, promoting m</w:t>
      </w:r>
      <w:r w:rsidRPr="00242709">
        <w:rPr>
          <w:rFonts w:asciiTheme="majorHAnsi" w:hAnsiTheme="majorHAnsi" w:cstheme="majorHAnsi"/>
        </w:rPr>
        <w:t>old growth, yellowing, and embrittlement.</w:t>
      </w:r>
    </w:p>
    <w:p w:rsidR="004A6646" w:rsidRPr="00242709" w:rsidRDefault="004A6646" w:rsidP="006A5FAE">
      <w:pPr>
        <w:pStyle w:val="ListParagraph"/>
        <w:numPr>
          <w:ilvl w:val="0"/>
          <w:numId w:val="6"/>
        </w:numPr>
        <w:spacing w:after="0"/>
        <w:jc w:val="both"/>
        <w:rPr>
          <w:rFonts w:asciiTheme="majorHAnsi" w:hAnsiTheme="majorHAnsi" w:cstheme="majorHAnsi"/>
        </w:rPr>
      </w:pPr>
      <w:r w:rsidRPr="00242709">
        <w:rPr>
          <w:rFonts w:asciiTheme="majorHAnsi" w:hAnsiTheme="majorHAnsi" w:cstheme="majorHAnsi" w:hint="eastAsia"/>
        </w:rPr>
        <w:t xml:space="preserve">Although efforts have been made, much of the collection is still stored in period furniture. Large formats are treated and stored in special folders designed by the storage staff. </w:t>
      </w:r>
      <w:r w:rsidRPr="00242709">
        <w:rPr>
          <w:rFonts w:asciiTheme="majorHAnsi" w:hAnsiTheme="majorHAnsi" w:cstheme="majorHAnsi" w:hint="eastAsia"/>
        </w:rPr>
        <w:t></w:t>
      </w:r>
      <w:r w:rsidRPr="00242709">
        <w:rPr>
          <w:rFonts w:asciiTheme="majorHAnsi" w:hAnsiTheme="majorHAnsi" w:cstheme="majorHAnsi" w:hint="eastAsia"/>
        </w:rPr>
        <w:t xml:space="preserve"> Caracas's location in a seismic zone, along with the possibility of floo</w:t>
      </w:r>
      <w:r w:rsidRPr="00242709">
        <w:rPr>
          <w:rFonts w:asciiTheme="majorHAnsi" w:hAnsiTheme="majorHAnsi" w:cstheme="majorHAnsi"/>
        </w:rPr>
        <w:t>ding (due to burst pipes, torrential rains) or fires, pose latent threats to the collection. Risks associated with pests (insects, rodents) are also a constant concern.</w:t>
      </w:r>
    </w:p>
    <w:p w:rsidR="004A6646" w:rsidRPr="00242709" w:rsidRDefault="004A6646" w:rsidP="006A5FAE">
      <w:pPr>
        <w:pStyle w:val="ListParagraph"/>
        <w:numPr>
          <w:ilvl w:val="0"/>
          <w:numId w:val="6"/>
        </w:numPr>
        <w:spacing w:after="0"/>
        <w:jc w:val="both"/>
        <w:rPr>
          <w:rFonts w:asciiTheme="majorHAnsi" w:hAnsiTheme="majorHAnsi" w:cstheme="majorHAnsi"/>
        </w:rPr>
      </w:pPr>
      <w:r w:rsidRPr="00242709">
        <w:rPr>
          <w:rFonts w:asciiTheme="majorHAnsi" w:hAnsiTheme="majorHAnsi" w:cstheme="majorHAnsi" w:hint="eastAsia"/>
        </w:rPr>
        <w:lastRenderedPageBreak/>
        <w:t>Although great efforts have been made to digitize the ICU Collection, only a portion of the collection remains undigitized, and existing digitizations may not meet current standards for long-term digital preservation (resolution, metadata).</w:t>
      </w:r>
    </w:p>
    <w:p w:rsidR="00CC1181" w:rsidRPr="00242709" w:rsidRDefault="00CC1181" w:rsidP="006A5FAE">
      <w:pPr>
        <w:pStyle w:val="ListParagraph"/>
        <w:spacing w:after="0"/>
        <w:jc w:val="both"/>
        <w:rPr>
          <w:rFonts w:asciiTheme="majorHAnsi" w:hAnsiTheme="majorHAnsi" w:cstheme="majorHAnsi"/>
        </w:rPr>
      </w:pPr>
    </w:p>
    <w:p w:rsidR="004A6646" w:rsidRPr="00242709" w:rsidRDefault="004A6646" w:rsidP="006A5FAE">
      <w:pPr>
        <w:pStyle w:val="Heading3"/>
        <w:numPr>
          <w:ilvl w:val="0"/>
          <w:numId w:val="4"/>
        </w:numPr>
        <w:spacing w:before="0" w:after="0"/>
        <w:jc w:val="both"/>
        <w:rPr>
          <w:rFonts w:asciiTheme="majorHAnsi" w:hAnsiTheme="majorHAnsi" w:cstheme="majorHAnsi"/>
          <w:sz w:val="24"/>
        </w:rPr>
      </w:pPr>
      <w:r w:rsidRPr="00242709">
        <w:rPr>
          <w:rFonts w:asciiTheme="majorHAnsi" w:hAnsiTheme="majorHAnsi" w:cstheme="majorHAnsi"/>
          <w:sz w:val="24"/>
        </w:rPr>
        <w:t>Degree of Organization and Description:</w:t>
      </w:r>
    </w:p>
    <w:p w:rsidR="00857396" w:rsidRPr="00242709" w:rsidRDefault="00857396" w:rsidP="006A5FAE">
      <w:pPr>
        <w:spacing w:after="0"/>
      </w:pPr>
    </w:p>
    <w:p w:rsidR="004A6646" w:rsidRPr="00242709" w:rsidRDefault="004A6646" w:rsidP="006A5FAE">
      <w:pPr>
        <w:numPr>
          <w:ilvl w:val="0"/>
          <w:numId w:val="7"/>
        </w:numPr>
        <w:spacing w:after="0"/>
        <w:jc w:val="both"/>
        <w:rPr>
          <w:rFonts w:asciiTheme="majorHAnsi" w:hAnsiTheme="majorHAnsi" w:cstheme="majorHAnsi"/>
        </w:rPr>
      </w:pPr>
      <w:r w:rsidRPr="00242709">
        <w:rPr>
          <w:rFonts w:asciiTheme="majorHAnsi" w:hAnsiTheme="majorHAnsi" w:cstheme="majorHAnsi"/>
        </w:rPr>
        <w:t>The collection has a variable level of organization. Some sections are well cataloged and inventoried, with description tools that facilitate document location. However, some collections await organization, detailed identification, and the development of complete metadata.</w:t>
      </w:r>
    </w:p>
    <w:p w:rsidR="00C81C3C" w:rsidRPr="00242709" w:rsidRDefault="004A6646" w:rsidP="006A5FAE">
      <w:pPr>
        <w:numPr>
          <w:ilvl w:val="0"/>
          <w:numId w:val="7"/>
        </w:numPr>
        <w:spacing w:after="0"/>
        <w:jc w:val="both"/>
        <w:rPr>
          <w:rFonts w:asciiTheme="majorHAnsi" w:hAnsiTheme="majorHAnsi" w:cstheme="majorHAnsi"/>
          <w:b/>
          <w:bCs/>
        </w:rPr>
      </w:pPr>
      <w:r w:rsidRPr="00242709">
        <w:rPr>
          <w:rFonts w:asciiTheme="majorHAnsi" w:hAnsiTheme="majorHAnsi" w:cstheme="majorHAnsi"/>
        </w:rPr>
        <w:t>The lack of standardized metadata or its inconsistency in</w:t>
      </w:r>
      <w:r w:rsidRPr="00242709">
        <w:rPr>
          <w:rFonts w:asciiTheme="majorHAnsi" w:hAnsiTheme="majorHAnsi" w:cstheme="majorHAnsi"/>
          <w:b/>
          <w:bCs/>
        </w:rPr>
        <w:t xml:space="preserve"> some existing records makes efficient searching and access to information difficult.</w:t>
      </w:r>
    </w:p>
    <w:p w:rsidR="006A593D" w:rsidRPr="00242709" w:rsidRDefault="006A593D" w:rsidP="006A5FAE">
      <w:pPr>
        <w:pStyle w:val="NormalWeb"/>
        <w:spacing w:before="0" w:beforeAutospacing="0" w:after="0" w:afterAutospacing="0"/>
        <w:rPr>
          <w:rStyle w:val="Strong"/>
          <w:rFonts w:asciiTheme="majorHAnsi" w:hAnsiTheme="majorHAnsi" w:cstheme="majorHAnsi"/>
          <w:szCs w:val="22"/>
        </w:rPr>
      </w:pPr>
    </w:p>
    <w:p w:rsidR="004A6646" w:rsidRPr="00242709" w:rsidRDefault="004A6646" w:rsidP="00BC1066">
      <w:pPr>
        <w:pStyle w:val="NormalWeb"/>
        <w:spacing w:before="0" w:beforeAutospacing="0" w:after="0" w:afterAutospacing="0"/>
        <w:jc w:val="both"/>
        <w:rPr>
          <w:rStyle w:val="Strong"/>
          <w:rFonts w:asciiTheme="majorHAnsi" w:hAnsiTheme="majorHAnsi" w:cstheme="majorHAnsi"/>
          <w:szCs w:val="22"/>
        </w:rPr>
      </w:pPr>
      <w:r w:rsidRPr="00242709">
        <w:rPr>
          <w:rStyle w:val="Strong"/>
          <w:rFonts w:asciiTheme="majorHAnsi" w:hAnsiTheme="majorHAnsi" w:cstheme="majorHAnsi"/>
          <w:szCs w:val="22"/>
        </w:rPr>
        <w:t>Preventive and Curative Conservation Plan (Physical Heritage): University City Institute Collection (ICU)</w:t>
      </w:r>
    </w:p>
    <w:p w:rsidR="00CC1181" w:rsidRPr="00242709" w:rsidRDefault="00CC1181" w:rsidP="006A5FAE">
      <w:pPr>
        <w:pStyle w:val="NormalWeb"/>
        <w:spacing w:before="0" w:beforeAutospacing="0" w:after="0" w:afterAutospacing="0"/>
        <w:rPr>
          <w:rStyle w:val="Strong"/>
          <w:rFonts w:asciiTheme="majorHAnsi" w:hAnsiTheme="majorHAnsi" w:cstheme="majorHAnsi"/>
          <w:szCs w:val="22"/>
        </w:rPr>
      </w:pPr>
    </w:p>
    <w:p w:rsidR="006A593D" w:rsidRPr="00242709" w:rsidRDefault="006A593D" w:rsidP="006A5FAE">
      <w:pPr>
        <w:pStyle w:val="Heading4"/>
        <w:spacing w:before="0"/>
        <w:jc w:val="both"/>
        <w:rPr>
          <w:rFonts w:eastAsia="Times New Roman" w:cstheme="majorHAnsi"/>
          <w:i w:val="0"/>
          <w:iCs w:val="0"/>
          <w:color w:val="auto"/>
          <w:szCs w:val="24"/>
          <w:lang w:val="es-ES" w:eastAsia="es-ES"/>
        </w:rPr>
      </w:pPr>
      <w:r w:rsidRPr="00242709">
        <w:rPr>
          <w:rFonts w:eastAsia="Times New Roman" w:cstheme="majorHAnsi"/>
          <w:i w:val="0"/>
          <w:iCs w:val="0"/>
          <w:color w:val="auto"/>
          <w:szCs w:val="24"/>
          <w:lang w:val="es-ES" w:eastAsia="es-ES"/>
        </w:rPr>
        <w:t>This plan details strategies and actions to mitigate deterioration and extend the useful life of the ICU Collection's physical documentary heritage, considering current conditions and identified risks. It focuses on both preventing future damage and addressing existing deterioration.</w:t>
      </w:r>
    </w:p>
    <w:p w:rsidR="006A593D" w:rsidRPr="00242709" w:rsidRDefault="006A593D" w:rsidP="006A5FAE">
      <w:pPr>
        <w:spacing w:after="0"/>
        <w:rPr>
          <w:lang w:val="es-ES" w:eastAsia="es-ES"/>
        </w:rPr>
      </w:pPr>
    </w:p>
    <w:p w:rsidR="006A593D" w:rsidRPr="00242709" w:rsidRDefault="006A593D" w:rsidP="006A5FAE">
      <w:pPr>
        <w:pStyle w:val="Heading4"/>
        <w:tabs>
          <w:tab w:val="left" w:pos="425"/>
        </w:tabs>
        <w:spacing w:before="0"/>
        <w:jc w:val="both"/>
        <w:rPr>
          <w:rFonts w:eastAsia="Times New Roman" w:cstheme="majorHAnsi"/>
          <w:i w:val="0"/>
          <w:iCs w:val="0"/>
          <w:color w:val="auto"/>
          <w:szCs w:val="24"/>
          <w:lang w:val="es-ES" w:eastAsia="es-ES"/>
        </w:rPr>
      </w:pPr>
      <w:r w:rsidRPr="00242709">
        <w:rPr>
          <w:rFonts w:eastAsia="Times New Roman" w:cstheme="majorHAnsi"/>
          <w:b/>
          <w:i w:val="0"/>
          <w:iCs w:val="0"/>
          <w:color w:val="auto"/>
          <w:szCs w:val="24"/>
          <w:lang w:val="es-ES" w:eastAsia="es-ES"/>
        </w:rPr>
        <w:t>General Objective:</w:t>
      </w:r>
      <w:r w:rsidRPr="00242709">
        <w:rPr>
          <w:rFonts w:eastAsia="Times New Roman" w:cstheme="majorHAnsi"/>
          <w:i w:val="0"/>
          <w:iCs w:val="0"/>
          <w:color w:val="auto"/>
          <w:szCs w:val="24"/>
          <w:lang w:val="es-ES" w:eastAsia="es-ES"/>
        </w:rPr>
        <w:t xml:space="preserve"> To ensure the physical stability and longevity of the ICU Collection's documentary heritage, guaranteeing its availability for digitization and long-term access.</w:t>
      </w:r>
    </w:p>
    <w:p w:rsidR="006A593D" w:rsidRPr="00242709" w:rsidRDefault="006A593D" w:rsidP="006A5FAE">
      <w:pPr>
        <w:pStyle w:val="Heading4"/>
        <w:tabs>
          <w:tab w:val="left" w:pos="425"/>
        </w:tabs>
        <w:spacing w:before="0"/>
        <w:jc w:val="both"/>
        <w:rPr>
          <w:rFonts w:eastAsia="Times New Roman" w:cstheme="majorHAnsi"/>
          <w:i w:val="0"/>
          <w:iCs w:val="0"/>
          <w:color w:val="auto"/>
          <w:szCs w:val="24"/>
          <w:lang w:val="es-ES" w:eastAsia="es-ES"/>
        </w:rPr>
      </w:pPr>
    </w:p>
    <w:p w:rsidR="00BC1066" w:rsidRPr="00242709" w:rsidRDefault="00BC1066" w:rsidP="00BC1066">
      <w:pPr>
        <w:rPr>
          <w:lang w:val="es-ES" w:eastAsia="es-ES"/>
        </w:rPr>
      </w:pPr>
    </w:p>
    <w:p w:rsidR="006A593D" w:rsidRPr="00242709" w:rsidRDefault="006A593D" w:rsidP="006A5FAE">
      <w:pPr>
        <w:pStyle w:val="Heading4"/>
        <w:tabs>
          <w:tab w:val="left" w:pos="425"/>
        </w:tabs>
        <w:spacing w:before="0"/>
        <w:jc w:val="both"/>
        <w:rPr>
          <w:rStyle w:val="Strong"/>
          <w:i w:val="0"/>
          <w:color w:val="auto"/>
          <w:u w:val="single"/>
        </w:rPr>
      </w:pPr>
      <w:r w:rsidRPr="00242709">
        <w:rPr>
          <w:rStyle w:val="Strong"/>
          <w:i w:val="0"/>
          <w:color w:val="auto"/>
          <w:u w:val="single"/>
        </w:rPr>
        <w:t>Preventive Conservation: Environmental and Risk Control</w:t>
      </w:r>
    </w:p>
    <w:p w:rsidR="00CC1181" w:rsidRPr="00242709" w:rsidRDefault="00CC1181" w:rsidP="006A5FAE"/>
    <w:p w:rsidR="006A593D" w:rsidRPr="00242709" w:rsidRDefault="006A593D" w:rsidP="006A5FAE">
      <w:pPr>
        <w:pStyle w:val="NormalWeb"/>
        <w:spacing w:before="0" w:beforeAutospacing="0" w:after="0" w:afterAutospacing="0"/>
        <w:jc w:val="both"/>
        <w:rPr>
          <w:rFonts w:asciiTheme="majorHAnsi" w:hAnsiTheme="majorHAnsi" w:cstheme="majorHAnsi"/>
        </w:rPr>
      </w:pPr>
      <w:r w:rsidRPr="00242709">
        <w:rPr>
          <w:rFonts w:asciiTheme="majorHAnsi" w:hAnsiTheme="majorHAnsi" w:cstheme="majorHAnsi"/>
        </w:rPr>
        <w:t>This document addresses active measures to create a safe and stable environment for documents, reducing factors that cause deterioration.</w:t>
      </w:r>
    </w:p>
    <w:p w:rsidR="00CC1181" w:rsidRPr="00242709" w:rsidRDefault="00CC1181" w:rsidP="006A5FAE">
      <w:pPr>
        <w:pStyle w:val="NormalWeb"/>
        <w:spacing w:before="0" w:beforeAutospacing="0" w:after="0" w:afterAutospacing="0"/>
        <w:jc w:val="both"/>
        <w:rPr>
          <w:rFonts w:asciiTheme="majorHAnsi" w:hAnsiTheme="majorHAnsi" w:cstheme="majorHAnsi"/>
        </w:rPr>
      </w:pPr>
    </w:p>
    <w:p w:rsidR="006A593D" w:rsidRPr="00242709" w:rsidRDefault="006A593D" w:rsidP="006A5FAE">
      <w:pPr>
        <w:pStyle w:val="NormalWeb"/>
        <w:numPr>
          <w:ilvl w:val="0"/>
          <w:numId w:val="9"/>
        </w:numPr>
        <w:spacing w:before="0" w:beforeAutospacing="0" w:after="0" w:afterAutospacing="0"/>
        <w:jc w:val="both"/>
        <w:rPr>
          <w:rStyle w:val="Strong"/>
          <w:rFonts w:asciiTheme="majorHAnsi" w:eastAsiaTheme="minorHAnsi" w:hAnsiTheme="majorHAnsi" w:cstheme="majorHAnsi"/>
        </w:rPr>
      </w:pPr>
      <w:r w:rsidRPr="00242709">
        <w:rPr>
          <w:rStyle w:val="Strong"/>
          <w:rFonts w:asciiTheme="majorHAnsi" w:eastAsiaTheme="minorHAnsi" w:hAnsiTheme="majorHAnsi" w:cstheme="majorHAnsi"/>
        </w:rPr>
        <w:t>Environmental Control:</w:t>
      </w:r>
    </w:p>
    <w:p w:rsidR="006A593D" w:rsidRPr="00242709" w:rsidRDefault="006A593D" w:rsidP="006A5FAE">
      <w:pPr>
        <w:numPr>
          <w:ilvl w:val="0"/>
          <w:numId w:val="7"/>
        </w:numPr>
        <w:spacing w:after="0"/>
        <w:jc w:val="both"/>
        <w:rPr>
          <w:rFonts w:asciiTheme="majorHAnsi" w:hAnsiTheme="majorHAnsi" w:cstheme="majorHAnsi"/>
        </w:rPr>
      </w:pPr>
      <w:r w:rsidRPr="00242709">
        <w:rPr>
          <w:rFonts w:asciiTheme="majorHAnsi" w:hAnsiTheme="majorHAnsi" w:cstheme="majorHAnsi" w:hint="eastAsia"/>
        </w:rPr>
        <w:t>A constant temperature and relative humidity (RH) monitoring system is implemented in all warehouses and storage areas.</w:t>
      </w:r>
    </w:p>
    <w:p w:rsidR="006A593D" w:rsidRPr="00242709" w:rsidRDefault="006A593D" w:rsidP="006A5FAE">
      <w:pPr>
        <w:numPr>
          <w:ilvl w:val="0"/>
          <w:numId w:val="7"/>
        </w:numPr>
        <w:spacing w:after="0"/>
        <w:jc w:val="both"/>
        <w:rPr>
          <w:rFonts w:asciiTheme="majorHAnsi" w:hAnsiTheme="majorHAnsi" w:cstheme="majorHAnsi"/>
        </w:rPr>
      </w:pPr>
      <w:r w:rsidRPr="00242709">
        <w:rPr>
          <w:rFonts w:asciiTheme="majorHAnsi" w:hAnsiTheme="majorHAnsi" w:cstheme="majorHAnsi" w:hint="eastAsia"/>
        </w:rPr>
        <w:t>The temperature must be maintained between 18</w:t>
      </w:r>
      <w:r w:rsidRPr="00242709">
        <w:rPr>
          <w:rFonts w:asciiTheme="majorHAnsi" w:hAnsiTheme="majorHAnsi" w:cstheme="majorHAnsi" w:hint="eastAsia"/>
        </w:rPr>
        <w:t>°</w:t>
      </w:r>
      <w:r w:rsidRPr="00242709">
        <w:rPr>
          <w:rFonts w:asciiTheme="majorHAnsi" w:hAnsiTheme="majorHAnsi" w:cstheme="majorHAnsi" w:hint="eastAsia"/>
        </w:rPr>
        <w:t>C and 22</w:t>
      </w:r>
      <w:r w:rsidRPr="00242709">
        <w:rPr>
          <w:rFonts w:asciiTheme="majorHAnsi" w:hAnsiTheme="majorHAnsi" w:cstheme="majorHAnsi" w:hint="eastAsia"/>
        </w:rPr>
        <w:t>°</w:t>
      </w:r>
      <w:r w:rsidRPr="00242709">
        <w:rPr>
          <w:rFonts w:asciiTheme="majorHAnsi" w:hAnsiTheme="majorHAnsi" w:cstheme="majorHAnsi" w:hint="eastAsia"/>
        </w:rPr>
        <w:t>C (64</w:t>
      </w:r>
      <w:r w:rsidRPr="00242709">
        <w:rPr>
          <w:rFonts w:asciiTheme="majorHAnsi" w:hAnsiTheme="majorHAnsi" w:cstheme="majorHAnsi" w:hint="eastAsia"/>
        </w:rPr>
        <w:t>°</w:t>
      </w:r>
      <w:r w:rsidRPr="00242709">
        <w:rPr>
          <w:rFonts w:asciiTheme="majorHAnsi" w:hAnsiTheme="majorHAnsi" w:cstheme="majorHAnsi" w:hint="eastAsia"/>
        </w:rPr>
        <w:t>F - 72</w:t>
      </w:r>
      <w:r w:rsidRPr="00242709">
        <w:rPr>
          <w:rFonts w:asciiTheme="majorHAnsi" w:hAnsiTheme="majorHAnsi" w:cstheme="majorHAnsi" w:hint="eastAsia"/>
        </w:rPr>
        <w:t>°</w:t>
      </w:r>
      <w:r w:rsidRPr="00242709">
        <w:rPr>
          <w:rFonts w:asciiTheme="majorHAnsi" w:hAnsiTheme="majorHAnsi" w:cstheme="majorHAnsi" w:hint="eastAsia"/>
        </w:rPr>
        <w:t>F) and RH between 45% and 55% for most materials, with specific adjustments for photography and audiovisual media if possible (e.g., 15-18</w:t>
      </w:r>
      <w:r w:rsidRPr="00242709">
        <w:rPr>
          <w:rFonts w:asciiTheme="majorHAnsi" w:hAnsiTheme="majorHAnsi" w:cstheme="majorHAnsi" w:hint="eastAsia"/>
        </w:rPr>
        <w:t>°</w:t>
      </w:r>
      <w:r w:rsidRPr="00242709">
        <w:rPr>
          <w:rFonts w:asciiTheme="majorHAnsi" w:hAnsiTheme="majorHAnsi" w:cstheme="majorHAnsi" w:hint="eastAsia"/>
        </w:rPr>
        <w:t>C and 30-40% RH for photographic negatives).</w:t>
      </w:r>
    </w:p>
    <w:p w:rsidR="00C81C3C" w:rsidRPr="00242709" w:rsidRDefault="006A593D" w:rsidP="006A5FAE">
      <w:pPr>
        <w:numPr>
          <w:ilvl w:val="0"/>
          <w:numId w:val="7"/>
        </w:numPr>
        <w:spacing w:after="0"/>
        <w:jc w:val="both"/>
        <w:rPr>
          <w:rFonts w:asciiTheme="majorHAnsi" w:hAnsiTheme="majorHAnsi" w:cstheme="majorHAnsi"/>
        </w:rPr>
      </w:pPr>
      <w:r w:rsidRPr="00242709">
        <w:rPr>
          <w:rFonts w:asciiTheme="majorHAnsi" w:hAnsiTheme="majorHAnsi" w:cstheme="majorHAnsi" w:hint="eastAsia"/>
        </w:rPr>
        <w:t>Thermohygrometers with data logging are installed. Periodic calibration is performed.</w:t>
      </w:r>
    </w:p>
    <w:p w:rsidR="00C81C3C" w:rsidRPr="00242709" w:rsidRDefault="00C81C3C" w:rsidP="006A5FAE">
      <w:pPr>
        <w:tabs>
          <w:tab w:val="left" w:pos="720"/>
        </w:tabs>
        <w:spacing w:after="0"/>
        <w:jc w:val="both"/>
        <w:rPr>
          <w:rFonts w:asciiTheme="majorHAnsi" w:hAnsiTheme="majorHAnsi" w:cstheme="majorHAnsi"/>
        </w:rPr>
      </w:pPr>
    </w:p>
    <w:p w:rsidR="00A4134C" w:rsidRPr="00242709" w:rsidRDefault="006A593D" w:rsidP="006A5FAE">
      <w:pPr>
        <w:pStyle w:val="NormalWeb"/>
        <w:numPr>
          <w:ilvl w:val="0"/>
          <w:numId w:val="9"/>
        </w:numPr>
        <w:spacing w:before="0" w:beforeAutospacing="0" w:after="0" w:afterAutospacing="0"/>
        <w:jc w:val="both"/>
        <w:rPr>
          <w:rStyle w:val="Strong"/>
          <w:rFonts w:asciiTheme="majorHAnsi" w:eastAsiaTheme="minorHAnsi" w:hAnsiTheme="majorHAnsi" w:cstheme="majorHAnsi"/>
        </w:rPr>
      </w:pPr>
      <w:r w:rsidRPr="00242709">
        <w:rPr>
          <w:rStyle w:val="Strong"/>
          <w:rFonts w:asciiTheme="majorHAnsi" w:eastAsiaTheme="minorHAnsi" w:hAnsiTheme="majorHAnsi" w:cstheme="majorHAnsi"/>
        </w:rPr>
        <w:t>Environmental Stabilization:</w:t>
      </w:r>
    </w:p>
    <w:p w:rsidR="006A593D" w:rsidRPr="00242709" w:rsidRDefault="006A593D" w:rsidP="006A5FAE">
      <w:pPr>
        <w:numPr>
          <w:ilvl w:val="0"/>
          <w:numId w:val="7"/>
        </w:numPr>
        <w:spacing w:after="0"/>
        <w:jc w:val="both"/>
        <w:rPr>
          <w:rFonts w:asciiTheme="majorHAnsi" w:hAnsiTheme="majorHAnsi" w:cstheme="majorHAnsi"/>
        </w:rPr>
      </w:pPr>
      <w:r w:rsidRPr="00242709">
        <w:rPr>
          <w:rFonts w:asciiTheme="majorHAnsi" w:hAnsiTheme="majorHAnsi" w:cstheme="majorHAnsi" w:hint="eastAsia"/>
        </w:rPr>
        <w:t>Evaluate the feasibility of implementing climate control systems (air conditioning, dehumidifiers) with air filters to control temperature, humidity, and particulate matter.</w:t>
      </w:r>
    </w:p>
    <w:p w:rsidR="006A593D" w:rsidRPr="00242709" w:rsidRDefault="006A593D" w:rsidP="006A5FAE">
      <w:pPr>
        <w:numPr>
          <w:ilvl w:val="0"/>
          <w:numId w:val="7"/>
        </w:numPr>
        <w:spacing w:after="0"/>
        <w:jc w:val="both"/>
        <w:rPr>
          <w:rFonts w:asciiTheme="majorHAnsi" w:hAnsiTheme="majorHAnsi" w:cstheme="majorHAnsi"/>
        </w:rPr>
      </w:pPr>
      <w:r w:rsidRPr="00242709">
        <w:rPr>
          <w:rFonts w:asciiTheme="majorHAnsi" w:hAnsiTheme="majorHAnsi" w:cstheme="majorHAnsi" w:hint="eastAsia"/>
        </w:rPr>
        <w:t>Use controlled natural ventilation and physical barriers to reduce drastic fluctuations. Ensure good airflow to prevent moisture buildup and mold growth.</w:t>
      </w:r>
    </w:p>
    <w:p w:rsidR="006A593D" w:rsidRPr="00242709" w:rsidRDefault="006A593D" w:rsidP="006A5FAE">
      <w:pPr>
        <w:spacing w:after="0"/>
        <w:ind w:left="720"/>
        <w:jc w:val="both"/>
        <w:rPr>
          <w:rFonts w:asciiTheme="majorHAnsi" w:hAnsiTheme="majorHAnsi" w:cstheme="majorHAnsi"/>
        </w:rPr>
      </w:pPr>
    </w:p>
    <w:p w:rsidR="006A593D" w:rsidRPr="00242709" w:rsidRDefault="006A593D" w:rsidP="006A5FAE">
      <w:pPr>
        <w:pStyle w:val="NormalWeb"/>
        <w:numPr>
          <w:ilvl w:val="0"/>
          <w:numId w:val="9"/>
        </w:numPr>
        <w:spacing w:before="0" w:beforeAutospacing="0" w:after="0" w:afterAutospacing="0"/>
        <w:jc w:val="both"/>
        <w:rPr>
          <w:rStyle w:val="Strong"/>
          <w:rFonts w:asciiTheme="majorHAnsi" w:eastAsiaTheme="minorHAnsi" w:hAnsiTheme="majorHAnsi" w:cstheme="majorHAnsi"/>
        </w:rPr>
      </w:pPr>
      <w:r w:rsidRPr="00242709">
        <w:rPr>
          <w:rStyle w:val="Strong"/>
          <w:rFonts w:asciiTheme="majorHAnsi" w:eastAsiaTheme="minorHAnsi" w:hAnsiTheme="majorHAnsi" w:cstheme="majorHAnsi"/>
        </w:rPr>
        <w:t>Lighting Control:</w:t>
      </w:r>
    </w:p>
    <w:p w:rsidR="006A593D" w:rsidRPr="00242709" w:rsidRDefault="006A593D" w:rsidP="006A5FAE">
      <w:pPr>
        <w:numPr>
          <w:ilvl w:val="0"/>
          <w:numId w:val="7"/>
        </w:numPr>
        <w:spacing w:after="0"/>
        <w:jc w:val="both"/>
        <w:rPr>
          <w:rFonts w:asciiTheme="majorHAnsi" w:hAnsiTheme="majorHAnsi" w:cstheme="majorHAnsi"/>
        </w:rPr>
      </w:pPr>
      <w:r w:rsidRPr="00242709">
        <w:rPr>
          <w:rFonts w:asciiTheme="majorHAnsi" w:hAnsiTheme="majorHAnsi" w:cstheme="majorHAnsi" w:hint="eastAsia"/>
        </w:rPr>
        <w:t>Reduce exposure to ultraviolet (UV) and infrared light. Install UV filters on windows that should be protected with curtains or blinds. Use low-intensity lighting (e.g., low-UV LEDs) in storage areas.</w:t>
      </w:r>
    </w:p>
    <w:p w:rsidR="006A593D" w:rsidRPr="00242709" w:rsidRDefault="006A593D" w:rsidP="006A5FAE">
      <w:pPr>
        <w:numPr>
          <w:ilvl w:val="0"/>
          <w:numId w:val="7"/>
        </w:numPr>
        <w:spacing w:after="0"/>
        <w:jc w:val="both"/>
        <w:rPr>
          <w:rFonts w:asciiTheme="majorHAnsi" w:hAnsiTheme="majorHAnsi" w:cstheme="majorHAnsi"/>
        </w:rPr>
      </w:pPr>
      <w:r w:rsidRPr="00242709">
        <w:rPr>
          <w:rFonts w:asciiTheme="majorHAnsi" w:hAnsiTheme="majorHAnsi" w:cstheme="majorHAnsi" w:hint="eastAsia"/>
        </w:rPr>
        <w:t>Keep lights off when storage areas are not in access.</w:t>
      </w:r>
    </w:p>
    <w:p w:rsidR="00857396" w:rsidRPr="00242709" w:rsidRDefault="006A593D" w:rsidP="006A5FAE">
      <w:pPr>
        <w:numPr>
          <w:ilvl w:val="0"/>
          <w:numId w:val="7"/>
        </w:numPr>
        <w:spacing w:after="0"/>
        <w:jc w:val="both"/>
        <w:rPr>
          <w:rFonts w:asciiTheme="majorHAnsi" w:hAnsiTheme="majorHAnsi" w:cstheme="majorHAnsi"/>
        </w:rPr>
      </w:pPr>
      <w:r w:rsidRPr="00242709">
        <w:rPr>
          <w:rFonts w:asciiTheme="majorHAnsi" w:hAnsiTheme="majorHAnsi" w:cstheme="majorHAnsi" w:hint="eastAsia"/>
        </w:rPr>
        <w:t>Avoid direct sunlight exposure.</w:t>
      </w:r>
    </w:p>
    <w:p w:rsidR="006A593D" w:rsidRPr="00242709" w:rsidRDefault="006A593D" w:rsidP="006A5FAE">
      <w:pPr>
        <w:spacing w:after="0"/>
        <w:ind w:left="360"/>
        <w:jc w:val="both"/>
        <w:rPr>
          <w:rFonts w:asciiTheme="majorHAnsi" w:hAnsiTheme="majorHAnsi" w:cstheme="majorHAnsi"/>
        </w:rPr>
      </w:pPr>
    </w:p>
    <w:p w:rsidR="006A593D" w:rsidRPr="00242709" w:rsidRDefault="006A593D" w:rsidP="006A5FAE">
      <w:pPr>
        <w:pStyle w:val="Heading4"/>
        <w:numPr>
          <w:ilvl w:val="0"/>
          <w:numId w:val="8"/>
        </w:numPr>
        <w:spacing w:before="0"/>
        <w:jc w:val="both"/>
        <w:rPr>
          <w:rStyle w:val="Strong"/>
          <w:rFonts w:asciiTheme="minorHAnsi" w:eastAsiaTheme="minorHAnsi" w:hAnsiTheme="minorHAnsi" w:cstheme="majorHAnsi"/>
          <w:i w:val="0"/>
          <w:color w:val="auto"/>
        </w:rPr>
      </w:pPr>
      <w:r w:rsidRPr="00242709">
        <w:rPr>
          <w:rStyle w:val="Strong"/>
          <w:rFonts w:asciiTheme="minorHAnsi" w:eastAsiaTheme="minorHAnsi" w:hAnsiTheme="minorHAnsi" w:cstheme="majorHAnsi"/>
          <w:i w:val="0"/>
          <w:color w:val="auto"/>
        </w:rPr>
        <w:t>Proper Storage:</w:t>
      </w:r>
    </w:p>
    <w:p w:rsidR="00BC1066" w:rsidRPr="00242709" w:rsidRDefault="00BC1066" w:rsidP="00BC1066"/>
    <w:p w:rsidR="006A593D" w:rsidRPr="00242709" w:rsidRDefault="006A593D" w:rsidP="006A5FAE">
      <w:pPr>
        <w:pStyle w:val="NormalWeb"/>
        <w:numPr>
          <w:ilvl w:val="0"/>
          <w:numId w:val="10"/>
        </w:numPr>
        <w:spacing w:before="0" w:beforeAutospacing="0" w:after="0" w:afterAutospacing="0"/>
        <w:ind w:left="785"/>
        <w:jc w:val="both"/>
        <w:rPr>
          <w:rStyle w:val="Strong"/>
          <w:rFonts w:asciiTheme="majorHAnsi" w:eastAsiaTheme="minorHAnsi" w:hAnsiTheme="majorHAnsi" w:cstheme="majorHAnsi"/>
        </w:rPr>
      </w:pPr>
      <w:r w:rsidRPr="00242709">
        <w:rPr>
          <w:rStyle w:val="Strong"/>
          <w:rFonts w:asciiTheme="majorHAnsi" w:eastAsiaTheme="minorHAnsi" w:hAnsiTheme="majorHAnsi" w:cstheme="majorHAnsi"/>
        </w:rPr>
        <w:t>Archival Furniture:</w:t>
      </w:r>
    </w:p>
    <w:p w:rsidR="006A593D" w:rsidRPr="00242709" w:rsidRDefault="006A593D" w:rsidP="006A5FAE">
      <w:pPr>
        <w:numPr>
          <w:ilvl w:val="0"/>
          <w:numId w:val="7"/>
        </w:numPr>
        <w:spacing w:after="0"/>
        <w:ind w:left="1080"/>
        <w:jc w:val="both"/>
        <w:rPr>
          <w:rFonts w:asciiTheme="majorHAnsi" w:hAnsiTheme="majorHAnsi" w:cstheme="majorHAnsi"/>
        </w:rPr>
      </w:pPr>
      <w:r w:rsidRPr="00242709">
        <w:rPr>
          <w:rFonts w:asciiTheme="majorHAnsi" w:hAnsiTheme="majorHAnsi" w:cstheme="majorHAnsi" w:hint="eastAsia"/>
        </w:rPr>
        <w:t>Replace or supplement metal shelving with electrostatic powder coating or sealed (acid-free) wood shelving. Use specific filing cabinets for large-format drawings.</w:t>
      </w:r>
    </w:p>
    <w:p w:rsidR="006A593D" w:rsidRPr="00242709" w:rsidRDefault="006A593D" w:rsidP="006A5FAE">
      <w:pPr>
        <w:numPr>
          <w:ilvl w:val="0"/>
          <w:numId w:val="7"/>
        </w:numPr>
        <w:spacing w:after="0"/>
        <w:ind w:left="1080"/>
        <w:jc w:val="both"/>
        <w:rPr>
          <w:rFonts w:asciiTheme="majorHAnsi" w:hAnsiTheme="majorHAnsi" w:cstheme="majorHAnsi"/>
        </w:rPr>
      </w:pPr>
      <w:r w:rsidRPr="00242709">
        <w:rPr>
          <w:rFonts w:asciiTheme="majorHAnsi" w:hAnsiTheme="majorHAnsi" w:cstheme="majorHAnsi" w:hint="eastAsia"/>
        </w:rPr>
        <w:t>Ensure shelves are not overloaded and allow good air circulation. Avoid direct contact of documents with walls or the floor (at least 15 cm away).</w:t>
      </w:r>
    </w:p>
    <w:p w:rsidR="006A593D" w:rsidRPr="00242709" w:rsidRDefault="006A593D" w:rsidP="006A5FAE">
      <w:pPr>
        <w:numPr>
          <w:ilvl w:val="0"/>
          <w:numId w:val="7"/>
        </w:numPr>
        <w:spacing w:after="0"/>
        <w:ind w:left="1080"/>
        <w:jc w:val="both"/>
        <w:rPr>
          <w:rFonts w:asciiTheme="majorHAnsi" w:hAnsiTheme="majorHAnsi" w:cstheme="majorHAnsi"/>
        </w:rPr>
      </w:pPr>
      <w:r w:rsidRPr="00242709">
        <w:rPr>
          <w:rFonts w:asciiTheme="majorHAnsi" w:hAnsiTheme="majorHAnsi" w:cstheme="majorHAnsi" w:hint="eastAsia"/>
        </w:rPr>
        <w:t>All boxes, folders, and documents must be properly identified with clear and legible labels, without using adhesives directly on the original material.</w:t>
      </w:r>
    </w:p>
    <w:p w:rsidR="00CC1181" w:rsidRPr="00242709" w:rsidRDefault="00CC1181" w:rsidP="006A5FAE">
      <w:pPr>
        <w:spacing w:after="0"/>
        <w:ind w:left="1080"/>
        <w:jc w:val="both"/>
        <w:rPr>
          <w:rFonts w:asciiTheme="majorHAnsi" w:hAnsiTheme="majorHAnsi" w:cstheme="majorHAnsi"/>
        </w:rPr>
      </w:pPr>
    </w:p>
    <w:p w:rsidR="006A593D" w:rsidRPr="00242709" w:rsidRDefault="006A593D" w:rsidP="006A5FAE">
      <w:pPr>
        <w:pStyle w:val="NormalWeb"/>
        <w:numPr>
          <w:ilvl w:val="0"/>
          <w:numId w:val="10"/>
        </w:numPr>
        <w:spacing w:before="0" w:beforeAutospacing="0" w:after="0" w:afterAutospacing="0"/>
        <w:ind w:left="785"/>
        <w:jc w:val="both"/>
        <w:rPr>
          <w:rStyle w:val="Strong"/>
          <w:rFonts w:asciiTheme="majorHAnsi" w:eastAsiaTheme="minorHAnsi" w:hAnsiTheme="majorHAnsi" w:cstheme="majorHAnsi"/>
        </w:rPr>
      </w:pPr>
      <w:r w:rsidRPr="00242709">
        <w:rPr>
          <w:rStyle w:val="Strong"/>
          <w:rFonts w:asciiTheme="majorHAnsi" w:eastAsiaTheme="minorHAnsi" w:hAnsiTheme="majorHAnsi" w:cstheme="majorHAnsi"/>
        </w:rPr>
        <w:t>Guarding and Protection Materials:</w:t>
      </w:r>
    </w:p>
    <w:p w:rsidR="006A593D" w:rsidRPr="00242709" w:rsidRDefault="006A593D" w:rsidP="006A5FAE">
      <w:pPr>
        <w:numPr>
          <w:ilvl w:val="0"/>
          <w:numId w:val="7"/>
        </w:numPr>
        <w:spacing w:after="0"/>
        <w:ind w:left="1080"/>
        <w:jc w:val="both"/>
        <w:rPr>
          <w:rFonts w:asciiTheme="majorHAnsi" w:hAnsiTheme="majorHAnsi" w:cstheme="majorHAnsi"/>
        </w:rPr>
      </w:pPr>
      <w:r w:rsidRPr="00242709">
        <w:rPr>
          <w:rFonts w:asciiTheme="majorHAnsi" w:hAnsiTheme="majorHAnsi" w:cstheme="majorHAnsi" w:hint="eastAsia"/>
        </w:rPr>
        <w:t>Acquire and use acid-free and alkaline-retaining materials (archival boxes, folders, envelopes, plan tubes).</w:t>
      </w:r>
    </w:p>
    <w:p w:rsidR="006A593D" w:rsidRPr="00242709" w:rsidRDefault="006A593D" w:rsidP="006A5FAE">
      <w:pPr>
        <w:numPr>
          <w:ilvl w:val="0"/>
          <w:numId w:val="7"/>
        </w:numPr>
        <w:spacing w:after="0"/>
        <w:ind w:left="1080"/>
        <w:jc w:val="both"/>
        <w:rPr>
          <w:rFonts w:asciiTheme="majorHAnsi" w:hAnsiTheme="majorHAnsi" w:cstheme="majorHAnsi"/>
        </w:rPr>
      </w:pPr>
      <w:r w:rsidRPr="00242709">
        <w:rPr>
          <w:rFonts w:asciiTheme="majorHAnsi" w:hAnsiTheme="majorHAnsi" w:cstheme="majorHAnsi" w:hint="eastAsia"/>
        </w:rPr>
        <w:t>Repackage documents individually or in small groups, depending on their format and fragility, in appropriate protective materials. Rolled plans should be stored in archival tubes.</w:t>
      </w:r>
    </w:p>
    <w:p w:rsidR="00857396" w:rsidRPr="00242709" w:rsidRDefault="006A593D" w:rsidP="006A5FAE">
      <w:pPr>
        <w:numPr>
          <w:ilvl w:val="0"/>
          <w:numId w:val="7"/>
        </w:numPr>
        <w:spacing w:after="0"/>
        <w:ind w:left="1080"/>
        <w:jc w:val="both"/>
        <w:rPr>
          <w:rFonts w:asciiTheme="majorHAnsi" w:hAnsiTheme="majorHAnsi" w:cstheme="majorHAnsi"/>
        </w:rPr>
      </w:pPr>
      <w:r w:rsidRPr="00242709">
        <w:rPr>
          <w:rFonts w:asciiTheme="majorHAnsi" w:hAnsiTheme="majorHAnsi" w:cstheme="majorHAnsi" w:hint="eastAsia"/>
        </w:rPr>
        <w:t>Organize documents to avoid overcrowding and facilitate access without forced handling.</w:t>
      </w:r>
    </w:p>
    <w:p w:rsidR="006A593D" w:rsidRPr="00242709" w:rsidRDefault="006A593D" w:rsidP="006A5FAE">
      <w:pPr>
        <w:spacing w:after="0"/>
        <w:ind w:left="720"/>
        <w:jc w:val="both"/>
        <w:rPr>
          <w:rFonts w:asciiTheme="majorHAnsi" w:hAnsiTheme="majorHAnsi" w:cstheme="majorHAnsi"/>
        </w:rPr>
      </w:pPr>
    </w:p>
    <w:p w:rsidR="006A593D" w:rsidRPr="00242709" w:rsidRDefault="006A593D" w:rsidP="006A5FAE">
      <w:pPr>
        <w:pStyle w:val="Heading4"/>
        <w:numPr>
          <w:ilvl w:val="0"/>
          <w:numId w:val="8"/>
        </w:numPr>
        <w:spacing w:before="0"/>
        <w:jc w:val="both"/>
        <w:rPr>
          <w:rStyle w:val="Strong"/>
          <w:rFonts w:asciiTheme="minorHAnsi" w:eastAsiaTheme="minorHAnsi" w:hAnsiTheme="minorHAnsi" w:cstheme="majorHAnsi"/>
          <w:i w:val="0"/>
          <w:color w:val="auto"/>
        </w:rPr>
      </w:pPr>
      <w:r w:rsidRPr="00242709">
        <w:rPr>
          <w:rStyle w:val="Strong"/>
          <w:rFonts w:asciiTheme="minorHAnsi" w:eastAsiaTheme="minorHAnsi" w:hAnsiTheme="minorHAnsi" w:cstheme="majorHAnsi"/>
          <w:i w:val="0"/>
          <w:color w:val="auto"/>
        </w:rPr>
        <w:t>Pest Control (IPM - Integrated Pest Management):</w:t>
      </w:r>
    </w:p>
    <w:p w:rsidR="00CC1181" w:rsidRPr="00242709" w:rsidRDefault="00CC1181" w:rsidP="006A5FAE"/>
    <w:p w:rsidR="006A593D" w:rsidRPr="00242709" w:rsidRDefault="006A593D" w:rsidP="006A5FAE">
      <w:pPr>
        <w:numPr>
          <w:ilvl w:val="0"/>
          <w:numId w:val="7"/>
        </w:numPr>
        <w:spacing w:after="0"/>
        <w:jc w:val="both"/>
        <w:rPr>
          <w:rFonts w:asciiTheme="majorHAnsi" w:hAnsiTheme="majorHAnsi" w:cstheme="majorHAnsi"/>
        </w:rPr>
      </w:pPr>
      <w:r w:rsidRPr="00242709">
        <w:rPr>
          <w:rFonts w:asciiTheme="majorHAnsi" w:hAnsiTheme="majorHAnsi" w:cstheme="majorHAnsi" w:hint="eastAsia"/>
        </w:rPr>
        <w:t>Install non-toxic insect and rodent traps regularly.</w:t>
      </w:r>
    </w:p>
    <w:p w:rsidR="006A593D" w:rsidRPr="00242709" w:rsidRDefault="006A593D" w:rsidP="006A5FAE">
      <w:pPr>
        <w:numPr>
          <w:ilvl w:val="0"/>
          <w:numId w:val="7"/>
        </w:numPr>
        <w:spacing w:after="0"/>
        <w:jc w:val="both"/>
        <w:rPr>
          <w:rFonts w:asciiTheme="majorHAnsi" w:hAnsiTheme="majorHAnsi" w:cstheme="majorHAnsi"/>
        </w:rPr>
      </w:pPr>
      <w:r w:rsidRPr="00242709">
        <w:rPr>
          <w:rFonts w:asciiTheme="majorHAnsi" w:hAnsiTheme="majorHAnsi" w:cstheme="majorHAnsi" w:hint="eastAsia"/>
        </w:rPr>
        <w:t>Maintain overall cleanliness of the facility, sealing cracks and openings that could allow pests to enter.</w:t>
      </w:r>
    </w:p>
    <w:p w:rsidR="006A593D" w:rsidRPr="00242709" w:rsidRDefault="006A593D" w:rsidP="006A5FAE">
      <w:pPr>
        <w:numPr>
          <w:ilvl w:val="0"/>
          <w:numId w:val="7"/>
        </w:numPr>
        <w:spacing w:after="0"/>
        <w:jc w:val="both"/>
        <w:rPr>
          <w:rFonts w:asciiTheme="majorHAnsi" w:hAnsiTheme="majorHAnsi" w:cstheme="majorHAnsi"/>
        </w:rPr>
      </w:pPr>
      <w:r w:rsidRPr="00242709">
        <w:rPr>
          <w:rFonts w:asciiTheme="majorHAnsi" w:hAnsiTheme="majorHAnsi" w:cstheme="majorHAnsi" w:hint="eastAsia"/>
        </w:rPr>
        <w:lastRenderedPageBreak/>
        <w:t>Periodically inspect documents for signs of pest activity.</w:t>
      </w:r>
    </w:p>
    <w:p w:rsidR="00857396" w:rsidRPr="00242709" w:rsidRDefault="006A593D" w:rsidP="006A5FAE">
      <w:pPr>
        <w:numPr>
          <w:ilvl w:val="0"/>
          <w:numId w:val="7"/>
        </w:numPr>
        <w:spacing w:after="0"/>
        <w:jc w:val="both"/>
        <w:rPr>
          <w:rFonts w:asciiTheme="majorHAnsi" w:hAnsiTheme="majorHAnsi" w:cstheme="majorHAnsi"/>
        </w:rPr>
      </w:pPr>
      <w:r w:rsidRPr="00242709">
        <w:rPr>
          <w:rFonts w:asciiTheme="majorHAnsi" w:hAnsiTheme="majorHAnsi" w:cstheme="majorHAnsi" w:hint="eastAsia"/>
        </w:rPr>
        <w:t>Food and beverages are not allowed in storage areas.</w:t>
      </w:r>
    </w:p>
    <w:p w:rsidR="006A593D" w:rsidRPr="00242709" w:rsidRDefault="006A593D" w:rsidP="006A5FAE">
      <w:pPr>
        <w:spacing w:after="0"/>
        <w:ind w:left="720"/>
        <w:jc w:val="both"/>
        <w:rPr>
          <w:rFonts w:asciiTheme="majorHAnsi" w:hAnsiTheme="majorHAnsi" w:cstheme="majorHAnsi"/>
        </w:rPr>
      </w:pPr>
    </w:p>
    <w:p w:rsidR="006A593D" w:rsidRPr="00242709" w:rsidRDefault="006A593D" w:rsidP="006A5FAE">
      <w:pPr>
        <w:pStyle w:val="Heading4"/>
        <w:numPr>
          <w:ilvl w:val="0"/>
          <w:numId w:val="8"/>
        </w:numPr>
        <w:spacing w:before="0"/>
        <w:jc w:val="both"/>
        <w:rPr>
          <w:rStyle w:val="Strong"/>
          <w:rFonts w:asciiTheme="minorHAnsi" w:eastAsiaTheme="minorHAnsi" w:hAnsiTheme="minorHAnsi" w:cstheme="majorHAnsi"/>
          <w:i w:val="0"/>
          <w:color w:val="auto"/>
        </w:rPr>
      </w:pPr>
      <w:r w:rsidRPr="00242709">
        <w:rPr>
          <w:rStyle w:val="Strong"/>
          <w:rFonts w:asciiTheme="minorHAnsi" w:eastAsiaTheme="minorHAnsi" w:hAnsiTheme="minorHAnsi" w:cstheme="majorHAnsi"/>
          <w:i w:val="0"/>
          <w:color w:val="auto"/>
        </w:rPr>
        <w:t>Disaster Management and Safety:</w:t>
      </w:r>
    </w:p>
    <w:p w:rsidR="00857396" w:rsidRPr="00242709" w:rsidRDefault="00857396" w:rsidP="006A5FAE">
      <w:pPr>
        <w:spacing w:after="0"/>
        <w:jc w:val="both"/>
        <w:rPr>
          <w:rFonts w:asciiTheme="majorHAnsi" w:hAnsiTheme="majorHAnsi" w:cstheme="majorHAnsi"/>
          <w:lang w:val="es-ES"/>
        </w:rPr>
      </w:pPr>
    </w:p>
    <w:p w:rsidR="00321962" w:rsidRPr="00242709" w:rsidRDefault="00321962" w:rsidP="006A5FAE">
      <w:pPr>
        <w:tabs>
          <w:tab w:val="left" w:pos="720"/>
        </w:tabs>
        <w:spacing w:after="0"/>
        <w:jc w:val="both"/>
        <w:rPr>
          <w:rFonts w:asciiTheme="majorHAnsi" w:hAnsiTheme="majorHAnsi" w:cstheme="majorHAnsi"/>
        </w:rPr>
      </w:pPr>
      <w:r w:rsidRPr="00242709">
        <w:rPr>
          <w:rFonts w:asciiTheme="majorHAnsi" w:hAnsiTheme="majorHAnsi" w:cstheme="majorHAnsi"/>
        </w:rPr>
        <w:t>An emergency plan must be developed that includes:</w:t>
      </w:r>
    </w:p>
    <w:p w:rsidR="00321962" w:rsidRPr="00242709" w:rsidRDefault="00321962" w:rsidP="006A5FAE">
      <w:pPr>
        <w:numPr>
          <w:ilvl w:val="0"/>
          <w:numId w:val="7"/>
        </w:numPr>
        <w:spacing w:after="0"/>
        <w:jc w:val="both"/>
        <w:rPr>
          <w:rFonts w:asciiTheme="majorHAnsi" w:hAnsiTheme="majorHAnsi" w:cstheme="majorHAnsi"/>
        </w:rPr>
      </w:pPr>
      <w:r w:rsidRPr="00242709">
        <w:rPr>
          <w:rFonts w:asciiTheme="majorHAnsi" w:hAnsiTheme="majorHAnsi" w:cstheme="majorHAnsi" w:hint="eastAsia"/>
        </w:rPr>
        <w:t>Mapping of areas vulnerable to flooding, earthquakes, and fires.</w:t>
      </w:r>
    </w:p>
    <w:p w:rsidR="00321962" w:rsidRPr="00242709" w:rsidRDefault="00321962" w:rsidP="006A5FAE">
      <w:pPr>
        <w:numPr>
          <w:ilvl w:val="0"/>
          <w:numId w:val="7"/>
        </w:numPr>
        <w:spacing w:after="0"/>
        <w:jc w:val="both"/>
        <w:rPr>
          <w:rFonts w:asciiTheme="majorHAnsi" w:hAnsiTheme="majorHAnsi" w:cstheme="majorHAnsi"/>
        </w:rPr>
      </w:pPr>
      <w:r w:rsidRPr="00242709">
        <w:rPr>
          <w:rFonts w:asciiTheme="majorHAnsi" w:hAnsiTheme="majorHAnsi" w:cstheme="majorHAnsi" w:hint="eastAsia"/>
        </w:rPr>
        <w:t>Staff training in initial disaster response (e.g., how to evacuate documents, dry wet materials).</w:t>
      </w:r>
    </w:p>
    <w:p w:rsidR="00321962" w:rsidRPr="00242709" w:rsidRDefault="00321962" w:rsidP="006A5FAE">
      <w:pPr>
        <w:numPr>
          <w:ilvl w:val="0"/>
          <w:numId w:val="7"/>
        </w:numPr>
        <w:spacing w:after="0"/>
        <w:jc w:val="both"/>
        <w:rPr>
          <w:rFonts w:asciiTheme="majorHAnsi" w:hAnsiTheme="majorHAnsi" w:cstheme="majorHAnsi"/>
        </w:rPr>
      </w:pPr>
      <w:r w:rsidRPr="00242709">
        <w:rPr>
          <w:rFonts w:asciiTheme="majorHAnsi" w:hAnsiTheme="majorHAnsi" w:cstheme="majorHAnsi" w:hint="eastAsia"/>
        </w:rPr>
        <w:t>List of key personnel and emergency services.</w:t>
      </w:r>
    </w:p>
    <w:p w:rsidR="00321962" w:rsidRPr="00242709" w:rsidRDefault="00321962" w:rsidP="006A5FAE">
      <w:pPr>
        <w:numPr>
          <w:ilvl w:val="0"/>
          <w:numId w:val="7"/>
        </w:numPr>
        <w:spacing w:after="0"/>
        <w:jc w:val="both"/>
        <w:rPr>
          <w:rFonts w:asciiTheme="majorHAnsi" w:hAnsiTheme="majorHAnsi" w:cstheme="majorHAnsi"/>
        </w:rPr>
      </w:pPr>
      <w:r w:rsidRPr="00242709">
        <w:rPr>
          <w:rFonts w:asciiTheme="majorHAnsi" w:hAnsiTheme="majorHAnsi" w:cstheme="majorHAnsi" w:hint="eastAsia"/>
        </w:rPr>
        <w:t>Identification of emergency kits (drying materials, gloves, masks).</w:t>
      </w:r>
    </w:p>
    <w:p w:rsidR="00321962" w:rsidRPr="00242709" w:rsidRDefault="00321962" w:rsidP="006A5FAE">
      <w:pPr>
        <w:tabs>
          <w:tab w:val="left" w:pos="720"/>
        </w:tabs>
        <w:spacing w:after="0"/>
        <w:jc w:val="both"/>
        <w:rPr>
          <w:rFonts w:asciiTheme="majorHAnsi" w:hAnsiTheme="majorHAnsi" w:cstheme="majorHAnsi"/>
        </w:rPr>
      </w:pPr>
    </w:p>
    <w:p w:rsidR="00321962" w:rsidRPr="00242709" w:rsidRDefault="00321962" w:rsidP="006A5FAE">
      <w:pPr>
        <w:numPr>
          <w:ilvl w:val="251"/>
          <w:numId w:val="0"/>
        </w:numPr>
        <w:spacing w:after="0"/>
        <w:ind w:left="346"/>
        <w:jc w:val="both"/>
        <w:rPr>
          <w:rStyle w:val="Strong"/>
          <w:rFonts w:asciiTheme="majorHAnsi" w:hAnsiTheme="majorHAnsi" w:cstheme="majorHAnsi"/>
        </w:rPr>
      </w:pPr>
      <w:r w:rsidRPr="00242709">
        <w:rPr>
          <w:rStyle w:val="Strong"/>
          <w:rFonts w:asciiTheme="majorHAnsi" w:hAnsiTheme="majorHAnsi" w:cstheme="majorHAnsi"/>
        </w:rPr>
        <w:t>Physical Security:</w:t>
      </w:r>
    </w:p>
    <w:p w:rsidR="00321962" w:rsidRPr="00242709" w:rsidRDefault="00321962" w:rsidP="006A5FAE">
      <w:pPr>
        <w:numPr>
          <w:ilvl w:val="0"/>
          <w:numId w:val="7"/>
        </w:numPr>
        <w:spacing w:after="0"/>
        <w:jc w:val="both"/>
        <w:rPr>
          <w:rFonts w:asciiTheme="majorHAnsi" w:hAnsiTheme="majorHAnsi" w:cstheme="majorHAnsi"/>
        </w:rPr>
      </w:pPr>
      <w:r w:rsidRPr="00242709">
        <w:rPr>
          <w:rFonts w:asciiTheme="majorHAnsi" w:hAnsiTheme="majorHAnsi" w:cstheme="majorHAnsi" w:hint="eastAsia"/>
        </w:rPr>
        <w:t>Strict access control to storage areas is maintained. Smoke/fire sensors are in place.</w:t>
      </w:r>
    </w:p>
    <w:p w:rsidR="00321962" w:rsidRPr="00242709" w:rsidRDefault="00321962" w:rsidP="006A5FAE">
      <w:pPr>
        <w:numPr>
          <w:ilvl w:val="0"/>
          <w:numId w:val="7"/>
        </w:numPr>
        <w:spacing w:after="0"/>
        <w:jc w:val="both"/>
        <w:rPr>
          <w:rFonts w:asciiTheme="majorHAnsi" w:hAnsiTheme="majorHAnsi" w:cstheme="majorHAnsi"/>
        </w:rPr>
      </w:pPr>
      <w:r w:rsidRPr="00242709">
        <w:rPr>
          <w:rFonts w:asciiTheme="majorHAnsi" w:hAnsiTheme="majorHAnsi" w:cstheme="majorHAnsi" w:hint="eastAsia"/>
        </w:rPr>
        <w:t>Adequate fire extinguishers (CO2 or dry chemical powder) must be maintained and periodic maintenance performed.</w:t>
      </w:r>
    </w:p>
    <w:p w:rsidR="00857396" w:rsidRPr="00242709" w:rsidRDefault="00857396" w:rsidP="006A5FAE">
      <w:pPr>
        <w:spacing w:after="0"/>
        <w:ind w:left="360"/>
        <w:jc w:val="both"/>
        <w:rPr>
          <w:rFonts w:asciiTheme="majorHAnsi" w:hAnsiTheme="majorHAnsi" w:cstheme="majorHAnsi"/>
        </w:rPr>
      </w:pPr>
    </w:p>
    <w:p w:rsidR="006A593D" w:rsidRPr="00242709" w:rsidRDefault="006A593D" w:rsidP="006A5FAE">
      <w:pPr>
        <w:pStyle w:val="Heading4"/>
        <w:numPr>
          <w:ilvl w:val="0"/>
          <w:numId w:val="8"/>
        </w:numPr>
        <w:spacing w:before="0"/>
        <w:jc w:val="both"/>
        <w:rPr>
          <w:rStyle w:val="Strong"/>
          <w:rFonts w:asciiTheme="minorHAnsi" w:eastAsiaTheme="minorHAnsi" w:hAnsiTheme="minorHAnsi" w:cstheme="majorHAnsi"/>
          <w:i w:val="0"/>
          <w:color w:val="auto"/>
        </w:rPr>
      </w:pPr>
      <w:r w:rsidRPr="00242709">
        <w:rPr>
          <w:rStyle w:val="Strong"/>
          <w:rFonts w:asciiTheme="minorHAnsi" w:eastAsiaTheme="minorHAnsi" w:hAnsiTheme="minorHAnsi" w:cstheme="majorHAnsi"/>
          <w:i w:val="0"/>
          <w:color w:val="auto"/>
        </w:rPr>
        <w:t>Handling and Consultation Protocols:</w:t>
      </w:r>
    </w:p>
    <w:p w:rsidR="00857396" w:rsidRPr="00242709" w:rsidRDefault="00857396" w:rsidP="006A5FAE">
      <w:pPr>
        <w:spacing w:after="0"/>
      </w:pPr>
    </w:p>
    <w:p w:rsidR="00321962" w:rsidRPr="00242709" w:rsidRDefault="00321962" w:rsidP="006A5FAE">
      <w:pPr>
        <w:numPr>
          <w:ilvl w:val="0"/>
          <w:numId w:val="7"/>
        </w:numPr>
        <w:spacing w:after="0"/>
        <w:jc w:val="both"/>
        <w:rPr>
          <w:rFonts w:asciiTheme="majorHAnsi" w:hAnsiTheme="majorHAnsi" w:cstheme="majorHAnsi"/>
        </w:rPr>
      </w:pPr>
      <w:r w:rsidRPr="00242709">
        <w:rPr>
          <w:rFonts w:asciiTheme="majorHAnsi" w:hAnsiTheme="majorHAnsi" w:cstheme="majorHAnsi" w:hint="eastAsia"/>
        </w:rPr>
        <w:t>Train all staff working with the ICU Collection in proper handling techniques for fragile documents.</w:t>
      </w:r>
    </w:p>
    <w:p w:rsidR="00321962" w:rsidRPr="00242709" w:rsidRDefault="00321962" w:rsidP="006A5FAE">
      <w:pPr>
        <w:numPr>
          <w:ilvl w:val="0"/>
          <w:numId w:val="7"/>
        </w:numPr>
        <w:spacing w:after="0"/>
        <w:jc w:val="both"/>
        <w:rPr>
          <w:rFonts w:asciiTheme="majorHAnsi" w:hAnsiTheme="majorHAnsi" w:cstheme="majorHAnsi"/>
        </w:rPr>
      </w:pPr>
      <w:r w:rsidRPr="00242709">
        <w:rPr>
          <w:rFonts w:asciiTheme="majorHAnsi" w:hAnsiTheme="majorHAnsi" w:cstheme="majorHAnsi" w:hint="eastAsia"/>
        </w:rPr>
        <w:t>Encourage the use of cotton or nitrile gloves when handling documents, especially photographs and sensitive materials.</w:t>
      </w:r>
    </w:p>
    <w:p w:rsidR="00321962" w:rsidRPr="00242709" w:rsidRDefault="00321962" w:rsidP="006A5FAE">
      <w:pPr>
        <w:numPr>
          <w:ilvl w:val="0"/>
          <w:numId w:val="7"/>
        </w:numPr>
        <w:spacing w:after="0"/>
        <w:jc w:val="both"/>
        <w:rPr>
          <w:rFonts w:asciiTheme="majorHAnsi" w:hAnsiTheme="majorHAnsi" w:cstheme="majorHAnsi"/>
        </w:rPr>
      </w:pPr>
      <w:r w:rsidRPr="00242709">
        <w:rPr>
          <w:rFonts w:asciiTheme="majorHAnsi" w:hAnsiTheme="majorHAnsi" w:cstheme="majorHAnsi" w:hint="eastAsia"/>
        </w:rPr>
        <w:t>Establish specific areas for consultation, with clean, flat surfaces.</w:t>
      </w:r>
    </w:p>
    <w:p w:rsidR="00321962" w:rsidRPr="00242709" w:rsidRDefault="00321962" w:rsidP="006A5FAE">
      <w:pPr>
        <w:numPr>
          <w:ilvl w:val="0"/>
          <w:numId w:val="7"/>
        </w:numPr>
        <w:spacing w:after="0"/>
        <w:jc w:val="both"/>
        <w:rPr>
          <w:rFonts w:asciiTheme="majorHAnsi" w:hAnsiTheme="majorHAnsi" w:cstheme="majorHAnsi"/>
        </w:rPr>
      </w:pPr>
      <w:r w:rsidRPr="00242709">
        <w:rPr>
          <w:rFonts w:asciiTheme="majorHAnsi" w:hAnsiTheme="majorHAnsi" w:cstheme="majorHAnsi" w:hint="eastAsia"/>
        </w:rPr>
        <w:t>Eating, drinking, and using sharp objects are prohibited in consultation areas.</w:t>
      </w:r>
    </w:p>
    <w:p w:rsidR="00857396" w:rsidRPr="00242709" w:rsidRDefault="00321962" w:rsidP="006A5FAE">
      <w:pPr>
        <w:numPr>
          <w:ilvl w:val="0"/>
          <w:numId w:val="7"/>
        </w:numPr>
        <w:spacing w:after="0"/>
        <w:jc w:val="both"/>
        <w:rPr>
          <w:rFonts w:asciiTheme="majorHAnsi" w:hAnsiTheme="majorHAnsi"/>
          <w:b/>
          <w:bCs/>
        </w:rPr>
      </w:pPr>
      <w:r w:rsidRPr="00242709">
        <w:rPr>
          <w:rFonts w:asciiTheme="majorHAnsi" w:hAnsiTheme="majorHAnsi" w:cstheme="majorHAnsi" w:hint="eastAsia"/>
        </w:rPr>
        <w:t>Access to originals is limited to those strictly necessary.</w:t>
      </w:r>
    </w:p>
    <w:p w:rsidR="00321962" w:rsidRPr="00242709" w:rsidRDefault="00321962" w:rsidP="006A5FAE">
      <w:pPr>
        <w:spacing w:after="0"/>
        <w:ind w:left="720"/>
        <w:jc w:val="both"/>
        <w:rPr>
          <w:rFonts w:asciiTheme="majorHAnsi" w:hAnsiTheme="majorHAnsi"/>
          <w:b/>
          <w:bCs/>
        </w:rPr>
      </w:pPr>
    </w:p>
    <w:p w:rsidR="006A593D" w:rsidRPr="00242709" w:rsidRDefault="006A593D" w:rsidP="006A5FAE">
      <w:pPr>
        <w:pStyle w:val="Heading4"/>
        <w:spacing w:before="0"/>
        <w:jc w:val="both"/>
        <w:rPr>
          <w:rStyle w:val="Strong"/>
          <w:rFonts w:asciiTheme="minorHAnsi" w:eastAsiaTheme="minorHAnsi" w:hAnsiTheme="minorHAnsi" w:cstheme="majorHAnsi"/>
          <w:i w:val="0"/>
          <w:color w:val="auto"/>
        </w:rPr>
      </w:pPr>
      <w:r w:rsidRPr="00242709">
        <w:rPr>
          <w:rStyle w:val="Strong"/>
          <w:rFonts w:asciiTheme="minorHAnsi" w:eastAsiaTheme="minorHAnsi" w:hAnsiTheme="minorHAnsi" w:cstheme="majorHAnsi"/>
          <w:i w:val="0"/>
          <w:color w:val="auto"/>
        </w:rPr>
        <w:t>Curative Conservation: Direct Intervention</w:t>
      </w:r>
    </w:p>
    <w:p w:rsidR="00CC1181" w:rsidRPr="00242709" w:rsidRDefault="00CC1181" w:rsidP="006A5FAE"/>
    <w:p w:rsidR="00321962" w:rsidRPr="00242709" w:rsidRDefault="00321962" w:rsidP="006A5FAE">
      <w:pPr>
        <w:pStyle w:val="NormalWeb"/>
        <w:spacing w:before="0" w:beforeAutospacing="0" w:after="0" w:afterAutospacing="0"/>
        <w:jc w:val="both"/>
        <w:rPr>
          <w:rFonts w:asciiTheme="majorHAnsi" w:hAnsiTheme="majorHAnsi" w:cstheme="majorHAnsi"/>
        </w:rPr>
      </w:pPr>
      <w:r w:rsidRPr="00242709">
        <w:rPr>
          <w:rFonts w:asciiTheme="majorHAnsi" w:hAnsiTheme="majorHAnsi" w:cstheme="majorHAnsi"/>
        </w:rPr>
        <w:t>This section addresses direct actions on documents that have already suffered deterioration, with the goal of stabilizing them and preparing them for digitization.</w:t>
      </w:r>
    </w:p>
    <w:p w:rsidR="00CC1181" w:rsidRPr="00242709" w:rsidRDefault="00CC1181" w:rsidP="006A5FAE">
      <w:pPr>
        <w:pStyle w:val="NormalWeb"/>
        <w:spacing w:before="0" w:beforeAutospacing="0" w:after="0" w:afterAutospacing="0"/>
        <w:jc w:val="both"/>
        <w:rPr>
          <w:rFonts w:asciiTheme="majorHAnsi" w:hAnsiTheme="majorHAnsi" w:cstheme="majorHAnsi"/>
        </w:rPr>
      </w:pPr>
    </w:p>
    <w:p w:rsidR="00321962" w:rsidRPr="00242709" w:rsidRDefault="00321962" w:rsidP="006A5FAE">
      <w:pPr>
        <w:pStyle w:val="NormalWeb"/>
        <w:numPr>
          <w:ilvl w:val="0"/>
          <w:numId w:val="11"/>
        </w:numPr>
        <w:spacing w:before="0" w:beforeAutospacing="0" w:after="0" w:afterAutospacing="0"/>
        <w:jc w:val="both"/>
        <w:rPr>
          <w:rStyle w:val="Strong"/>
          <w:rFonts w:asciiTheme="majorHAnsi" w:eastAsiaTheme="minorHAnsi" w:hAnsiTheme="majorHAnsi" w:cstheme="majorHAnsi"/>
        </w:rPr>
      </w:pPr>
      <w:r w:rsidRPr="00242709">
        <w:rPr>
          <w:rStyle w:val="Strong"/>
          <w:rFonts w:asciiTheme="majorHAnsi" w:eastAsiaTheme="minorHAnsi" w:hAnsiTheme="majorHAnsi" w:cstheme="majorHAnsi"/>
        </w:rPr>
        <w:t>Diagnosis and Evaluation of the State of Conservation:</w:t>
      </w:r>
    </w:p>
    <w:p w:rsidR="00321962" w:rsidRPr="00242709" w:rsidRDefault="00321962" w:rsidP="006A5FAE">
      <w:pPr>
        <w:numPr>
          <w:ilvl w:val="0"/>
          <w:numId w:val="7"/>
        </w:numPr>
        <w:spacing w:after="0"/>
        <w:jc w:val="both"/>
        <w:rPr>
          <w:rFonts w:asciiTheme="majorHAnsi" w:hAnsiTheme="majorHAnsi" w:cstheme="majorHAnsi"/>
          <w:lang w:val="es-ES"/>
        </w:rPr>
      </w:pPr>
      <w:r w:rsidRPr="00242709">
        <w:rPr>
          <w:rFonts w:asciiTheme="majorHAnsi" w:hAnsiTheme="majorHAnsi" w:cstheme="majorHAnsi" w:hint="eastAsia"/>
          <w:lang w:val="es-ES"/>
        </w:rPr>
        <w:t>Conduct a detailed assessment of the state of conservation of each type of material (plans, photographs, paper documents).</w:t>
      </w:r>
    </w:p>
    <w:p w:rsidR="00321962" w:rsidRPr="00242709" w:rsidRDefault="00321962" w:rsidP="006A5FAE">
      <w:pPr>
        <w:numPr>
          <w:ilvl w:val="0"/>
          <w:numId w:val="7"/>
        </w:numPr>
        <w:spacing w:after="0"/>
        <w:jc w:val="both"/>
        <w:rPr>
          <w:rFonts w:asciiTheme="majorHAnsi" w:hAnsiTheme="majorHAnsi" w:cstheme="majorHAnsi"/>
          <w:lang w:val="es-ES"/>
        </w:rPr>
      </w:pPr>
      <w:r w:rsidRPr="00242709">
        <w:rPr>
          <w:rFonts w:asciiTheme="majorHAnsi" w:hAnsiTheme="majorHAnsi" w:cstheme="majorHAnsi" w:hint="eastAsia"/>
          <w:lang w:val="es-ES"/>
        </w:rPr>
        <w:t>Classify documents by degree of deterioration (mild, moderate, severe) to prioritize interventions.</w:t>
      </w:r>
    </w:p>
    <w:p w:rsidR="00321962" w:rsidRPr="00242709" w:rsidRDefault="00321962" w:rsidP="006A5FAE">
      <w:pPr>
        <w:numPr>
          <w:ilvl w:val="0"/>
          <w:numId w:val="7"/>
        </w:numPr>
        <w:spacing w:after="0"/>
        <w:jc w:val="both"/>
        <w:rPr>
          <w:rFonts w:asciiTheme="majorHAnsi" w:hAnsiTheme="majorHAnsi" w:cstheme="majorHAnsi"/>
          <w:lang w:val="es-ES"/>
        </w:rPr>
      </w:pPr>
      <w:r w:rsidRPr="00242709">
        <w:rPr>
          <w:rFonts w:asciiTheme="majorHAnsi" w:hAnsiTheme="majorHAnsi" w:cstheme="majorHAnsi" w:hint="eastAsia"/>
          <w:lang w:val="es-ES"/>
        </w:rPr>
        <w:t>Prioritize the digitization of very fragile or deteriorated documents BEFORE any extensive curative intervention, if the document's condition permits, to capture information before possible additional damage during handling.</w:t>
      </w:r>
    </w:p>
    <w:p w:rsidR="00321962" w:rsidRPr="00242709" w:rsidRDefault="00321962" w:rsidP="006A5FAE">
      <w:pPr>
        <w:tabs>
          <w:tab w:val="left" w:pos="720"/>
        </w:tabs>
        <w:spacing w:after="0"/>
        <w:jc w:val="both"/>
        <w:rPr>
          <w:rFonts w:asciiTheme="majorHAnsi" w:hAnsiTheme="majorHAnsi" w:cstheme="majorHAnsi"/>
          <w:lang w:val="es-ES"/>
        </w:rPr>
      </w:pPr>
    </w:p>
    <w:p w:rsidR="00857396" w:rsidRPr="00242709" w:rsidRDefault="00DB5F3B" w:rsidP="006A5FAE">
      <w:pPr>
        <w:pStyle w:val="NormalWeb"/>
        <w:numPr>
          <w:ilvl w:val="0"/>
          <w:numId w:val="11"/>
        </w:numPr>
        <w:spacing w:before="0" w:beforeAutospacing="0" w:after="0" w:afterAutospacing="0"/>
        <w:jc w:val="both"/>
        <w:rPr>
          <w:rStyle w:val="Strong"/>
          <w:rFonts w:asciiTheme="majorHAnsi" w:eastAsiaTheme="minorHAnsi" w:hAnsiTheme="majorHAnsi" w:cstheme="majorHAnsi"/>
        </w:rPr>
      </w:pPr>
      <w:r w:rsidRPr="00242709">
        <w:rPr>
          <w:rStyle w:val="Strong"/>
          <w:rFonts w:asciiTheme="majorHAnsi" w:eastAsiaTheme="minorHAnsi" w:hAnsiTheme="majorHAnsi" w:cstheme="majorHAnsi"/>
        </w:rPr>
        <w:t>Intervenciones de Estabilización y Restauración (a cargo de profesionales):</w:t>
      </w:r>
    </w:p>
    <w:p w:rsidR="00857396" w:rsidRPr="00242709" w:rsidRDefault="00DB5F3B" w:rsidP="006A5FAE">
      <w:pPr>
        <w:numPr>
          <w:ilvl w:val="0"/>
          <w:numId w:val="7"/>
        </w:numPr>
        <w:spacing w:after="0"/>
        <w:jc w:val="both"/>
        <w:rPr>
          <w:rFonts w:asciiTheme="majorHAnsi" w:hAnsiTheme="majorHAnsi" w:cstheme="majorHAnsi"/>
          <w:lang w:val="es-ES"/>
        </w:rPr>
      </w:pPr>
      <w:r w:rsidRPr="00242709">
        <w:rPr>
          <w:rFonts w:asciiTheme="majorHAnsi" w:hAnsiTheme="majorHAnsi" w:cstheme="majorHAnsi"/>
          <w:lang w:val="es-ES"/>
        </w:rPr>
        <w:t>Remoción cuidadosa de polvo y suciedad con brochas suaves, aspiradoras de baja potencia y gomas de borrar especializadas.</w:t>
      </w:r>
    </w:p>
    <w:p w:rsidR="00857396" w:rsidRPr="00242709" w:rsidRDefault="00DB5F3B" w:rsidP="006A5FAE">
      <w:pPr>
        <w:numPr>
          <w:ilvl w:val="0"/>
          <w:numId w:val="7"/>
        </w:numPr>
        <w:spacing w:after="0"/>
        <w:jc w:val="both"/>
        <w:rPr>
          <w:rFonts w:asciiTheme="majorHAnsi" w:hAnsiTheme="majorHAnsi" w:cstheme="majorHAnsi"/>
          <w:lang w:val="es-ES"/>
        </w:rPr>
      </w:pPr>
      <w:r w:rsidRPr="00242709">
        <w:rPr>
          <w:rFonts w:asciiTheme="majorHAnsi" w:hAnsiTheme="majorHAnsi" w:cstheme="majorHAnsi"/>
          <w:lang w:val="es-ES"/>
        </w:rPr>
        <w:t>Se debe de utilizar materiales de conservación reversibles (papel japonés y adhesivos de almidón o celulosa) para reparar desgarros y rasgaduras en documentos de papel y planos.</w:t>
      </w:r>
    </w:p>
    <w:p w:rsidR="00857396" w:rsidRPr="00242709" w:rsidRDefault="00DB5F3B" w:rsidP="006A5FAE">
      <w:pPr>
        <w:numPr>
          <w:ilvl w:val="0"/>
          <w:numId w:val="7"/>
        </w:numPr>
        <w:spacing w:after="0"/>
        <w:jc w:val="both"/>
        <w:rPr>
          <w:rFonts w:asciiTheme="majorHAnsi" w:hAnsiTheme="majorHAnsi" w:cstheme="majorHAnsi"/>
          <w:lang w:val="es-ES"/>
        </w:rPr>
      </w:pPr>
      <w:r w:rsidRPr="00242709">
        <w:rPr>
          <w:rFonts w:asciiTheme="majorHAnsi" w:hAnsiTheme="majorHAnsi" w:cstheme="majorHAnsi"/>
          <w:lang w:val="es-ES"/>
        </w:rPr>
        <w:t xml:space="preserve">Tratamiento de Moho e Insectos: </w:t>
      </w:r>
    </w:p>
    <w:p w:rsidR="00857396" w:rsidRPr="00242709" w:rsidRDefault="00DB5F3B" w:rsidP="006A5FAE">
      <w:pPr>
        <w:numPr>
          <w:ilvl w:val="1"/>
          <w:numId w:val="7"/>
        </w:numPr>
        <w:spacing w:after="0"/>
        <w:jc w:val="both"/>
        <w:rPr>
          <w:rFonts w:asciiTheme="majorHAnsi" w:hAnsiTheme="majorHAnsi" w:cstheme="majorHAnsi"/>
          <w:lang w:val="es-ES"/>
        </w:rPr>
      </w:pPr>
      <w:r w:rsidRPr="00242709">
        <w:rPr>
          <w:rFonts w:asciiTheme="majorHAnsi" w:hAnsiTheme="majorHAnsi" w:cstheme="majorHAnsi"/>
          <w:lang w:val="es-ES"/>
        </w:rPr>
        <w:t>Aislar inmediatamente los documentos afectados para evitar la propagación.</w:t>
      </w:r>
    </w:p>
    <w:p w:rsidR="00857396" w:rsidRPr="00242709" w:rsidRDefault="00DB5F3B" w:rsidP="006A5FAE">
      <w:pPr>
        <w:numPr>
          <w:ilvl w:val="1"/>
          <w:numId w:val="7"/>
        </w:numPr>
        <w:spacing w:after="0"/>
        <w:jc w:val="both"/>
        <w:rPr>
          <w:rFonts w:asciiTheme="majorHAnsi" w:hAnsiTheme="majorHAnsi" w:cstheme="majorHAnsi"/>
          <w:lang w:val="es-ES"/>
        </w:rPr>
      </w:pPr>
      <w:r w:rsidRPr="00242709">
        <w:rPr>
          <w:rFonts w:asciiTheme="majorHAnsi" w:hAnsiTheme="majorHAnsi" w:cstheme="majorHAnsi"/>
          <w:lang w:val="es-ES"/>
        </w:rPr>
        <w:t>Limpieza mecánica de esporas de moho en un ambiente controlado (ej., cabina de flujo laminar o al aire libre en un lugar ventilado, con equipo de protección personal).</w:t>
      </w:r>
    </w:p>
    <w:p w:rsidR="00857396" w:rsidRPr="00242709" w:rsidRDefault="00DB5F3B" w:rsidP="006A5FAE">
      <w:pPr>
        <w:numPr>
          <w:ilvl w:val="0"/>
          <w:numId w:val="7"/>
        </w:numPr>
        <w:spacing w:after="0"/>
        <w:jc w:val="both"/>
        <w:rPr>
          <w:rFonts w:asciiTheme="majorHAnsi" w:hAnsiTheme="majorHAnsi" w:cstheme="majorHAnsi"/>
          <w:lang w:val="es-ES"/>
        </w:rPr>
      </w:pPr>
      <w:r w:rsidRPr="00242709">
        <w:rPr>
          <w:rFonts w:asciiTheme="majorHAnsi" w:hAnsiTheme="majorHAnsi" w:cstheme="majorHAnsi"/>
          <w:lang w:val="es-ES"/>
        </w:rPr>
        <w:t>En casos necesarios, injertos o reintegración de fragmentos faltantes para dar soporte estructural.</w:t>
      </w:r>
    </w:p>
    <w:p w:rsidR="00321962" w:rsidRPr="00242709" w:rsidRDefault="00321962" w:rsidP="006A5FAE">
      <w:pPr>
        <w:tabs>
          <w:tab w:val="left" w:pos="720"/>
        </w:tabs>
        <w:spacing w:after="0"/>
        <w:jc w:val="both"/>
        <w:rPr>
          <w:rFonts w:asciiTheme="majorHAnsi" w:hAnsiTheme="majorHAnsi" w:cstheme="majorHAnsi"/>
          <w:lang w:val="es-ES"/>
        </w:rPr>
      </w:pPr>
    </w:p>
    <w:p w:rsidR="00321962" w:rsidRPr="00242709" w:rsidRDefault="00321962" w:rsidP="006A5FAE">
      <w:pPr>
        <w:pStyle w:val="NormalWeb"/>
        <w:numPr>
          <w:ilvl w:val="0"/>
          <w:numId w:val="11"/>
        </w:numPr>
        <w:spacing w:before="0" w:beforeAutospacing="0" w:after="0" w:afterAutospacing="0"/>
        <w:jc w:val="both"/>
        <w:rPr>
          <w:rStyle w:val="Strong"/>
          <w:rFonts w:asciiTheme="majorHAnsi" w:eastAsiaTheme="minorHAnsi" w:hAnsiTheme="majorHAnsi" w:cstheme="majorHAnsi"/>
        </w:rPr>
      </w:pPr>
      <w:r w:rsidRPr="00242709">
        <w:rPr>
          <w:rStyle w:val="Strong"/>
          <w:rFonts w:asciiTheme="majorHAnsi" w:eastAsiaTheme="minorHAnsi" w:hAnsiTheme="majorHAnsi" w:cstheme="majorHAnsi"/>
        </w:rPr>
        <w:t>Stabilization and Restoration Interventions (performed by professionals):</w:t>
      </w:r>
    </w:p>
    <w:p w:rsidR="00321962" w:rsidRPr="00242709" w:rsidRDefault="00321962" w:rsidP="006A5FAE">
      <w:pPr>
        <w:numPr>
          <w:ilvl w:val="0"/>
          <w:numId w:val="7"/>
        </w:numPr>
        <w:spacing w:after="0"/>
        <w:jc w:val="both"/>
        <w:rPr>
          <w:rFonts w:asciiTheme="majorHAnsi" w:hAnsiTheme="majorHAnsi" w:cstheme="majorHAnsi"/>
          <w:lang w:val="es-ES"/>
        </w:rPr>
      </w:pPr>
      <w:r w:rsidRPr="00242709">
        <w:rPr>
          <w:rFonts w:asciiTheme="majorHAnsi" w:hAnsiTheme="majorHAnsi" w:cstheme="majorHAnsi" w:hint="eastAsia"/>
          <w:lang w:val="es-ES"/>
        </w:rPr>
        <w:t>Careful removal of dust and dirt with soft brushes, low-power vacuum cleaners, and specialized erasers.</w:t>
      </w:r>
    </w:p>
    <w:p w:rsidR="00321962" w:rsidRPr="00242709" w:rsidRDefault="00321962" w:rsidP="006A5FAE">
      <w:pPr>
        <w:numPr>
          <w:ilvl w:val="0"/>
          <w:numId w:val="7"/>
        </w:numPr>
        <w:spacing w:after="0"/>
        <w:jc w:val="both"/>
        <w:rPr>
          <w:rFonts w:asciiTheme="majorHAnsi" w:hAnsiTheme="majorHAnsi" w:cstheme="majorHAnsi"/>
          <w:lang w:val="es-ES"/>
        </w:rPr>
      </w:pPr>
      <w:r w:rsidRPr="00242709">
        <w:rPr>
          <w:rFonts w:asciiTheme="majorHAnsi" w:hAnsiTheme="majorHAnsi" w:cstheme="majorHAnsi" w:hint="eastAsia"/>
          <w:lang w:val="es-ES"/>
        </w:rPr>
        <w:t>Reversible conservation materials (Japanese paper and starch or cellulose adhesives) should be used to repair tears and rips in paper documents and plans.</w:t>
      </w:r>
    </w:p>
    <w:p w:rsidR="00321962" w:rsidRPr="00242709" w:rsidRDefault="00321962" w:rsidP="006A5FAE">
      <w:pPr>
        <w:numPr>
          <w:ilvl w:val="0"/>
          <w:numId w:val="7"/>
        </w:numPr>
        <w:spacing w:after="0"/>
        <w:jc w:val="both"/>
        <w:rPr>
          <w:rFonts w:asciiTheme="majorHAnsi" w:hAnsiTheme="majorHAnsi" w:cstheme="majorHAnsi"/>
          <w:lang w:val="es-ES"/>
        </w:rPr>
      </w:pPr>
      <w:r w:rsidRPr="00242709">
        <w:rPr>
          <w:rFonts w:asciiTheme="majorHAnsi" w:hAnsiTheme="majorHAnsi" w:cstheme="majorHAnsi" w:hint="eastAsia"/>
          <w:lang w:val="es-ES"/>
        </w:rPr>
        <w:t>Mold and Insect Treatment:</w:t>
      </w:r>
    </w:p>
    <w:p w:rsidR="00321962" w:rsidRPr="00242709" w:rsidRDefault="00321962" w:rsidP="006A5FAE">
      <w:pPr>
        <w:numPr>
          <w:ilvl w:val="1"/>
          <w:numId w:val="7"/>
        </w:numPr>
        <w:spacing w:after="0"/>
        <w:jc w:val="both"/>
        <w:rPr>
          <w:rFonts w:asciiTheme="majorHAnsi" w:hAnsiTheme="majorHAnsi" w:cstheme="majorHAnsi"/>
          <w:lang w:val="es-ES"/>
        </w:rPr>
      </w:pPr>
      <w:r w:rsidRPr="00242709">
        <w:rPr>
          <w:rFonts w:asciiTheme="majorHAnsi" w:hAnsiTheme="majorHAnsi" w:cstheme="majorHAnsi"/>
          <w:lang w:val="es-ES"/>
        </w:rPr>
        <w:t>Immediately isolate affected documents to prevent their spread.</w:t>
      </w:r>
    </w:p>
    <w:p w:rsidR="00321962" w:rsidRPr="00242709" w:rsidRDefault="00321962" w:rsidP="006A5FAE">
      <w:pPr>
        <w:numPr>
          <w:ilvl w:val="1"/>
          <w:numId w:val="7"/>
        </w:numPr>
        <w:spacing w:after="0"/>
        <w:jc w:val="both"/>
        <w:rPr>
          <w:rFonts w:asciiTheme="majorHAnsi" w:hAnsiTheme="majorHAnsi" w:cstheme="majorHAnsi"/>
          <w:lang w:val="es-ES"/>
        </w:rPr>
      </w:pPr>
      <w:r w:rsidRPr="00242709">
        <w:rPr>
          <w:rFonts w:asciiTheme="majorHAnsi" w:hAnsiTheme="majorHAnsi" w:cstheme="majorHAnsi"/>
          <w:lang w:val="es-ES"/>
        </w:rPr>
        <w:t>Mechanically clean mold spores in a controlled environment (e.g., a laminar flow cabinet or outdoors in a well-ventilated area, with personal protective equipment).</w:t>
      </w:r>
    </w:p>
    <w:p w:rsidR="00321962" w:rsidRPr="00242709" w:rsidRDefault="00321962" w:rsidP="006A5FAE">
      <w:pPr>
        <w:numPr>
          <w:ilvl w:val="0"/>
          <w:numId w:val="7"/>
        </w:numPr>
        <w:spacing w:after="0"/>
        <w:jc w:val="both"/>
        <w:rPr>
          <w:rFonts w:asciiTheme="majorHAnsi" w:hAnsiTheme="majorHAnsi" w:cstheme="majorHAnsi"/>
          <w:lang w:val="es-ES"/>
        </w:rPr>
      </w:pPr>
      <w:r w:rsidRPr="00242709">
        <w:rPr>
          <w:rFonts w:asciiTheme="majorHAnsi" w:hAnsiTheme="majorHAnsi" w:cstheme="majorHAnsi" w:hint="eastAsia"/>
          <w:lang w:val="es-ES"/>
        </w:rPr>
        <w:t></w:t>
      </w:r>
      <w:r w:rsidRPr="00242709">
        <w:rPr>
          <w:rFonts w:asciiTheme="majorHAnsi" w:hAnsiTheme="majorHAnsi" w:cstheme="majorHAnsi" w:hint="eastAsia"/>
          <w:lang w:val="es-ES"/>
        </w:rPr>
        <w:t xml:space="preserve"> </w:t>
      </w:r>
      <w:proofErr w:type="gramStart"/>
      <w:r w:rsidRPr="00242709">
        <w:rPr>
          <w:rFonts w:asciiTheme="majorHAnsi" w:hAnsiTheme="majorHAnsi" w:cstheme="majorHAnsi" w:hint="eastAsia"/>
          <w:lang w:val="es-ES"/>
        </w:rPr>
        <w:t>If</w:t>
      </w:r>
      <w:proofErr w:type="gramEnd"/>
      <w:r w:rsidRPr="00242709">
        <w:rPr>
          <w:rFonts w:asciiTheme="majorHAnsi" w:hAnsiTheme="majorHAnsi" w:cstheme="majorHAnsi" w:hint="eastAsia"/>
          <w:lang w:val="es-ES"/>
        </w:rPr>
        <w:t xml:space="preserve"> necessary, graft or reintegrate missing fragments to provide structural support.</w:t>
      </w:r>
    </w:p>
    <w:p w:rsidR="00CC1181" w:rsidRPr="00242709" w:rsidRDefault="00CC1181" w:rsidP="006A5FAE">
      <w:pPr>
        <w:tabs>
          <w:tab w:val="left" w:pos="720"/>
        </w:tabs>
        <w:spacing w:after="0"/>
        <w:ind w:left="720"/>
        <w:jc w:val="both"/>
        <w:rPr>
          <w:rFonts w:asciiTheme="majorHAnsi" w:hAnsiTheme="majorHAnsi" w:cstheme="majorHAnsi"/>
          <w:lang w:val="es-ES"/>
        </w:rPr>
      </w:pPr>
    </w:p>
    <w:p w:rsidR="00857396" w:rsidRPr="00242709" w:rsidRDefault="00DB5F3B" w:rsidP="006A5FAE">
      <w:pPr>
        <w:pStyle w:val="NormalWeb"/>
        <w:numPr>
          <w:ilvl w:val="0"/>
          <w:numId w:val="11"/>
        </w:numPr>
        <w:spacing w:before="0" w:beforeAutospacing="0" w:after="0" w:afterAutospacing="0"/>
        <w:jc w:val="both"/>
        <w:rPr>
          <w:rStyle w:val="Strong"/>
          <w:rFonts w:asciiTheme="majorHAnsi" w:eastAsiaTheme="minorHAnsi" w:hAnsiTheme="majorHAnsi" w:cstheme="majorHAnsi"/>
        </w:rPr>
      </w:pPr>
      <w:r w:rsidRPr="00242709">
        <w:rPr>
          <w:rStyle w:val="Strong"/>
          <w:rFonts w:asciiTheme="majorHAnsi" w:eastAsiaTheme="minorHAnsi" w:hAnsiTheme="majorHAnsi" w:cstheme="majorHAnsi"/>
        </w:rPr>
        <w:t>Preparación para Digitalización:</w:t>
      </w:r>
    </w:p>
    <w:p w:rsidR="00857396" w:rsidRPr="00242709" w:rsidRDefault="00DB5F3B" w:rsidP="006A5FAE">
      <w:pPr>
        <w:numPr>
          <w:ilvl w:val="0"/>
          <w:numId w:val="7"/>
        </w:numPr>
        <w:spacing w:after="0"/>
        <w:jc w:val="both"/>
        <w:rPr>
          <w:rFonts w:asciiTheme="majorHAnsi" w:hAnsiTheme="majorHAnsi" w:cstheme="majorHAnsi"/>
          <w:lang w:val="es-ES"/>
        </w:rPr>
      </w:pPr>
      <w:r w:rsidRPr="00242709">
        <w:rPr>
          <w:rFonts w:asciiTheme="majorHAnsi" w:hAnsiTheme="majorHAnsi" w:cstheme="majorHAnsi"/>
          <w:lang w:val="es-ES"/>
        </w:rPr>
        <w:t>Muchos documentos (especialmente los planos enrollados) necesitarán ser aplanados y estabilizados previamente para una digitalización óptima.</w:t>
      </w:r>
    </w:p>
    <w:p w:rsidR="00857396" w:rsidRPr="00242709" w:rsidRDefault="00DB5F3B" w:rsidP="006A5FAE">
      <w:pPr>
        <w:numPr>
          <w:ilvl w:val="0"/>
          <w:numId w:val="7"/>
        </w:numPr>
        <w:spacing w:after="0"/>
        <w:jc w:val="both"/>
        <w:rPr>
          <w:rFonts w:asciiTheme="majorHAnsi" w:hAnsiTheme="majorHAnsi" w:cstheme="majorHAnsi"/>
          <w:lang w:val="es-ES"/>
        </w:rPr>
      </w:pPr>
      <w:r w:rsidRPr="00242709">
        <w:rPr>
          <w:rFonts w:asciiTheme="majorHAnsi" w:hAnsiTheme="majorHAnsi" w:cstheme="majorHAnsi"/>
          <w:lang w:val="es-ES"/>
        </w:rPr>
        <w:t>Se debe de realizar las reparaciones mínimas necesarias para que el documento pueda ser manipulado con seguridad en el escáner o cámara.</w:t>
      </w:r>
    </w:p>
    <w:p w:rsidR="00857396" w:rsidRPr="00242709" w:rsidRDefault="00DB5F3B" w:rsidP="006A5FAE">
      <w:pPr>
        <w:numPr>
          <w:ilvl w:val="0"/>
          <w:numId w:val="7"/>
        </w:numPr>
        <w:spacing w:after="0"/>
        <w:jc w:val="both"/>
        <w:rPr>
          <w:rFonts w:asciiTheme="majorHAnsi" w:hAnsiTheme="majorHAnsi" w:cstheme="majorHAnsi"/>
          <w:lang w:val="es-ES"/>
        </w:rPr>
      </w:pPr>
      <w:r w:rsidRPr="00242709">
        <w:rPr>
          <w:rFonts w:asciiTheme="majorHAnsi" w:hAnsiTheme="majorHAnsi" w:cstheme="majorHAnsi"/>
          <w:lang w:val="es-ES"/>
        </w:rPr>
        <w:t>Limpieza superficial para asegurar la mejor calidad de imagen digital posible.</w:t>
      </w:r>
    </w:p>
    <w:p w:rsidR="00321962" w:rsidRPr="00242709" w:rsidRDefault="00321962" w:rsidP="006A5FAE">
      <w:pPr>
        <w:tabs>
          <w:tab w:val="left" w:pos="720"/>
        </w:tabs>
        <w:spacing w:after="0"/>
        <w:jc w:val="both"/>
        <w:rPr>
          <w:rFonts w:asciiTheme="majorHAnsi" w:hAnsiTheme="majorHAnsi" w:cstheme="majorHAnsi"/>
          <w:lang w:val="es-ES"/>
        </w:rPr>
      </w:pPr>
    </w:p>
    <w:p w:rsidR="00321962" w:rsidRPr="00242709" w:rsidRDefault="00321962" w:rsidP="006A5FAE">
      <w:pPr>
        <w:pStyle w:val="NormalWeb"/>
        <w:numPr>
          <w:ilvl w:val="0"/>
          <w:numId w:val="11"/>
        </w:numPr>
        <w:spacing w:before="0" w:beforeAutospacing="0" w:after="0" w:afterAutospacing="0"/>
        <w:jc w:val="both"/>
        <w:rPr>
          <w:rStyle w:val="Strong"/>
          <w:rFonts w:asciiTheme="majorHAnsi" w:eastAsiaTheme="minorHAnsi" w:hAnsiTheme="majorHAnsi" w:cstheme="majorHAnsi"/>
        </w:rPr>
      </w:pPr>
      <w:r w:rsidRPr="00242709">
        <w:rPr>
          <w:rStyle w:val="Strong"/>
          <w:rFonts w:asciiTheme="majorHAnsi" w:eastAsiaTheme="minorHAnsi" w:hAnsiTheme="majorHAnsi" w:cstheme="majorHAnsi"/>
        </w:rPr>
        <w:t>Preparation for Scanning:</w:t>
      </w:r>
    </w:p>
    <w:p w:rsidR="00321962" w:rsidRPr="00242709" w:rsidRDefault="00321962" w:rsidP="006A5FAE">
      <w:pPr>
        <w:numPr>
          <w:ilvl w:val="0"/>
          <w:numId w:val="7"/>
        </w:numPr>
        <w:spacing w:after="0"/>
        <w:jc w:val="both"/>
        <w:rPr>
          <w:rFonts w:asciiTheme="majorHAnsi" w:hAnsiTheme="majorHAnsi" w:cstheme="majorHAnsi"/>
          <w:lang w:val="es-ES"/>
        </w:rPr>
      </w:pPr>
      <w:r w:rsidRPr="00242709">
        <w:rPr>
          <w:rFonts w:asciiTheme="majorHAnsi" w:hAnsiTheme="majorHAnsi" w:cstheme="majorHAnsi" w:hint="eastAsia"/>
          <w:lang w:val="es-ES"/>
        </w:rPr>
        <w:t>Many documents (especially rolled plans) will need to be flattened and stabilized beforehand for optimal scanning.</w:t>
      </w:r>
    </w:p>
    <w:p w:rsidR="00321962" w:rsidRPr="00242709" w:rsidRDefault="00321962" w:rsidP="006A5FAE">
      <w:pPr>
        <w:numPr>
          <w:ilvl w:val="0"/>
          <w:numId w:val="7"/>
        </w:numPr>
        <w:spacing w:after="0"/>
        <w:jc w:val="both"/>
        <w:rPr>
          <w:rFonts w:asciiTheme="majorHAnsi" w:hAnsiTheme="majorHAnsi" w:cstheme="majorHAnsi"/>
          <w:lang w:val="es-ES"/>
        </w:rPr>
      </w:pPr>
      <w:r w:rsidRPr="00242709">
        <w:rPr>
          <w:rFonts w:asciiTheme="majorHAnsi" w:hAnsiTheme="majorHAnsi" w:cstheme="majorHAnsi" w:hint="eastAsia"/>
          <w:lang w:val="es-ES"/>
        </w:rPr>
        <w:t>Minimal repairs should be made so the document can be safely handled in the scanner or camera.</w:t>
      </w:r>
    </w:p>
    <w:p w:rsidR="00321962" w:rsidRPr="00242709" w:rsidRDefault="00321962" w:rsidP="006A5FAE">
      <w:pPr>
        <w:numPr>
          <w:ilvl w:val="0"/>
          <w:numId w:val="7"/>
        </w:numPr>
        <w:spacing w:after="0"/>
        <w:jc w:val="both"/>
        <w:rPr>
          <w:rFonts w:asciiTheme="majorHAnsi" w:hAnsiTheme="majorHAnsi" w:cstheme="majorHAnsi"/>
          <w:lang w:val="es-ES"/>
        </w:rPr>
      </w:pPr>
      <w:r w:rsidRPr="00242709">
        <w:rPr>
          <w:rFonts w:asciiTheme="majorHAnsi" w:hAnsiTheme="majorHAnsi" w:cstheme="majorHAnsi" w:hint="eastAsia"/>
          <w:lang w:val="es-ES"/>
        </w:rPr>
        <w:t>Surface cleaning to ensure the best possible digital image quality.</w:t>
      </w:r>
    </w:p>
    <w:p w:rsidR="00321962" w:rsidRPr="00242709" w:rsidRDefault="00321962" w:rsidP="006A5FAE">
      <w:pPr>
        <w:pStyle w:val="NormalWeb"/>
        <w:spacing w:before="0" w:beforeAutospacing="0" w:after="0" w:afterAutospacing="0"/>
        <w:jc w:val="both"/>
        <w:rPr>
          <w:rStyle w:val="Strong"/>
          <w:rFonts w:asciiTheme="majorHAnsi" w:hAnsiTheme="majorHAnsi" w:cstheme="majorHAnsi"/>
        </w:rPr>
      </w:pPr>
      <w:r w:rsidRPr="00242709">
        <w:rPr>
          <w:rStyle w:val="Strong"/>
          <w:rFonts w:asciiTheme="majorHAnsi" w:hAnsiTheme="majorHAnsi" w:cstheme="majorHAnsi"/>
        </w:rPr>
        <w:lastRenderedPageBreak/>
        <w:t>Prioritization and Implementation Phases:</w:t>
      </w:r>
    </w:p>
    <w:p w:rsidR="00CC1181" w:rsidRPr="00242709" w:rsidRDefault="00CC1181" w:rsidP="006A5FAE">
      <w:pPr>
        <w:pStyle w:val="NormalWeb"/>
        <w:spacing w:before="0" w:beforeAutospacing="0" w:after="0" w:afterAutospacing="0"/>
        <w:jc w:val="both"/>
        <w:rPr>
          <w:rStyle w:val="Strong"/>
          <w:rFonts w:asciiTheme="majorHAnsi" w:hAnsiTheme="majorHAnsi" w:cstheme="majorHAnsi"/>
        </w:rPr>
      </w:pPr>
    </w:p>
    <w:p w:rsidR="00321962" w:rsidRPr="00242709" w:rsidRDefault="00321962" w:rsidP="006A5FAE">
      <w:pPr>
        <w:pStyle w:val="NormalWeb"/>
        <w:spacing w:before="0" w:beforeAutospacing="0" w:after="0" w:afterAutospacing="0"/>
        <w:jc w:val="both"/>
        <w:rPr>
          <w:rFonts w:asciiTheme="majorHAnsi" w:hAnsiTheme="majorHAnsi" w:cstheme="majorHAnsi"/>
        </w:rPr>
      </w:pPr>
      <w:r w:rsidRPr="00242709">
        <w:rPr>
          <w:rFonts w:asciiTheme="majorHAnsi" w:hAnsiTheme="majorHAnsi" w:cstheme="majorHAnsi"/>
        </w:rPr>
        <w:t>Given the magnitude of the ICU Collection and limited resources, this plan should be implemented in phases, prioritizing:</w:t>
      </w:r>
    </w:p>
    <w:p w:rsidR="00321962" w:rsidRPr="00242709" w:rsidRDefault="00321962" w:rsidP="006A5FAE">
      <w:pPr>
        <w:numPr>
          <w:ilvl w:val="0"/>
          <w:numId w:val="12"/>
        </w:numPr>
        <w:spacing w:after="0"/>
        <w:jc w:val="both"/>
        <w:rPr>
          <w:rStyle w:val="Strong"/>
          <w:rFonts w:asciiTheme="majorHAnsi" w:hAnsiTheme="majorHAnsi" w:cstheme="majorHAnsi"/>
          <w:b w:val="0"/>
        </w:rPr>
      </w:pPr>
      <w:r w:rsidRPr="00242709">
        <w:rPr>
          <w:rStyle w:val="Strong"/>
          <w:rFonts w:asciiTheme="majorHAnsi" w:hAnsiTheme="majorHAnsi" w:cstheme="majorHAnsi"/>
        </w:rPr>
        <w:t>Documents with High Value and/or Critical Deterioration:</w:t>
      </w:r>
      <w:r w:rsidRPr="00242709">
        <w:rPr>
          <w:rStyle w:val="Strong"/>
          <w:rFonts w:asciiTheme="majorHAnsi" w:hAnsiTheme="majorHAnsi" w:cstheme="majorHAnsi"/>
          <w:b w:val="0"/>
        </w:rPr>
        <w:t xml:space="preserve"> Those most at risk of loss.</w:t>
      </w:r>
    </w:p>
    <w:p w:rsidR="00321962" w:rsidRPr="00242709" w:rsidRDefault="00321962" w:rsidP="006A5FAE">
      <w:pPr>
        <w:numPr>
          <w:ilvl w:val="0"/>
          <w:numId w:val="12"/>
        </w:numPr>
        <w:spacing w:after="0"/>
        <w:jc w:val="both"/>
        <w:rPr>
          <w:rStyle w:val="Strong"/>
          <w:rFonts w:asciiTheme="majorHAnsi" w:hAnsiTheme="majorHAnsi" w:cstheme="majorHAnsi"/>
          <w:b w:val="0"/>
        </w:rPr>
      </w:pPr>
      <w:r w:rsidRPr="00242709">
        <w:rPr>
          <w:rStyle w:val="Strong"/>
          <w:rFonts w:asciiTheme="majorHAnsi" w:hAnsiTheme="majorHAnsi" w:cstheme="majorHAnsi"/>
        </w:rPr>
        <w:t>Documents in High Demand:</w:t>
      </w:r>
      <w:r w:rsidRPr="00242709">
        <w:rPr>
          <w:rStyle w:val="Strong"/>
          <w:rFonts w:asciiTheme="majorHAnsi" w:hAnsiTheme="majorHAnsi" w:cstheme="majorHAnsi"/>
          <w:b w:val="0"/>
        </w:rPr>
        <w:t xml:space="preserve"> To reduce the handling of originals.</w:t>
      </w:r>
    </w:p>
    <w:p w:rsidR="00321962" w:rsidRPr="00242709" w:rsidRDefault="00321962" w:rsidP="006A5FAE">
      <w:pPr>
        <w:numPr>
          <w:ilvl w:val="0"/>
          <w:numId w:val="12"/>
        </w:numPr>
        <w:spacing w:after="0"/>
        <w:jc w:val="both"/>
        <w:rPr>
          <w:rStyle w:val="Strong"/>
          <w:rFonts w:asciiTheme="majorHAnsi" w:hAnsiTheme="majorHAnsi" w:cstheme="majorHAnsi"/>
          <w:b w:val="0"/>
        </w:rPr>
      </w:pPr>
      <w:r w:rsidRPr="00242709">
        <w:rPr>
          <w:rStyle w:val="Strong"/>
          <w:rFonts w:asciiTheme="majorHAnsi" w:hAnsiTheme="majorHAnsi" w:cstheme="majorHAnsi"/>
        </w:rPr>
        <w:t>Preparation for Digitization:</w:t>
      </w:r>
      <w:r w:rsidRPr="00242709">
        <w:rPr>
          <w:rStyle w:val="Strong"/>
          <w:rFonts w:asciiTheme="majorHAnsi" w:hAnsiTheme="majorHAnsi" w:cstheme="majorHAnsi"/>
          <w:b w:val="0"/>
        </w:rPr>
        <w:t xml:space="preserve"> Ensure that documents are in optimal condition for the digitization process.</w:t>
      </w:r>
    </w:p>
    <w:p w:rsidR="00321962" w:rsidRPr="00242709" w:rsidRDefault="00321962" w:rsidP="006A5FAE">
      <w:pPr>
        <w:pStyle w:val="NormalWeb"/>
        <w:spacing w:before="0" w:beforeAutospacing="0" w:after="0" w:afterAutospacing="0"/>
        <w:jc w:val="both"/>
        <w:rPr>
          <w:rFonts w:asciiTheme="majorHAnsi" w:hAnsiTheme="majorHAnsi" w:cstheme="majorHAnsi"/>
        </w:rPr>
      </w:pPr>
      <w:r w:rsidRPr="00242709">
        <w:rPr>
          <w:rFonts w:asciiTheme="majorHAnsi" w:hAnsiTheme="majorHAnsi" w:cstheme="majorHAnsi"/>
        </w:rPr>
        <w:t>This Preventive and Curative Conservation Plan must be led by conservation and archival professionals and requires infrastructure, materials, and ongoing staff training. It is an ongoing and dynamic process that will adapt to the changing needs of documentary heritage.</w:t>
      </w:r>
    </w:p>
    <w:p w:rsidR="00DE638A" w:rsidRPr="00242709" w:rsidRDefault="00DE638A" w:rsidP="006A5FAE">
      <w:pPr>
        <w:pStyle w:val="NormalWeb"/>
        <w:spacing w:before="0" w:beforeAutospacing="0" w:after="0" w:afterAutospacing="0"/>
        <w:rPr>
          <w:rStyle w:val="Strong"/>
          <w:rFonts w:asciiTheme="majorHAnsi" w:hAnsiTheme="majorHAnsi" w:cstheme="majorHAnsi"/>
        </w:rPr>
      </w:pPr>
    </w:p>
    <w:p w:rsidR="00BC1066" w:rsidRPr="00242709" w:rsidRDefault="00BC1066" w:rsidP="006A5FAE">
      <w:pPr>
        <w:pStyle w:val="NormalWeb"/>
        <w:spacing w:before="0" w:beforeAutospacing="0" w:after="0" w:afterAutospacing="0"/>
        <w:rPr>
          <w:rStyle w:val="Strong"/>
          <w:rFonts w:asciiTheme="majorHAnsi" w:hAnsiTheme="majorHAnsi" w:cstheme="majorHAnsi"/>
        </w:rPr>
      </w:pPr>
    </w:p>
    <w:p w:rsidR="00321962" w:rsidRPr="00242709" w:rsidRDefault="00321962" w:rsidP="006A5FAE">
      <w:pPr>
        <w:pStyle w:val="NormalWeb"/>
        <w:spacing w:before="0" w:beforeAutospacing="0" w:after="0" w:afterAutospacing="0"/>
        <w:rPr>
          <w:rStyle w:val="Strong"/>
          <w:rFonts w:asciiTheme="majorHAnsi" w:hAnsiTheme="majorHAnsi" w:cstheme="majorHAnsi"/>
        </w:rPr>
      </w:pPr>
      <w:r w:rsidRPr="00242709">
        <w:rPr>
          <w:rStyle w:val="Strong"/>
          <w:rFonts w:asciiTheme="majorHAnsi" w:hAnsiTheme="majorHAnsi" w:cstheme="majorHAnsi"/>
        </w:rPr>
        <w:t>Digitization and Digital Preservation Plan:</w:t>
      </w:r>
    </w:p>
    <w:p w:rsidR="00CC1181" w:rsidRPr="00242709" w:rsidRDefault="00CC1181" w:rsidP="006A5FAE">
      <w:pPr>
        <w:pStyle w:val="NormalWeb"/>
        <w:spacing w:before="0" w:beforeAutospacing="0" w:after="0" w:afterAutospacing="0"/>
        <w:rPr>
          <w:rStyle w:val="Strong"/>
          <w:rFonts w:asciiTheme="majorHAnsi" w:hAnsiTheme="majorHAnsi" w:cstheme="majorHAnsi"/>
        </w:rPr>
      </w:pPr>
    </w:p>
    <w:p w:rsidR="00321962" w:rsidRPr="00242709" w:rsidRDefault="00321962" w:rsidP="006A5FAE">
      <w:pPr>
        <w:numPr>
          <w:ilvl w:val="0"/>
          <w:numId w:val="7"/>
        </w:numPr>
        <w:spacing w:after="0"/>
        <w:jc w:val="both"/>
        <w:rPr>
          <w:rFonts w:asciiTheme="majorHAnsi" w:hAnsiTheme="majorHAnsi" w:cstheme="majorHAnsi"/>
          <w:lang w:val="es-ES"/>
        </w:rPr>
      </w:pPr>
      <w:r w:rsidRPr="00242709">
        <w:rPr>
          <w:rFonts w:asciiTheme="majorHAnsi" w:hAnsiTheme="majorHAnsi" w:cstheme="majorHAnsi" w:hint="eastAsia"/>
          <w:lang w:val="es-ES"/>
        </w:rPr>
        <w:t>Documents to be digitized must undergo a prior conservation maintenance process, which consists of:</w:t>
      </w:r>
    </w:p>
    <w:p w:rsidR="00321962" w:rsidRPr="00242709" w:rsidRDefault="00321962" w:rsidP="006A5FAE">
      <w:pPr>
        <w:numPr>
          <w:ilvl w:val="1"/>
          <w:numId w:val="7"/>
        </w:numPr>
        <w:spacing w:after="0"/>
        <w:jc w:val="both"/>
        <w:rPr>
          <w:rFonts w:asciiTheme="majorHAnsi" w:hAnsiTheme="majorHAnsi" w:cstheme="majorHAnsi"/>
          <w:bCs/>
          <w:lang w:val="es-ES"/>
        </w:rPr>
      </w:pPr>
      <w:r w:rsidRPr="00242709">
        <w:rPr>
          <w:rFonts w:asciiTheme="majorHAnsi" w:hAnsiTheme="majorHAnsi" w:cstheme="majorHAnsi"/>
          <w:b/>
          <w:bCs/>
          <w:lang w:val="es-ES"/>
        </w:rPr>
        <w:t>Dry cleaning:</w:t>
      </w:r>
      <w:r w:rsidRPr="00242709">
        <w:rPr>
          <w:rFonts w:asciiTheme="majorHAnsi" w:hAnsiTheme="majorHAnsi" w:cstheme="majorHAnsi"/>
          <w:bCs/>
          <w:lang w:val="es-ES"/>
        </w:rPr>
        <w:t xml:space="preserve"> This is done very gently with a camel-tail brush on both sides.</w:t>
      </w:r>
    </w:p>
    <w:p w:rsidR="00321962" w:rsidRPr="00242709" w:rsidRDefault="00321962" w:rsidP="006A5FAE">
      <w:pPr>
        <w:numPr>
          <w:ilvl w:val="1"/>
          <w:numId w:val="7"/>
        </w:numPr>
        <w:spacing w:after="0"/>
        <w:jc w:val="both"/>
        <w:rPr>
          <w:rFonts w:asciiTheme="majorHAnsi" w:hAnsiTheme="majorHAnsi" w:cstheme="majorHAnsi"/>
          <w:bCs/>
          <w:lang w:val="es-ES"/>
        </w:rPr>
      </w:pPr>
      <w:r w:rsidRPr="00242709">
        <w:rPr>
          <w:rFonts w:asciiTheme="majorHAnsi" w:hAnsiTheme="majorHAnsi" w:cstheme="majorHAnsi"/>
          <w:b/>
          <w:bCs/>
          <w:lang w:val="es-ES"/>
        </w:rPr>
        <w:t>Removing harmful materials:</w:t>
      </w:r>
      <w:r w:rsidRPr="00242709">
        <w:rPr>
          <w:rFonts w:asciiTheme="majorHAnsi" w:hAnsiTheme="majorHAnsi" w:cstheme="majorHAnsi"/>
          <w:bCs/>
          <w:lang w:val="es-ES"/>
        </w:rPr>
        <w:t xml:space="preserve"> Staples, hooks, and adhesives are removed, minimizing the deterioration of the documentation caused by these materials. The materials are then passed through the digitization equipment to capture the optimal image for digital preservation.</w:t>
      </w:r>
    </w:p>
    <w:p w:rsidR="00DE638A" w:rsidRPr="00242709" w:rsidRDefault="00DE638A" w:rsidP="006A5FAE">
      <w:pPr>
        <w:pStyle w:val="NormalWeb"/>
        <w:spacing w:before="0" w:beforeAutospacing="0" w:after="0" w:afterAutospacing="0"/>
        <w:jc w:val="both"/>
        <w:rPr>
          <w:rFonts w:asciiTheme="majorHAnsi" w:hAnsiTheme="majorHAnsi" w:cstheme="majorHAnsi"/>
        </w:rPr>
      </w:pPr>
    </w:p>
    <w:p w:rsidR="00DE638A" w:rsidRPr="00242709" w:rsidRDefault="00DE638A" w:rsidP="006A5FAE">
      <w:pPr>
        <w:pStyle w:val="NormalWeb"/>
        <w:spacing w:before="0" w:beforeAutospacing="0" w:after="0" w:afterAutospacing="0"/>
        <w:jc w:val="both"/>
        <w:rPr>
          <w:rFonts w:asciiTheme="majorHAnsi" w:hAnsiTheme="majorHAnsi" w:cstheme="majorHAnsi"/>
        </w:rPr>
      </w:pPr>
      <w:r w:rsidRPr="00242709">
        <w:rPr>
          <w:rFonts w:asciiTheme="majorHAnsi" w:hAnsiTheme="majorHAnsi" w:cstheme="majorHAnsi"/>
        </w:rPr>
        <w:t>The image obtained from this process must be of very good quality for future reproduction of the documentation, maintaining the color, size, and content attributes faithful to the physical original.</w:t>
      </w:r>
    </w:p>
    <w:p w:rsidR="00DE638A" w:rsidRPr="00242709" w:rsidRDefault="00DE638A" w:rsidP="006A5FAE">
      <w:pPr>
        <w:pStyle w:val="NormalWeb"/>
        <w:spacing w:before="0" w:beforeAutospacing="0" w:after="0" w:afterAutospacing="0"/>
        <w:jc w:val="both"/>
        <w:rPr>
          <w:rFonts w:asciiTheme="majorHAnsi" w:hAnsiTheme="majorHAnsi" w:cstheme="majorHAnsi"/>
        </w:rPr>
      </w:pPr>
    </w:p>
    <w:p w:rsidR="00DE638A" w:rsidRPr="00242709" w:rsidRDefault="00DE638A" w:rsidP="006A5FAE">
      <w:pPr>
        <w:pStyle w:val="NormalWeb"/>
        <w:spacing w:before="0" w:beforeAutospacing="0" w:after="0" w:afterAutospacing="0"/>
        <w:jc w:val="both"/>
        <w:rPr>
          <w:rFonts w:asciiTheme="majorHAnsi" w:hAnsiTheme="majorHAnsi" w:cstheme="majorHAnsi"/>
        </w:rPr>
      </w:pPr>
      <w:r w:rsidRPr="00242709">
        <w:rPr>
          <w:rFonts w:asciiTheme="majorHAnsi" w:hAnsiTheme="majorHAnsi" w:cstheme="majorHAnsi"/>
        </w:rPr>
        <w:t>The images undergo resolution processes to obtain different formats for serving collection users and large-format formats for digital preservation of the collection.</w:t>
      </w:r>
    </w:p>
    <w:p w:rsidR="00DE638A" w:rsidRPr="00242709" w:rsidRDefault="00DE638A" w:rsidP="006A5FAE">
      <w:pPr>
        <w:tabs>
          <w:tab w:val="left" w:pos="720"/>
          <w:tab w:val="left" w:pos="1440"/>
        </w:tabs>
        <w:spacing w:after="0"/>
        <w:jc w:val="both"/>
        <w:rPr>
          <w:rFonts w:asciiTheme="majorHAnsi" w:hAnsiTheme="majorHAnsi" w:cstheme="majorHAnsi"/>
          <w:lang w:val="es-ES"/>
        </w:rPr>
      </w:pPr>
    </w:p>
    <w:p w:rsidR="00DE638A" w:rsidRPr="00242709" w:rsidRDefault="00DE638A" w:rsidP="006A5FAE">
      <w:pPr>
        <w:numPr>
          <w:ilvl w:val="0"/>
          <w:numId w:val="7"/>
        </w:numPr>
        <w:spacing w:after="0"/>
        <w:jc w:val="both"/>
        <w:rPr>
          <w:rFonts w:asciiTheme="majorHAnsi" w:hAnsiTheme="majorHAnsi" w:cstheme="majorHAnsi"/>
          <w:lang w:val="es-ES"/>
        </w:rPr>
      </w:pPr>
      <w:r w:rsidRPr="00242709">
        <w:rPr>
          <w:rFonts w:asciiTheme="majorHAnsi" w:hAnsiTheme="majorHAnsi" w:cstheme="majorHAnsi" w:hint="eastAsia"/>
          <w:lang w:val="es-ES"/>
        </w:rPr>
        <w:t>Digitization Methodology:</w:t>
      </w:r>
    </w:p>
    <w:p w:rsidR="00DE638A" w:rsidRPr="00242709" w:rsidRDefault="00DE638A" w:rsidP="006A5FAE">
      <w:pPr>
        <w:numPr>
          <w:ilvl w:val="1"/>
          <w:numId w:val="7"/>
        </w:numPr>
        <w:spacing w:after="0"/>
        <w:jc w:val="both"/>
        <w:rPr>
          <w:rFonts w:asciiTheme="majorHAnsi" w:hAnsiTheme="majorHAnsi" w:cstheme="majorHAnsi"/>
          <w:lang w:val="es-ES"/>
        </w:rPr>
      </w:pPr>
      <w:r w:rsidRPr="00242709">
        <w:rPr>
          <w:rFonts w:asciiTheme="majorHAnsi" w:hAnsiTheme="majorHAnsi" w:cstheme="majorHAnsi"/>
          <w:lang w:val="es-ES"/>
        </w:rPr>
        <w:t>A large (high-resolution) scanner is used.</w:t>
      </w:r>
    </w:p>
    <w:p w:rsidR="00DE638A" w:rsidRPr="00242709" w:rsidRDefault="00DE638A" w:rsidP="006A5FAE">
      <w:pPr>
        <w:numPr>
          <w:ilvl w:val="1"/>
          <w:numId w:val="7"/>
        </w:numPr>
        <w:spacing w:after="0"/>
        <w:jc w:val="both"/>
        <w:rPr>
          <w:rFonts w:asciiTheme="majorHAnsi" w:hAnsiTheme="majorHAnsi" w:cstheme="majorHAnsi"/>
          <w:lang w:val="es-ES"/>
        </w:rPr>
      </w:pPr>
      <w:r w:rsidRPr="00242709">
        <w:rPr>
          <w:rFonts w:asciiTheme="majorHAnsi" w:hAnsiTheme="majorHAnsi" w:cstheme="majorHAnsi"/>
          <w:lang w:val="es-ES"/>
        </w:rPr>
        <w:t>The resolution and file format (TIFF for backup files, JPEG/PDF for access).</w:t>
      </w:r>
    </w:p>
    <w:p w:rsidR="00DE638A" w:rsidRPr="00242709" w:rsidRDefault="00DE638A" w:rsidP="006A5FAE">
      <w:pPr>
        <w:numPr>
          <w:ilvl w:val="1"/>
          <w:numId w:val="7"/>
        </w:numPr>
        <w:spacing w:after="0"/>
        <w:jc w:val="both"/>
        <w:rPr>
          <w:rFonts w:asciiTheme="majorHAnsi" w:hAnsiTheme="majorHAnsi" w:cstheme="majorHAnsi"/>
          <w:lang w:val="es-ES"/>
        </w:rPr>
      </w:pPr>
      <w:r w:rsidRPr="00242709">
        <w:rPr>
          <w:rFonts w:asciiTheme="majorHAnsi" w:hAnsiTheme="majorHAnsi" w:cstheme="majorHAnsi"/>
          <w:lang w:val="es-ES"/>
        </w:rPr>
        <w:t>Processes using technological tools to ensure the fidelity and legibility of digital images.</w:t>
      </w:r>
    </w:p>
    <w:p w:rsidR="00DE638A" w:rsidRPr="00242709" w:rsidRDefault="00DE638A" w:rsidP="006A5FAE">
      <w:pPr>
        <w:tabs>
          <w:tab w:val="left" w:pos="720"/>
          <w:tab w:val="left" w:pos="1440"/>
        </w:tabs>
        <w:spacing w:after="0"/>
        <w:jc w:val="both"/>
        <w:rPr>
          <w:rFonts w:asciiTheme="majorHAnsi" w:hAnsiTheme="majorHAnsi" w:cstheme="majorHAnsi"/>
          <w:lang w:val="es-ES"/>
        </w:rPr>
      </w:pPr>
    </w:p>
    <w:p w:rsidR="00DE638A" w:rsidRPr="00242709" w:rsidRDefault="00DE638A" w:rsidP="006A5FAE">
      <w:pPr>
        <w:numPr>
          <w:ilvl w:val="0"/>
          <w:numId w:val="7"/>
        </w:numPr>
        <w:spacing w:after="0"/>
        <w:jc w:val="both"/>
        <w:rPr>
          <w:rFonts w:asciiTheme="majorHAnsi" w:hAnsiTheme="majorHAnsi" w:cstheme="majorHAnsi"/>
          <w:lang w:val="es-ES"/>
        </w:rPr>
      </w:pPr>
      <w:r w:rsidRPr="00242709">
        <w:rPr>
          <w:rFonts w:asciiTheme="majorHAnsi" w:hAnsiTheme="majorHAnsi" w:cstheme="majorHAnsi" w:hint="eastAsia"/>
          <w:lang w:val="es-ES"/>
        </w:rPr>
        <w:t>Metadata Creation:</w:t>
      </w:r>
    </w:p>
    <w:p w:rsidR="00DE638A" w:rsidRPr="00242709" w:rsidRDefault="00DE638A" w:rsidP="006A5FAE">
      <w:pPr>
        <w:numPr>
          <w:ilvl w:val="1"/>
          <w:numId w:val="7"/>
        </w:numPr>
        <w:spacing w:after="0"/>
        <w:jc w:val="both"/>
        <w:rPr>
          <w:rFonts w:asciiTheme="majorHAnsi" w:hAnsiTheme="majorHAnsi" w:cstheme="majorHAnsi"/>
          <w:lang w:val="es-ES"/>
        </w:rPr>
      </w:pPr>
      <w:r w:rsidRPr="00242709">
        <w:rPr>
          <w:rFonts w:asciiTheme="majorHAnsi" w:hAnsiTheme="majorHAnsi" w:cstheme="majorHAnsi"/>
          <w:lang w:val="es-ES"/>
        </w:rPr>
        <w:t>A detailed description of the document (title, author, date, content, original format, access conditions, etc.).</w:t>
      </w:r>
    </w:p>
    <w:p w:rsidR="00DE638A" w:rsidRPr="00242709" w:rsidRDefault="00DE638A" w:rsidP="006A5FAE">
      <w:pPr>
        <w:numPr>
          <w:ilvl w:val="1"/>
          <w:numId w:val="7"/>
        </w:numPr>
        <w:spacing w:after="0"/>
        <w:jc w:val="both"/>
        <w:rPr>
          <w:rFonts w:asciiTheme="majorHAnsi" w:hAnsiTheme="majorHAnsi" w:cstheme="majorHAnsi"/>
          <w:lang w:val="es-ES"/>
        </w:rPr>
      </w:pPr>
      <w:r w:rsidRPr="00242709">
        <w:rPr>
          <w:rFonts w:asciiTheme="majorHAnsi" w:hAnsiTheme="majorHAnsi" w:cstheme="majorHAnsi"/>
          <w:lang w:val="es-ES"/>
        </w:rPr>
        <w:t>The creation of controlled vocabularies to facilitate searching.</w:t>
      </w:r>
    </w:p>
    <w:p w:rsidR="00DE638A" w:rsidRPr="00242709" w:rsidRDefault="00DE638A" w:rsidP="006A5FAE">
      <w:pPr>
        <w:tabs>
          <w:tab w:val="left" w:pos="720"/>
          <w:tab w:val="left" w:pos="1440"/>
        </w:tabs>
        <w:spacing w:after="0"/>
        <w:jc w:val="both"/>
        <w:rPr>
          <w:rFonts w:asciiTheme="majorHAnsi" w:hAnsiTheme="majorHAnsi" w:cstheme="majorHAnsi"/>
          <w:lang w:val="es-ES"/>
        </w:rPr>
      </w:pPr>
    </w:p>
    <w:p w:rsidR="00DE638A" w:rsidRPr="00242709" w:rsidRDefault="00DE638A" w:rsidP="006A5FAE">
      <w:pPr>
        <w:numPr>
          <w:ilvl w:val="0"/>
          <w:numId w:val="7"/>
        </w:numPr>
        <w:spacing w:after="0"/>
        <w:jc w:val="both"/>
        <w:rPr>
          <w:rFonts w:asciiTheme="majorHAnsi" w:hAnsiTheme="majorHAnsi" w:cstheme="majorHAnsi"/>
          <w:lang w:val="es-ES"/>
        </w:rPr>
      </w:pPr>
      <w:r w:rsidRPr="00242709">
        <w:rPr>
          <w:rFonts w:asciiTheme="majorHAnsi" w:hAnsiTheme="majorHAnsi" w:cstheme="majorHAnsi" w:hint="eastAsia"/>
          <w:lang w:val="es-ES"/>
        </w:rPr>
        <w:t>Long-Term Digital Preservation Strategies:</w:t>
      </w:r>
    </w:p>
    <w:p w:rsidR="00DE638A" w:rsidRPr="00242709" w:rsidRDefault="00DE638A" w:rsidP="006A5FAE">
      <w:pPr>
        <w:numPr>
          <w:ilvl w:val="1"/>
          <w:numId w:val="7"/>
        </w:numPr>
        <w:spacing w:after="0"/>
        <w:jc w:val="both"/>
        <w:rPr>
          <w:rFonts w:asciiTheme="majorHAnsi" w:hAnsiTheme="majorHAnsi" w:cstheme="majorHAnsi"/>
          <w:lang w:val="es-ES"/>
        </w:rPr>
      </w:pPr>
      <w:r w:rsidRPr="00242709">
        <w:rPr>
          <w:rFonts w:asciiTheme="majorHAnsi" w:hAnsiTheme="majorHAnsi" w:cstheme="majorHAnsi"/>
          <w:lang w:val="es-ES"/>
        </w:rPr>
        <w:t>Multiple copies in different locations for secure storage (including cloud storage or servers).</w:t>
      </w:r>
    </w:p>
    <w:p w:rsidR="00DE638A" w:rsidRPr="00242709" w:rsidRDefault="00DE638A" w:rsidP="006A5FAE">
      <w:pPr>
        <w:numPr>
          <w:ilvl w:val="1"/>
          <w:numId w:val="7"/>
        </w:numPr>
        <w:spacing w:after="0"/>
        <w:jc w:val="both"/>
        <w:rPr>
          <w:rFonts w:asciiTheme="majorHAnsi" w:hAnsiTheme="majorHAnsi" w:cstheme="majorHAnsi"/>
          <w:lang w:val="es-ES"/>
        </w:rPr>
      </w:pPr>
      <w:r w:rsidRPr="00242709">
        <w:rPr>
          <w:rFonts w:asciiTheme="majorHAnsi" w:hAnsiTheme="majorHAnsi" w:cstheme="majorHAnsi"/>
          <w:lang w:val="es-ES"/>
        </w:rPr>
        <w:t>Choosing formats that ensure future legibility.</w:t>
      </w:r>
    </w:p>
    <w:p w:rsidR="00DE638A" w:rsidRPr="00242709" w:rsidRDefault="00DE638A" w:rsidP="006A5FAE">
      <w:pPr>
        <w:numPr>
          <w:ilvl w:val="1"/>
          <w:numId w:val="7"/>
        </w:numPr>
        <w:spacing w:after="0"/>
        <w:jc w:val="both"/>
        <w:rPr>
          <w:rFonts w:asciiTheme="majorHAnsi" w:hAnsiTheme="majorHAnsi" w:cstheme="majorHAnsi"/>
          <w:lang w:val="es-ES"/>
        </w:rPr>
      </w:pPr>
      <w:r w:rsidRPr="00242709">
        <w:rPr>
          <w:rFonts w:asciiTheme="majorHAnsi" w:hAnsiTheme="majorHAnsi" w:cstheme="majorHAnsi"/>
          <w:lang w:val="es-ES"/>
        </w:rPr>
        <w:t>Plans to migrate data to new formats or emulate legacy software as technology evolves.</w:t>
      </w:r>
    </w:p>
    <w:p w:rsidR="00DE638A" w:rsidRPr="00242709" w:rsidRDefault="00DE638A" w:rsidP="006A5FAE">
      <w:pPr>
        <w:numPr>
          <w:ilvl w:val="1"/>
          <w:numId w:val="7"/>
        </w:numPr>
        <w:spacing w:after="0"/>
        <w:jc w:val="both"/>
        <w:rPr>
          <w:rFonts w:asciiTheme="majorHAnsi" w:hAnsiTheme="majorHAnsi" w:cstheme="majorHAnsi"/>
          <w:lang w:val="es-ES"/>
        </w:rPr>
      </w:pPr>
      <w:r w:rsidRPr="00242709">
        <w:rPr>
          <w:rFonts w:asciiTheme="majorHAnsi" w:hAnsiTheme="majorHAnsi" w:cstheme="majorHAnsi"/>
          <w:lang w:val="es-ES"/>
        </w:rPr>
        <w:t>The integrity of digital files must be verified.</w:t>
      </w:r>
    </w:p>
    <w:p w:rsidR="00CC1181" w:rsidRPr="00242709" w:rsidRDefault="00CC1181" w:rsidP="006A5FAE">
      <w:pPr>
        <w:pStyle w:val="NormalWeb"/>
        <w:spacing w:before="0" w:beforeAutospacing="0" w:after="0" w:afterAutospacing="0"/>
        <w:rPr>
          <w:rStyle w:val="Strong"/>
          <w:rFonts w:asciiTheme="majorHAnsi" w:hAnsiTheme="majorHAnsi" w:cstheme="majorHAnsi"/>
        </w:rPr>
      </w:pPr>
    </w:p>
    <w:p w:rsidR="00572CEF" w:rsidRPr="00242709" w:rsidRDefault="00572CEF" w:rsidP="006A5FAE">
      <w:pPr>
        <w:pStyle w:val="NormalWeb"/>
        <w:spacing w:before="0" w:beforeAutospacing="0" w:after="0" w:afterAutospacing="0"/>
        <w:rPr>
          <w:rStyle w:val="Strong"/>
          <w:rFonts w:asciiTheme="majorHAnsi" w:hAnsiTheme="majorHAnsi" w:cstheme="majorHAnsi"/>
        </w:rPr>
      </w:pPr>
      <w:r w:rsidRPr="00242709">
        <w:rPr>
          <w:rStyle w:val="Strong"/>
          <w:rFonts w:asciiTheme="majorHAnsi" w:hAnsiTheme="majorHAnsi" w:cstheme="majorHAnsi"/>
        </w:rPr>
        <w:t>Access and Dissemination Plan:</w:t>
      </w:r>
    </w:p>
    <w:p w:rsidR="00BC1066" w:rsidRPr="00242709" w:rsidRDefault="00BC1066" w:rsidP="006A5FAE">
      <w:pPr>
        <w:pStyle w:val="NormalWeb"/>
        <w:spacing w:before="0" w:beforeAutospacing="0" w:after="0" w:afterAutospacing="0"/>
        <w:rPr>
          <w:rStyle w:val="Strong"/>
          <w:rFonts w:asciiTheme="majorHAnsi" w:hAnsiTheme="majorHAnsi" w:cstheme="majorHAnsi"/>
        </w:rPr>
      </w:pPr>
    </w:p>
    <w:p w:rsidR="00572CEF" w:rsidRPr="00242709" w:rsidRDefault="00572CEF" w:rsidP="006A5FAE">
      <w:pPr>
        <w:numPr>
          <w:ilvl w:val="0"/>
          <w:numId w:val="7"/>
        </w:numPr>
        <w:spacing w:after="0"/>
        <w:jc w:val="both"/>
        <w:rPr>
          <w:rFonts w:asciiTheme="majorHAnsi" w:hAnsiTheme="majorHAnsi" w:cstheme="majorHAnsi"/>
          <w:lang w:val="es-ES"/>
        </w:rPr>
      </w:pPr>
      <w:r w:rsidRPr="00242709">
        <w:rPr>
          <w:rFonts w:asciiTheme="majorHAnsi" w:hAnsiTheme="majorHAnsi" w:cstheme="majorHAnsi" w:hint="eastAsia"/>
          <w:lang w:val="es-ES"/>
        </w:rPr>
        <w:t>Creation or use of an accessible online digital repository.</w:t>
      </w:r>
    </w:p>
    <w:p w:rsidR="00572CEF" w:rsidRPr="00242709" w:rsidRDefault="00572CEF" w:rsidP="006A5FAE">
      <w:pPr>
        <w:numPr>
          <w:ilvl w:val="0"/>
          <w:numId w:val="7"/>
        </w:numPr>
        <w:spacing w:after="0"/>
        <w:jc w:val="both"/>
        <w:rPr>
          <w:rFonts w:asciiTheme="majorHAnsi" w:hAnsiTheme="majorHAnsi" w:cstheme="majorHAnsi"/>
          <w:lang w:val="es-ES"/>
        </w:rPr>
      </w:pPr>
      <w:r w:rsidRPr="00242709">
        <w:rPr>
          <w:rFonts w:asciiTheme="majorHAnsi" w:hAnsiTheme="majorHAnsi" w:cstheme="majorHAnsi" w:hint="eastAsia"/>
          <w:lang w:val="es-ES"/>
        </w:rPr>
        <w:t>Define who can access documents, under what conditions, and for what purposes (research, education, general public).</w:t>
      </w:r>
    </w:p>
    <w:p w:rsidR="00572CEF" w:rsidRPr="00242709" w:rsidRDefault="00572CEF" w:rsidP="006A5FAE">
      <w:pPr>
        <w:numPr>
          <w:ilvl w:val="0"/>
          <w:numId w:val="7"/>
        </w:numPr>
        <w:spacing w:after="0"/>
        <w:jc w:val="both"/>
        <w:rPr>
          <w:rFonts w:asciiTheme="majorHAnsi" w:hAnsiTheme="majorHAnsi" w:cstheme="majorHAnsi"/>
          <w:lang w:val="es-ES"/>
        </w:rPr>
      </w:pPr>
      <w:r w:rsidRPr="00242709">
        <w:rPr>
          <w:rFonts w:asciiTheme="majorHAnsi" w:hAnsiTheme="majorHAnsi" w:cstheme="majorHAnsi" w:hint="eastAsia"/>
          <w:lang w:val="es-ES"/>
        </w:rPr>
        <w:t>Implement an efficient search system for users.</w:t>
      </w:r>
    </w:p>
    <w:p w:rsidR="00572CEF" w:rsidRPr="00242709" w:rsidRDefault="00572CEF" w:rsidP="006A5FAE">
      <w:pPr>
        <w:numPr>
          <w:ilvl w:val="0"/>
          <w:numId w:val="7"/>
        </w:numPr>
        <w:spacing w:after="0"/>
        <w:jc w:val="both"/>
        <w:rPr>
          <w:rFonts w:asciiTheme="majorHAnsi" w:hAnsiTheme="majorHAnsi" w:cstheme="majorHAnsi"/>
          <w:lang w:val="es-ES"/>
        </w:rPr>
      </w:pPr>
      <w:r w:rsidRPr="00242709">
        <w:rPr>
          <w:rFonts w:asciiTheme="majorHAnsi" w:hAnsiTheme="majorHAnsi" w:cstheme="majorHAnsi" w:hint="eastAsia"/>
          <w:lang w:val="es-ES"/>
        </w:rPr>
        <w:t>Dissemination Activities:</w:t>
      </w:r>
    </w:p>
    <w:p w:rsidR="00572CEF" w:rsidRPr="00242709" w:rsidRDefault="00572CEF" w:rsidP="006A5FAE">
      <w:pPr>
        <w:numPr>
          <w:ilvl w:val="1"/>
          <w:numId w:val="7"/>
        </w:numPr>
        <w:spacing w:after="0"/>
        <w:jc w:val="both"/>
        <w:rPr>
          <w:rFonts w:asciiTheme="majorHAnsi" w:hAnsiTheme="majorHAnsi" w:cstheme="majorHAnsi"/>
          <w:lang w:val="es-ES"/>
        </w:rPr>
      </w:pPr>
      <w:r w:rsidRPr="00242709">
        <w:rPr>
          <w:rFonts w:asciiTheme="majorHAnsi" w:hAnsiTheme="majorHAnsi" w:cstheme="majorHAnsi"/>
          <w:lang w:val="es-ES"/>
        </w:rPr>
        <w:t>Creation of online thematic displays.</w:t>
      </w:r>
    </w:p>
    <w:p w:rsidR="00572CEF" w:rsidRPr="00242709" w:rsidRDefault="00572CEF" w:rsidP="006A5FAE">
      <w:pPr>
        <w:numPr>
          <w:ilvl w:val="1"/>
          <w:numId w:val="7"/>
        </w:numPr>
        <w:spacing w:after="0"/>
        <w:jc w:val="both"/>
        <w:rPr>
          <w:rFonts w:asciiTheme="majorHAnsi" w:hAnsiTheme="majorHAnsi" w:cstheme="majorHAnsi"/>
          <w:lang w:val="es-ES"/>
        </w:rPr>
      </w:pPr>
      <w:r w:rsidRPr="00242709">
        <w:rPr>
          <w:rFonts w:asciiTheme="majorHAnsi" w:hAnsiTheme="majorHAnsi" w:cstheme="majorHAnsi"/>
          <w:lang w:val="es-ES"/>
        </w:rPr>
        <w:t>Development of heritage-based teaching materials.</w:t>
      </w:r>
    </w:p>
    <w:p w:rsidR="00572CEF" w:rsidRPr="00242709" w:rsidRDefault="00572CEF" w:rsidP="006A5FAE">
      <w:pPr>
        <w:numPr>
          <w:ilvl w:val="1"/>
          <w:numId w:val="7"/>
        </w:numPr>
        <w:spacing w:after="0"/>
        <w:jc w:val="both"/>
        <w:rPr>
          <w:rFonts w:asciiTheme="majorHAnsi" w:hAnsiTheme="majorHAnsi" w:cstheme="majorHAnsi"/>
          <w:lang w:val="es-ES"/>
        </w:rPr>
      </w:pPr>
      <w:r w:rsidRPr="00242709">
        <w:rPr>
          <w:rFonts w:asciiTheme="majorHAnsi" w:hAnsiTheme="majorHAnsi" w:cstheme="majorHAnsi"/>
          <w:lang w:val="es-ES"/>
        </w:rPr>
        <w:t>Articles, books, or newsletters on heritage.</w:t>
      </w:r>
    </w:p>
    <w:p w:rsidR="00572CEF" w:rsidRPr="00242709" w:rsidRDefault="00572CEF" w:rsidP="006A5FAE">
      <w:pPr>
        <w:numPr>
          <w:ilvl w:val="1"/>
          <w:numId w:val="7"/>
        </w:numPr>
        <w:spacing w:after="0"/>
        <w:jc w:val="both"/>
        <w:rPr>
          <w:rFonts w:asciiTheme="majorHAnsi" w:hAnsiTheme="majorHAnsi" w:cstheme="majorHAnsi"/>
          <w:lang w:val="es-ES"/>
        </w:rPr>
      </w:pPr>
      <w:r w:rsidRPr="00242709">
        <w:rPr>
          <w:rFonts w:asciiTheme="majorHAnsi" w:hAnsiTheme="majorHAnsi" w:cstheme="majorHAnsi"/>
          <w:lang w:val="es-ES"/>
        </w:rPr>
        <w:t>Promotion and dissemination through digital platforms.</w:t>
      </w:r>
    </w:p>
    <w:p w:rsidR="00572CEF" w:rsidRPr="00242709" w:rsidRDefault="00572CEF" w:rsidP="006A5FAE">
      <w:pPr>
        <w:numPr>
          <w:ilvl w:val="0"/>
          <w:numId w:val="7"/>
        </w:numPr>
        <w:spacing w:after="0"/>
        <w:jc w:val="both"/>
        <w:rPr>
          <w:rFonts w:asciiTheme="majorHAnsi" w:hAnsiTheme="majorHAnsi" w:cstheme="majorHAnsi"/>
          <w:lang w:val="es-ES"/>
        </w:rPr>
      </w:pPr>
      <w:r w:rsidRPr="00242709">
        <w:rPr>
          <w:rFonts w:asciiTheme="majorHAnsi" w:hAnsiTheme="majorHAnsi" w:cstheme="majorHAnsi" w:hint="eastAsia"/>
          <w:lang w:val="es-ES"/>
        </w:rPr>
        <w:t></w:t>
      </w:r>
      <w:r w:rsidRPr="00242709">
        <w:rPr>
          <w:rFonts w:asciiTheme="majorHAnsi" w:hAnsiTheme="majorHAnsi" w:cstheme="majorHAnsi" w:hint="eastAsia"/>
          <w:lang w:val="es-ES"/>
        </w:rPr>
        <w:t xml:space="preserve"> Collaboration with other regional or national registries for greater visibility</w:t>
      </w:r>
    </w:p>
    <w:p w:rsidR="00572CEF" w:rsidRPr="00242709" w:rsidRDefault="00572CEF" w:rsidP="006A5FAE">
      <w:pPr>
        <w:pStyle w:val="NormalWeb"/>
        <w:spacing w:before="0" w:beforeAutospacing="0" w:after="0" w:afterAutospacing="0"/>
        <w:rPr>
          <w:rStyle w:val="Strong"/>
          <w:rFonts w:asciiTheme="majorHAnsi" w:hAnsiTheme="majorHAnsi" w:cstheme="majorHAnsi"/>
        </w:rPr>
      </w:pPr>
    </w:p>
    <w:p w:rsidR="00572CEF" w:rsidRPr="00242709" w:rsidRDefault="00572CEF" w:rsidP="006A5FAE">
      <w:pPr>
        <w:pStyle w:val="NormalWeb"/>
        <w:spacing w:before="0" w:beforeAutospacing="0" w:after="0" w:afterAutospacing="0"/>
        <w:rPr>
          <w:rStyle w:val="Strong"/>
          <w:rFonts w:asciiTheme="majorHAnsi" w:hAnsiTheme="majorHAnsi" w:cstheme="majorHAnsi"/>
        </w:rPr>
      </w:pPr>
      <w:r w:rsidRPr="00242709">
        <w:rPr>
          <w:rStyle w:val="Strong"/>
          <w:rFonts w:asciiTheme="majorHAnsi" w:hAnsiTheme="majorHAnsi" w:cstheme="majorHAnsi"/>
        </w:rPr>
        <w:t>Sustainability and Funding:</w:t>
      </w:r>
    </w:p>
    <w:p w:rsidR="00BC1066" w:rsidRPr="00242709" w:rsidRDefault="00BC1066" w:rsidP="006A5FAE">
      <w:pPr>
        <w:pStyle w:val="NormalWeb"/>
        <w:spacing w:before="0" w:beforeAutospacing="0" w:after="0" w:afterAutospacing="0"/>
        <w:rPr>
          <w:rStyle w:val="Strong"/>
          <w:rFonts w:asciiTheme="majorHAnsi" w:hAnsiTheme="majorHAnsi" w:cstheme="majorHAnsi"/>
        </w:rPr>
      </w:pPr>
    </w:p>
    <w:p w:rsidR="00572CEF" w:rsidRPr="00242709" w:rsidRDefault="00572CEF" w:rsidP="006A5FAE">
      <w:pPr>
        <w:numPr>
          <w:ilvl w:val="0"/>
          <w:numId w:val="7"/>
        </w:numPr>
        <w:spacing w:after="0"/>
        <w:jc w:val="both"/>
        <w:rPr>
          <w:rFonts w:asciiTheme="majorHAnsi" w:hAnsiTheme="majorHAnsi" w:cstheme="majorHAnsi"/>
          <w:lang w:val="es-ES"/>
        </w:rPr>
      </w:pPr>
      <w:r w:rsidRPr="00242709">
        <w:rPr>
          <w:rFonts w:asciiTheme="majorHAnsi" w:hAnsiTheme="majorHAnsi" w:cstheme="majorHAnsi" w:hint="eastAsia"/>
          <w:lang w:val="es-ES"/>
        </w:rPr>
        <w:t>Identification of potential funding sources (own funds, grants, sponsorships, etc.).</w:t>
      </w:r>
    </w:p>
    <w:p w:rsidR="00572CEF" w:rsidRPr="00242709" w:rsidRDefault="00572CEF" w:rsidP="006A5FAE">
      <w:pPr>
        <w:numPr>
          <w:ilvl w:val="0"/>
          <w:numId w:val="7"/>
        </w:numPr>
        <w:spacing w:after="0"/>
        <w:jc w:val="both"/>
        <w:rPr>
          <w:rFonts w:asciiTheme="majorHAnsi" w:hAnsiTheme="majorHAnsi" w:cstheme="majorHAnsi"/>
          <w:lang w:val="es-ES"/>
        </w:rPr>
      </w:pPr>
      <w:r w:rsidRPr="00242709">
        <w:rPr>
          <w:rFonts w:asciiTheme="majorHAnsi" w:hAnsiTheme="majorHAnsi" w:cstheme="majorHAnsi" w:hint="eastAsia"/>
          <w:lang w:val="es-ES"/>
        </w:rPr>
        <w:t>Cost estimates for digitization, preservation, digital storage, and dissemination.</w:t>
      </w:r>
    </w:p>
    <w:p w:rsidR="00572CEF" w:rsidRPr="00242709" w:rsidRDefault="00572CEF" w:rsidP="006A5FAE">
      <w:pPr>
        <w:numPr>
          <w:ilvl w:val="0"/>
          <w:numId w:val="7"/>
        </w:numPr>
        <w:spacing w:after="0"/>
        <w:jc w:val="both"/>
        <w:rPr>
          <w:rFonts w:asciiTheme="majorHAnsi" w:hAnsiTheme="majorHAnsi" w:cstheme="majorHAnsi"/>
          <w:lang w:val="es-ES"/>
        </w:rPr>
      </w:pPr>
      <w:r w:rsidRPr="00242709">
        <w:rPr>
          <w:rFonts w:asciiTheme="majorHAnsi" w:hAnsiTheme="majorHAnsi" w:cstheme="majorHAnsi" w:hint="eastAsia"/>
          <w:lang w:val="es-ES"/>
        </w:rPr>
        <w:t>Availability of trained personnel or training plans.</w:t>
      </w:r>
    </w:p>
    <w:p w:rsidR="00572CEF" w:rsidRPr="00242709" w:rsidRDefault="00572CEF" w:rsidP="006A5FAE">
      <w:pPr>
        <w:numPr>
          <w:ilvl w:val="0"/>
          <w:numId w:val="7"/>
        </w:numPr>
        <w:spacing w:after="0"/>
        <w:jc w:val="both"/>
        <w:rPr>
          <w:rFonts w:asciiTheme="majorHAnsi" w:hAnsiTheme="majorHAnsi" w:cstheme="majorHAnsi"/>
          <w:lang w:val="es-ES"/>
        </w:rPr>
      </w:pPr>
      <w:r w:rsidRPr="00242709">
        <w:rPr>
          <w:rFonts w:asciiTheme="majorHAnsi" w:hAnsiTheme="majorHAnsi" w:cstheme="majorHAnsi" w:hint="eastAsia"/>
          <w:lang w:val="es-ES"/>
        </w:rPr>
        <w:t>Success indicators and mechanisms for evaluating the plan's implementation.</w:t>
      </w:r>
    </w:p>
    <w:p w:rsidR="00572CEF" w:rsidRPr="00242709" w:rsidRDefault="00572CEF" w:rsidP="006A5FAE">
      <w:pPr>
        <w:tabs>
          <w:tab w:val="left" w:pos="720"/>
        </w:tabs>
        <w:spacing w:after="0"/>
        <w:jc w:val="both"/>
        <w:rPr>
          <w:rFonts w:asciiTheme="majorHAnsi" w:hAnsiTheme="majorHAnsi" w:cstheme="majorHAnsi"/>
          <w:lang w:val="es-ES"/>
        </w:rPr>
      </w:pPr>
    </w:p>
    <w:p w:rsidR="00572CEF" w:rsidRPr="00242709" w:rsidRDefault="00572CEF" w:rsidP="006A5FAE">
      <w:pPr>
        <w:pStyle w:val="NormalWeb"/>
        <w:spacing w:before="0" w:beforeAutospacing="0" w:after="0" w:afterAutospacing="0"/>
        <w:rPr>
          <w:rStyle w:val="Strong"/>
          <w:rFonts w:asciiTheme="majorHAnsi" w:hAnsiTheme="majorHAnsi" w:cstheme="majorHAnsi"/>
        </w:rPr>
      </w:pPr>
      <w:r w:rsidRPr="00242709">
        <w:rPr>
          <w:rStyle w:val="Strong"/>
          <w:rFonts w:asciiTheme="majorHAnsi" w:hAnsiTheme="majorHAnsi" w:cstheme="majorHAnsi"/>
        </w:rPr>
        <w:t>Working Team and Partnerships:</w:t>
      </w:r>
    </w:p>
    <w:p w:rsidR="00BC1066" w:rsidRPr="00242709" w:rsidRDefault="00BC1066" w:rsidP="006A5FAE">
      <w:pPr>
        <w:pStyle w:val="NormalWeb"/>
        <w:spacing w:before="0" w:beforeAutospacing="0" w:after="0" w:afterAutospacing="0"/>
        <w:rPr>
          <w:rStyle w:val="Strong"/>
          <w:rFonts w:asciiTheme="majorHAnsi" w:hAnsiTheme="majorHAnsi" w:cstheme="majorHAnsi"/>
        </w:rPr>
      </w:pPr>
    </w:p>
    <w:p w:rsidR="00572CEF" w:rsidRPr="00242709" w:rsidRDefault="00572CEF" w:rsidP="006A5FAE">
      <w:pPr>
        <w:numPr>
          <w:ilvl w:val="0"/>
          <w:numId w:val="7"/>
        </w:numPr>
        <w:spacing w:after="0"/>
        <w:jc w:val="both"/>
        <w:rPr>
          <w:rFonts w:asciiTheme="majorHAnsi" w:hAnsiTheme="majorHAnsi" w:cstheme="majorHAnsi"/>
          <w:lang w:val="es-ES"/>
        </w:rPr>
      </w:pPr>
      <w:r w:rsidRPr="00242709">
        <w:rPr>
          <w:rFonts w:asciiTheme="majorHAnsi" w:hAnsiTheme="majorHAnsi" w:cstheme="majorHAnsi" w:hint="eastAsia"/>
          <w:lang w:val="es-ES"/>
        </w:rPr>
        <w:t>Identification of the personnel responsible for implementing the plan.</w:t>
      </w:r>
    </w:p>
    <w:p w:rsidR="00572CEF" w:rsidRPr="00242709" w:rsidRDefault="00572CEF" w:rsidP="006A5FAE">
      <w:pPr>
        <w:numPr>
          <w:ilvl w:val="0"/>
          <w:numId w:val="7"/>
        </w:numPr>
        <w:spacing w:after="0"/>
        <w:jc w:val="both"/>
        <w:rPr>
          <w:rFonts w:asciiTheme="majorHAnsi" w:hAnsiTheme="majorHAnsi" w:cstheme="majorHAnsi"/>
          <w:lang w:val="es-ES"/>
        </w:rPr>
      </w:pPr>
      <w:r w:rsidRPr="00242709">
        <w:rPr>
          <w:rFonts w:asciiTheme="majorHAnsi" w:hAnsiTheme="majorHAnsi" w:cstheme="majorHAnsi" w:hint="eastAsia"/>
          <w:lang w:val="es-ES"/>
        </w:rPr>
        <w:t>Possible collaborations with other institutions (archives, libraries, universities, civil society organizations) and conservation and digitization experts.</w:t>
      </w:r>
    </w:p>
    <w:p w:rsidR="00572CEF" w:rsidRPr="00242709" w:rsidRDefault="00572CEF" w:rsidP="006A5FAE">
      <w:pPr>
        <w:pStyle w:val="NormalWeb"/>
        <w:spacing w:before="0" w:beforeAutospacing="0" w:after="0" w:afterAutospacing="0"/>
        <w:jc w:val="both"/>
        <w:rPr>
          <w:rFonts w:asciiTheme="majorHAnsi" w:hAnsiTheme="majorHAnsi" w:cstheme="majorHAnsi"/>
          <w:b/>
          <w:bCs/>
        </w:rPr>
      </w:pPr>
    </w:p>
    <w:p w:rsidR="00BC1066" w:rsidRDefault="00BC1066" w:rsidP="006A5FAE">
      <w:pPr>
        <w:pStyle w:val="NormalWeb"/>
        <w:spacing w:before="0" w:beforeAutospacing="0" w:after="0" w:afterAutospacing="0"/>
        <w:jc w:val="both"/>
        <w:rPr>
          <w:rFonts w:asciiTheme="majorHAnsi" w:hAnsiTheme="majorHAnsi" w:cstheme="majorHAnsi"/>
          <w:b/>
          <w:bCs/>
          <w:u w:val="single"/>
        </w:rPr>
      </w:pPr>
    </w:p>
    <w:p w:rsidR="00242709" w:rsidRDefault="00242709" w:rsidP="006A5FAE">
      <w:pPr>
        <w:pStyle w:val="NormalWeb"/>
        <w:spacing w:before="0" w:beforeAutospacing="0" w:after="0" w:afterAutospacing="0"/>
        <w:jc w:val="both"/>
        <w:rPr>
          <w:rFonts w:asciiTheme="majorHAnsi" w:hAnsiTheme="majorHAnsi" w:cstheme="majorHAnsi"/>
          <w:b/>
          <w:bCs/>
          <w:u w:val="single"/>
        </w:rPr>
      </w:pPr>
    </w:p>
    <w:p w:rsidR="00242709" w:rsidRDefault="00242709" w:rsidP="006A5FAE">
      <w:pPr>
        <w:pStyle w:val="NormalWeb"/>
        <w:spacing w:before="0" w:beforeAutospacing="0" w:after="0" w:afterAutospacing="0"/>
        <w:jc w:val="both"/>
        <w:rPr>
          <w:rFonts w:asciiTheme="majorHAnsi" w:hAnsiTheme="majorHAnsi" w:cstheme="majorHAnsi"/>
          <w:b/>
          <w:bCs/>
          <w:u w:val="single"/>
        </w:rPr>
      </w:pPr>
    </w:p>
    <w:p w:rsidR="00242709" w:rsidRPr="00242709" w:rsidRDefault="00242709" w:rsidP="006A5FAE">
      <w:pPr>
        <w:pStyle w:val="NormalWeb"/>
        <w:spacing w:before="0" w:beforeAutospacing="0" w:after="0" w:afterAutospacing="0"/>
        <w:jc w:val="both"/>
        <w:rPr>
          <w:rFonts w:asciiTheme="majorHAnsi" w:hAnsiTheme="majorHAnsi" w:cstheme="majorHAnsi"/>
          <w:b/>
          <w:bCs/>
          <w:u w:val="single"/>
        </w:rPr>
      </w:pPr>
    </w:p>
    <w:p w:rsidR="00572CEF" w:rsidRPr="00242709" w:rsidRDefault="00572CEF" w:rsidP="006A5FAE">
      <w:pPr>
        <w:pStyle w:val="NormalWeb"/>
        <w:spacing w:before="0" w:beforeAutospacing="0" w:after="0" w:afterAutospacing="0"/>
        <w:jc w:val="both"/>
        <w:rPr>
          <w:rFonts w:asciiTheme="majorHAnsi" w:hAnsiTheme="majorHAnsi" w:cstheme="majorHAnsi"/>
          <w:b/>
          <w:bCs/>
          <w:u w:val="single"/>
        </w:rPr>
      </w:pPr>
      <w:r w:rsidRPr="00242709">
        <w:rPr>
          <w:rFonts w:asciiTheme="majorHAnsi" w:hAnsiTheme="majorHAnsi" w:cstheme="majorHAnsi"/>
          <w:b/>
          <w:bCs/>
          <w:u w:val="single"/>
        </w:rPr>
        <w:lastRenderedPageBreak/>
        <w:t>Rules for consulting the CUC ICU collection and for its handling, preservation, and conservation by staff working there.</w:t>
      </w:r>
    </w:p>
    <w:p w:rsidR="00CC1181" w:rsidRPr="00242709" w:rsidRDefault="00CC1181" w:rsidP="006A5FAE">
      <w:pPr>
        <w:pStyle w:val="NormalWeb"/>
        <w:spacing w:before="0" w:beforeAutospacing="0" w:after="0" w:afterAutospacing="0"/>
        <w:jc w:val="both"/>
        <w:rPr>
          <w:rFonts w:ascii="Calibri Light" w:hAnsi="Calibri Light" w:cs="Calibri Light"/>
        </w:rPr>
      </w:pPr>
    </w:p>
    <w:p w:rsidR="00572CEF" w:rsidRPr="00242709" w:rsidRDefault="00572CEF" w:rsidP="006A5FAE">
      <w:pPr>
        <w:pStyle w:val="NormalWeb"/>
        <w:spacing w:before="0" w:beforeAutospacing="0" w:after="0" w:afterAutospacing="0"/>
        <w:jc w:val="both"/>
        <w:rPr>
          <w:rFonts w:ascii="Calibri Light" w:hAnsi="Calibri Light" w:cs="Calibri Light"/>
        </w:rPr>
      </w:pPr>
      <w:r w:rsidRPr="00242709">
        <w:rPr>
          <w:rFonts w:ascii="Calibri Light" w:hAnsi="Calibri Light" w:cs="Calibri Light"/>
        </w:rPr>
        <w:t>These rules apply to external users, researchers, students, and internal staff who need to consult the collection.</w:t>
      </w:r>
    </w:p>
    <w:p w:rsidR="00572CEF" w:rsidRPr="00242709" w:rsidRDefault="00572CEF" w:rsidP="006A5FAE">
      <w:pPr>
        <w:pStyle w:val="NormalWeb"/>
        <w:spacing w:before="0" w:beforeAutospacing="0" w:after="0" w:afterAutospacing="0"/>
        <w:rPr>
          <w:rFonts w:ascii="Calibri Light" w:hAnsi="Calibri Light" w:cs="Calibri Light"/>
          <w:b/>
          <w:bCs/>
        </w:rPr>
      </w:pPr>
    </w:p>
    <w:p w:rsidR="00572CEF" w:rsidRPr="00242709" w:rsidRDefault="00572CEF" w:rsidP="006A5FAE">
      <w:pPr>
        <w:pStyle w:val="NormalWeb"/>
        <w:spacing w:before="0" w:beforeAutospacing="0" w:after="0" w:afterAutospacing="0"/>
        <w:rPr>
          <w:rFonts w:ascii="Calibri Light" w:hAnsi="Calibri Light" w:cs="Calibri Light"/>
          <w:b/>
          <w:bCs/>
        </w:rPr>
      </w:pPr>
      <w:r w:rsidRPr="00242709">
        <w:rPr>
          <w:rFonts w:ascii="Calibri Light" w:hAnsi="Calibri Light" w:cs="Calibri Light"/>
          <w:b/>
          <w:bCs/>
        </w:rPr>
        <w:t>Requirements for Consultation:</w:t>
      </w:r>
    </w:p>
    <w:p w:rsidR="00CC1181" w:rsidRPr="00242709" w:rsidRDefault="00CC1181" w:rsidP="006A5FAE">
      <w:pPr>
        <w:pStyle w:val="NormalWeb"/>
        <w:spacing w:before="0" w:beforeAutospacing="0" w:after="0" w:afterAutospacing="0"/>
        <w:rPr>
          <w:rFonts w:ascii="Calibri Light" w:hAnsi="Calibri Light" w:cs="Calibri Light"/>
          <w:b/>
          <w:bCs/>
        </w:rPr>
      </w:pPr>
    </w:p>
    <w:p w:rsidR="00572CEF" w:rsidRPr="00242709" w:rsidRDefault="00572CEF" w:rsidP="006A5FAE">
      <w:pPr>
        <w:pStyle w:val="NormalWeb"/>
        <w:spacing w:before="0" w:beforeAutospacing="0" w:after="0" w:afterAutospacing="0"/>
        <w:jc w:val="both"/>
        <w:rPr>
          <w:rFonts w:ascii="Calibri Light" w:hAnsi="Calibri Light" w:cs="Calibri Light"/>
        </w:rPr>
      </w:pPr>
      <w:r w:rsidRPr="00242709">
        <w:rPr>
          <w:rFonts w:ascii="Calibri Light" w:hAnsi="Calibri Light" w:cs="Calibri Light"/>
        </w:rPr>
        <w:t>It is mandatory to complete the consultation registration form, indicating your full name, identification number, institution (if applicable), contact information, and the specific purpose of the consultation.</w:t>
      </w:r>
    </w:p>
    <w:p w:rsidR="00572CEF" w:rsidRPr="00242709" w:rsidRDefault="00572CEF" w:rsidP="006A5FAE">
      <w:pPr>
        <w:pStyle w:val="NormalWeb"/>
        <w:spacing w:before="0" w:beforeAutospacing="0" w:after="0" w:afterAutospacing="0"/>
        <w:jc w:val="both"/>
        <w:rPr>
          <w:rFonts w:ascii="Calibri Light" w:hAnsi="Calibri Light" w:cs="Calibri Light"/>
        </w:rPr>
      </w:pPr>
      <w:r w:rsidRPr="00242709">
        <w:rPr>
          <w:rFonts w:ascii="Calibri Light" w:hAnsi="Calibri Light" w:cs="Calibri Light"/>
        </w:rPr>
        <w:t>Documents must be requested through the consultation room staff, using the forms or systems established for this purpose. Users are not permitted to directly access the storage areas or shelves.</w:t>
      </w:r>
    </w:p>
    <w:p w:rsidR="00CC1181" w:rsidRPr="00242709" w:rsidRDefault="00CC1181" w:rsidP="006A5FAE">
      <w:pPr>
        <w:pStyle w:val="NormalWeb"/>
        <w:spacing w:before="0" w:beforeAutospacing="0" w:after="0" w:afterAutospacing="0"/>
        <w:jc w:val="both"/>
        <w:rPr>
          <w:rFonts w:ascii="Calibri Light" w:hAnsi="Calibri Light" w:cs="Calibri Light"/>
        </w:rPr>
      </w:pPr>
    </w:p>
    <w:p w:rsidR="00572CEF" w:rsidRPr="00242709" w:rsidRDefault="00572CEF" w:rsidP="006A5FAE">
      <w:pPr>
        <w:pStyle w:val="NormalWeb"/>
        <w:spacing w:before="0" w:beforeAutospacing="0" w:after="0" w:afterAutospacing="0"/>
        <w:jc w:val="both"/>
        <w:rPr>
          <w:rFonts w:asciiTheme="majorHAnsi" w:hAnsiTheme="majorHAnsi" w:cstheme="majorHAnsi"/>
          <w:b/>
          <w:bCs/>
          <w:u w:val="single"/>
        </w:rPr>
      </w:pPr>
      <w:r w:rsidRPr="00242709">
        <w:rPr>
          <w:rFonts w:asciiTheme="majorHAnsi" w:hAnsiTheme="majorHAnsi" w:cstheme="majorHAnsi"/>
          <w:b/>
          <w:bCs/>
          <w:u w:val="single"/>
        </w:rPr>
        <w:t>User Consultation Rules:</w:t>
      </w:r>
    </w:p>
    <w:p w:rsidR="00CC1181" w:rsidRPr="00242709" w:rsidRDefault="00CC1181" w:rsidP="006A5FAE">
      <w:pPr>
        <w:pStyle w:val="NormalWeb"/>
        <w:spacing w:before="0" w:beforeAutospacing="0" w:after="0" w:afterAutospacing="0"/>
        <w:jc w:val="both"/>
        <w:rPr>
          <w:rFonts w:asciiTheme="majorHAnsi" w:hAnsiTheme="majorHAnsi" w:cstheme="majorHAnsi"/>
          <w:b/>
          <w:bCs/>
          <w:u w:val="single"/>
        </w:rPr>
      </w:pPr>
    </w:p>
    <w:p w:rsidR="00572CEF" w:rsidRPr="00242709" w:rsidRDefault="00572CEF" w:rsidP="006A5FAE">
      <w:pPr>
        <w:pStyle w:val="NormalWeb"/>
        <w:numPr>
          <w:ilvl w:val="0"/>
          <w:numId w:val="13"/>
        </w:numPr>
        <w:spacing w:before="0" w:beforeAutospacing="0" w:after="0" w:afterAutospacing="0"/>
        <w:jc w:val="both"/>
        <w:rPr>
          <w:rFonts w:ascii="Calibri Light" w:hAnsi="Calibri Light" w:cs="Calibri Light"/>
        </w:rPr>
      </w:pPr>
      <w:r w:rsidRPr="00242709">
        <w:rPr>
          <w:rFonts w:ascii="Calibri Light" w:hAnsi="Calibri Light" w:cs="Calibri Light"/>
        </w:rPr>
        <w:t>A quiet and respectful environment must be maintained in the consultation room.</w:t>
      </w:r>
    </w:p>
    <w:p w:rsidR="00572CEF" w:rsidRPr="00242709" w:rsidRDefault="00572CEF" w:rsidP="006A5FAE">
      <w:pPr>
        <w:pStyle w:val="NormalWeb"/>
        <w:numPr>
          <w:ilvl w:val="0"/>
          <w:numId w:val="13"/>
        </w:numPr>
        <w:spacing w:before="0" w:beforeAutospacing="0" w:after="0" w:afterAutospacing="0"/>
        <w:jc w:val="both"/>
        <w:rPr>
          <w:rFonts w:ascii="Calibri Light" w:hAnsi="Calibri Light" w:cs="Calibri Light"/>
        </w:rPr>
      </w:pPr>
      <w:r w:rsidRPr="00242709">
        <w:rPr>
          <w:rFonts w:ascii="Calibri Light" w:hAnsi="Calibri Light" w:cs="Calibri Light"/>
        </w:rPr>
        <w:t>Users will access the areas designated for consultation of the CUC-ICU collection, provided with supporting materials and trained personnel, if necessary, to provide easy access to the information required for their request. Users will not have access to the collection's storage areas.</w:t>
      </w:r>
    </w:p>
    <w:p w:rsidR="00572CEF" w:rsidRPr="00242709" w:rsidRDefault="00572CEF" w:rsidP="006A5FAE">
      <w:pPr>
        <w:pStyle w:val="NormalWeb"/>
        <w:numPr>
          <w:ilvl w:val="0"/>
          <w:numId w:val="13"/>
        </w:numPr>
        <w:spacing w:before="0" w:beforeAutospacing="0" w:after="0" w:afterAutospacing="0"/>
        <w:jc w:val="both"/>
        <w:rPr>
          <w:rFonts w:ascii="Calibri Light" w:hAnsi="Calibri Light" w:cs="Calibri Light"/>
        </w:rPr>
      </w:pPr>
      <w:r w:rsidRPr="00242709">
        <w:rPr>
          <w:rFonts w:ascii="Calibri Light" w:hAnsi="Calibri Light" w:cs="Calibri Light"/>
        </w:rPr>
        <w:t>Users will consult the required information using digital and printed catalogs containing a brief description of the content (by building, subject, title, among others) of the documentation and the plans that constitute this documentary collection.</w:t>
      </w:r>
    </w:p>
    <w:p w:rsidR="00572CEF" w:rsidRPr="00242709" w:rsidRDefault="00572CEF" w:rsidP="006A5FAE">
      <w:pPr>
        <w:pStyle w:val="NormalWeb"/>
        <w:numPr>
          <w:ilvl w:val="0"/>
          <w:numId w:val="13"/>
        </w:numPr>
        <w:spacing w:before="0" w:beforeAutospacing="0" w:after="0" w:afterAutospacing="0"/>
        <w:jc w:val="both"/>
        <w:rPr>
          <w:rFonts w:ascii="Calibri Light" w:hAnsi="Calibri Light" w:cs="Calibri Light"/>
        </w:rPr>
      </w:pPr>
      <w:r w:rsidRPr="00242709">
        <w:rPr>
          <w:rFonts w:ascii="Calibri Light" w:hAnsi="Calibri Light" w:cs="Calibri Light"/>
        </w:rPr>
        <w:t>Users must complete a request form that briefly but explicitly reflects the purpose of the request, along with their personal information and the selection of the required information obtained from the catalogs or from the facilitator who processes the request.</w:t>
      </w:r>
    </w:p>
    <w:p w:rsidR="00572CEF" w:rsidRPr="00242709" w:rsidRDefault="00572CEF" w:rsidP="006A5FAE">
      <w:pPr>
        <w:pStyle w:val="NormalWeb"/>
        <w:numPr>
          <w:ilvl w:val="0"/>
          <w:numId w:val="13"/>
        </w:numPr>
        <w:spacing w:before="0" w:beforeAutospacing="0" w:after="0" w:afterAutospacing="0"/>
        <w:jc w:val="both"/>
        <w:rPr>
          <w:rFonts w:ascii="Calibri Light" w:hAnsi="Calibri Light" w:cs="Calibri Light"/>
        </w:rPr>
      </w:pPr>
      <w:r w:rsidRPr="00242709">
        <w:rPr>
          <w:rFonts w:ascii="Calibri Light" w:hAnsi="Calibri Light" w:cs="Calibri Light"/>
        </w:rPr>
        <w:t>When completing the application form, you must read the conditions of use for the requested material found on the back of the form. If you agree with these conditions, proceed with the request.</w:t>
      </w:r>
    </w:p>
    <w:p w:rsidR="00572CEF" w:rsidRPr="00242709" w:rsidRDefault="00572CEF" w:rsidP="006A5FAE">
      <w:pPr>
        <w:pStyle w:val="NormalWeb"/>
        <w:numPr>
          <w:ilvl w:val="0"/>
          <w:numId w:val="13"/>
        </w:numPr>
        <w:spacing w:before="0" w:beforeAutospacing="0" w:after="0" w:afterAutospacing="0"/>
        <w:jc w:val="both"/>
        <w:rPr>
          <w:rFonts w:ascii="Calibri Light" w:hAnsi="Calibri Light" w:cs="Calibri Light"/>
        </w:rPr>
      </w:pPr>
      <w:r w:rsidRPr="00242709">
        <w:rPr>
          <w:rFonts w:ascii="Calibri Light" w:hAnsi="Calibri Light" w:cs="Calibri Light"/>
        </w:rPr>
        <w:t>Academic users (undergraduate students) will only have access to digital materials.</w:t>
      </w:r>
    </w:p>
    <w:p w:rsidR="00572CEF" w:rsidRPr="00242709" w:rsidRDefault="00572CEF" w:rsidP="006A5FAE">
      <w:pPr>
        <w:pStyle w:val="NormalWeb"/>
        <w:numPr>
          <w:ilvl w:val="0"/>
          <w:numId w:val="13"/>
        </w:numPr>
        <w:spacing w:before="0" w:beforeAutospacing="0" w:after="0" w:afterAutospacing="0"/>
        <w:jc w:val="both"/>
        <w:rPr>
          <w:rFonts w:ascii="Calibri Light" w:hAnsi="Calibri Light" w:cs="Calibri Light"/>
        </w:rPr>
      </w:pPr>
      <w:r w:rsidRPr="00242709">
        <w:rPr>
          <w:rFonts w:ascii="Calibri Light" w:hAnsi="Calibri Light" w:cs="Calibri Light"/>
        </w:rPr>
        <w:t>Researchers or professors who need to view the material to justify the legitimacy of the information must make a prior selection and arrange a return visit to view the selected material in the room. A second selection of the material of interest will be made, completing the request.</w:t>
      </w:r>
    </w:p>
    <w:p w:rsidR="00572CEF" w:rsidRPr="00242709" w:rsidRDefault="00572CEF" w:rsidP="006A5FAE">
      <w:pPr>
        <w:pStyle w:val="NormalWeb"/>
        <w:numPr>
          <w:ilvl w:val="0"/>
          <w:numId w:val="13"/>
        </w:numPr>
        <w:spacing w:before="0" w:beforeAutospacing="0" w:after="0" w:afterAutospacing="0"/>
        <w:jc w:val="both"/>
        <w:rPr>
          <w:rFonts w:ascii="Calibri Light" w:hAnsi="Calibri Light" w:cs="Calibri Light"/>
        </w:rPr>
      </w:pPr>
      <w:r w:rsidRPr="00242709">
        <w:rPr>
          <w:rFonts w:ascii="Calibri Light" w:hAnsi="Calibri Light" w:cs="Calibri Light"/>
        </w:rPr>
        <w:lastRenderedPageBreak/>
        <w:t>Only pencils, paper, or electronic devices (without bulky cases) are permitted for note-taking. The use of pens, markers, erasers, or any other material that could damage documents is strictly prohibited. Bags and folders are prohibited.</w:t>
      </w:r>
    </w:p>
    <w:p w:rsidR="00A71722" w:rsidRPr="00242709" w:rsidRDefault="00572CEF" w:rsidP="006A5FAE">
      <w:pPr>
        <w:pStyle w:val="NormalWeb"/>
        <w:numPr>
          <w:ilvl w:val="0"/>
          <w:numId w:val="13"/>
        </w:numPr>
        <w:spacing w:before="0" w:beforeAutospacing="0" w:after="0" w:afterAutospacing="0"/>
        <w:jc w:val="both"/>
        <w:rPr>
          <w:rFonts w:ascii="Calibri Light" w:hAnsi="Calibri Light" w:cs="Calibri Light"/>
        </w:rPr>
      </w:pPr>
      <w:r w:rsidRPr="00242709">
        <w:rPr>
          <w:rFonts w:ascii="Calibri Light" w:hAnsi="Calibri Light" w:cs="Calibri Light"/>
        </w:rPr>
        <w:t xml:space="preserve">The introduction or consumption of food, beverages, chewing gum, or any other product that could stain or damage documents is prohibited. </w:t>
      </w:r>
    </w:p>
    <w:p w:rsidR="00572CEF" w:rsidRPr="00242709" w:rsidRDefault="00572CEF" w:rsidP="006A5FAE">
      <w:pPr>
        <w:pStyle w:val="NormalWeb"/>
        <w:numPr>
          <w:ilvl w:val="0"/>
          <w:numId w:val="13"/>
        </w:numPr>
        <w:spacing w:before="0" w:beforeAutospacing="0" w:after="0" w:afterAutospacing="0"/>
        <w:jc w:val="both"/>
        <w:rPr>
          <w:rFonts w:ascii="Calibri Light" w:hAnsi="Calibri Light" w:cs="Calibri Light"/>
        </w:rPr>
      </w:pPr>
      <w:r w:rsidRPr="00242709">
        <w:rPr>
          <w:rFonts w:ascii="Calibri Light" w:hAnsi="Calibri Light" w:cs="Calibri Light"/>
        </w:rPr>
        <w:t>Photographic reproduction with personal devices may be permitted without flash and without direct contact with the document, subject to prior authorization from the responsible staff. Higher-quality reproductions or digital copies for research purposes must be formally requested.</w:t>
      </w:r>
    </w:p>
    <w:p w:rsidR="00572CEF" w:rsidRPr="00242709" w:rsidRDefault="00572CEF" w:rsidP="006A5FAE">
      <w:pPr>
        <w:pStyle w:val="NormalWeb"/>
        <w:numPr>
          <w:ilvl w:val="0"/>
          <w:numId w:val="13"/>
        </w:numPr>
        <w:spacing w:before="0" w:beforeAutospacing="0" w:after="0" w:afterAutospacing="0"/>
        <w:jc w:val="both"/>
        <w:rPr>
          <w:rFonts w:ascii="Calibri Light" w:hAnsi="Calibri Light" w:cs="Calibri Light"/>
        </w:rPr>
      </w:pPr>
      <w:r w:rsidRPr="00242709">
        <w:rPr>
          <w:rFonts w:ascii="Calibri Light" w:hAnsi="Calibri Light" w:cs="Calibri Light"/>
        </w:rPr>
        <w:t>Before entering the reference room, users must wash their hands in order to handle documentary information. If the gloves provided by the archives facilitator prevent proper handling, users must wash their hands as often as necessary and must not scratch any part of their body until after washing their hands.</w:t>
      </w:r>
    </w:p>
    <w:p w:rsidR="00572CEF" w:rsidRPr="00242709" w:rsidRDefault="00572CEF" w:rsidP="006A5FAE">
      <w:pPr>
        <w:pStyle w:val="NormalWeb"/>
        <w:numPr>
          <w:ilvl w:val="0"/>
          <w:numId w:val="13"/>
        </w:numPr>
        <w:spacing w:before="0" w:beforeAutospacing="0" w:after="0" w:afterAutospacing="0"/>
        <w:jc w:val="both"/>
        <w:rPr>
          <w:rFonts w:ascii="Calibri Light" w:hAnsi="Calibri Light" w:cs="Calibri Light"/>
        </w:rPr>
      </w:pPr>
      <w:r w:rsidRPr="00242709">
        <w:rPr>
          <w:rFonts w:ascii="Calibri Light" w:hAnsi="Calibri Light" w:cs="Calibri Light"/>
        </w:rPr>
        <w:t>Consultation of documents that are in an advanced state of deterioration and that pose an imminent risk of further damage will not be permitted. In these cases, users will be informed of the condition of the document and, if possible, offered alternative consultation options (e.g., digital copies, if available).</w:t>
      </w:r>
    </w:p>
    <w:p w:rsidR="00A71722" w:rsidRPr="00242709" w:rsidRDefault="00572CEF" w:rsidP="006A5FAE">
      <w:pPr>
        <w:pStyle w:val="NormalWeb"/>
        <w:numPr>
          <w:ilvl w:val="0"/>
          <w:numId w:val="13"/>
        </w:numPr>
        <w:spacing w:before="0" w:beforeAutospacing="0" w:after="0" w:afterAutospacing="0"/>
        <w:jc w:val="both"/>
        <w:rPr>
          <w:rFonts w:ascii="Calibri Light" w:hAnsi="Calibri Light" w:cs="Calibri Light"/>
        </w:rPr>
      </w:pPr>
      <w:r w:rsidRPr="00242709">
        <w:rPr>
          <w:rFonts w:ascii="Calibri Light" w:hAnsi="Calibri Light" w:cs="Calibri Light"/>
        </w:rPr>
        <w:t xml:space="preserve">The entire consultation process will be under the supervision of the room staff, who will ensure compliance with these rules. </w:t>
      </w:r>
    </w:p>
    <w:p w:rsidR="00572CEF" w:rsidRPr="00242709" w:rsidRDefault="00572CEF" w:rsidP="006A5FAE">
      <w:pPr>
        <w:pStyle w:val="NormalWeb"/>
        <w:numPr>
          <w:ilvl w:val="0"/>
          <w:numId w:val="13"/>
        </w:numPr>
        <w:spacing w:before="0" w:beforeAutospacing="0" w:after="0" w:afterAutospacing="0"/>
        <w:jc w:val="both"/>
        <w:rPr>
          <w:rFonts w:ascii="Calibri Light" w:hAnsi="Calibri Light" w:cs="Calibri Light"/>
        </w:rPr>
      </w:pPr>
      <w:r w:rsidRPr="00242709">
        <w:rPr>
          <w:rFonts w:ascii="Calibri Light" w:hAnsi="Calibri Light" w:cs="Calibri Light"/>
        </w:rPr>
        <w:t>All staff must be familiar with and follow established emergency protocols (fires, floods, natural disasters, theft).</w:t>
      </w:r>
    </w:p>
    <w:p w:rsidR="00C81C3C" w:rsidRPr="00242709" w:rsidRDefault="00572CEF" w:rsidP="006A5FAE">
      <w:pPr>
        <w:pStyle w:val="NormalWeb"/>
        <w:numPr>
          <w:ilvl w:val="0"/>
          <w:numId w:val="13"/>
        </w:numPr>
        <w:spacing w:before="0" w:beforeAutospacing="0" w:after="0" w:afterAutospacing="0"/>
        <w:jc w:val="both"/>
        <w:rPr>
          <w:rFonts w:ascii="Calibri Light" w:hAnsi="Calibri Light" w:cs="Calibri Light"/>
        </w:rPr>
      </w:pPr>
      <w:r w:rsidRPr="00242709">
        <w:rPr>
          <w:rFonts w:ascii="Calibri Light" w:hAnsi="Calibri Light" w:cs="Calibri Light"/>
        </w:rPr>
        <w:t>Participate in regular evacuation and first aid drills and training for documents affected by disasters.</w:t>
      </w:r>
    </w:p>
    <w:p w:rsidR="00CC1181" w:rsidRPr="00242709" w:rsidRDefault="00CC1181" w:rsidP="006A5FAE">
      <w:pPr>
        <w:pStyle w:val="NormalWeb"/>
        <w:spacing w:before="0" w:beforeAutospacing="0" w:after="0" w:afterAutospacing="0"/>
        <w:ind w:left="845"/>
        <w:jc w:val="both"/>
        <w:rPr>
          <w:rFonts w:ascii="Calibri Light" w:hAnsi="Calibri Light" w:cs="Calibri Light"/>
        </w:rPr>
      </w:pPr>
    </w:p>
    <w:p w:rsidR="00BC1066" w:rsidRPr="00242709" w:rsidRDefault="00BC1066" w:rsidP="006A5FAE">
      <w:pPr>
        <w:pStyle w:val="NormalWeb"/>
        <w:spacing w:before="0" w:beforeAutospacing="0" w:after="0" w:afterAutospacing="0"/>
        <w:jc w:val="both"/>
        <w:rPr>
          <w:rFonts w:asciiTheme="majorHAnsi" w:hAnsiTheme="majorHAnsi" w:cstheme="majorHAnsi"/>
          <w:b/>
          <w:bCs/>
          <w:u w:val="single"/>
        </w:rPr>
      </w:pPr>
    </w:p>
    <w:p w:rsidR="00A71722" w:rsidRPr="00242709" w:rsidRDefault="00A71722" w:rsidP="006A5FAE">
      <w:pPr>
        <w:pStyle w:val="NormalWeb"/>
        <w:spacing w:before="0" w:beforeAutospacing="0" w:after="0" w:afterAutospacing="0"/>
        <w:jc w:val="both"/>
        <w:rPr>
          <w:rFonts w:asciiTheme="majorHAnsi" w:hAnsiTheme="majorHAnsi" w:cstheme="majorHAnsi"/>
          <w:b/>
          <w:bCs/>
          <w:u w:val="single"/>
        </w:rPr>
      </w:pPr>
      <w:r w:rsidRPr="00242709">
        <w:rPr>
          <w:rFonts w:asciiTheme="majorHAnsi" w:hAnsiTheme="majorHAnsi" w:cstheme="majorHAnsi"/>
          <w:b/>
          <w:bCs/>
          <w:u w:val="single"/>
        </w:rPr>
        <w:t>Rules for Handling, Preservation, and Conservation by Administrative Staff:</w:t>
      </w:r>
    </w:p>
    <w:p w:rsidR="00CC1181" w:rsidRPr="00242709" w:rsidRDefault="00CC1181" w:rsidP="006A5FAE">
      <w:pPr>
        <w:pStyle w:val="NormalWeb"/>
        <w:spacing w:before="0" w:beforeAutospacing="0" w:after="0" w:afterAutospacing="0"/>
        <w:jc w:val="both"/>
        <w:rPr>
          <w:rFonts w:asciiTheme="majorHAnsi" w:hAnsiTheme="majorHAnsi" w:cstheme="majorHAnsi"/>
          <w:b/>
          <w:bCs/>
          <w:u w:val="single"/>
        </w:rPr>
      </w:pPr>
    </w:p>
    <w:p w:rsidR="00A71722" w:rsidRPr="00242709" w:rsidRDefault="00A71722" w:rsidP="006A5FAE">
      <w:pPr>
        <w:pStyle w:val="NormalWeb"/>
        <w:spacing w:before="0" w:beforeAutospacing="0" w:after="0" w:afterAutospacing="0"/>
        <w:jc w:val="both"/>
        <w:rPr>
          <w:rFonts w:asciiTheme="majorHAnsi" w:hAnsiTheme="majorHAnsi" w:cstheme="majorHAnsi"/>
        </w:rPr>
      </w:pPr>
      <w:r w:rsidRPr="00242709">
        <w:rPr>
          <w:rFonts w:asciiTheme="majorHAnsi" w:hAnsiTheme="majorHAnsi" w:cstheme="majorHAnsi"/>
        </w:rPr>
        <w:t>These guidelines are mandatory for all staff handling the collection, including archivists, archival assistants, digitization staff, and anyone else involved in handling documents.</w:t>
      </w:r>
    </w:p>
    <w:p w:rsidR="00A71722" w:rsidRPr="00242709" w:rsidRDefault="00A71722" w:rsidP="006A5FAE">
      <w:pPr>
        <w:pStyle w:val="NormalWeb"/>
        <w:numPr>
          <w:ilvl w:val="0"/>
          <w:numId w:val="25"/>
        </w:numPr>
        <w:spacing w:before="0" w:beforeAutospacing="0" w:after="0" w:afterAutospacing="0"/>
        <w:ind w:left="720"/>
        <w:jc w:val="both"/>
        <w:rPr>
          <w:rFonts w:asciiTheme="majorHAnsi" w:hAnsiTheme="majorHAnsi" w:cstheme="majorHAnsi"/>
        </w:rPr>
      </w:pPr>
      <w:r w:rsidRPr="00242709">
        <w:rPr>
          <w:rFonts w:asciiTheme="majorHAnsi" w:hAnsiTheme="majorHAnsi" w:cstheme="majorHAnsi"/>
        </w:rPr>
        <w:t>Before handling any document, staff must wash their hands with soap and water and dry them thoroughly. The use of clean cotton gloves may be recommended for very fragile, older, or oil-sensitive documents, although it is not always mandatory, as gloves can reduce dexterity and increase the risk of tearing documents. If worn, they should be replaced frequently.</w:t>
      </w:r>
    </w:p>
    <w:p w:rsidR="00A71722" w:rsidRPr="00242709" w:rsidRDefault="00A71722" w:rsidP="006A5FAE">
      <w:pPr>
        <w:pStyle w:val="NormalWeb"/>
        <w:numPr>
          <w:ilvl w:val="0"/>
          <w:numId w:val="25"/>
        </w:numPr>
        <w:spacing w:before="0" w:beforeAutospacing="0" w:after="0" w:afterAutospacing="0"/>
        <w:ind w:left="720"/>
        <w:jc w:val="both"/>
        <w:rPr>
          <w:rFonts w:asciiTheme="majorHAnsi" w:hAnsiTheme="majorHAnsi" w:cstheme="majorHAnsi"/>
        </w:rPr>
      </w:pPr>
      <w:r w:rsidRPr="00242709">
        <w:rPr>
          <w:rFonts w:asciiTheme="majorHAnsi" w:hAnsiTheme="majorHAnsi" w:cstheme="majorHAnsi"/>
        </w:rPr>
        <w:t>Avoid wearing clothing or accessories that could snag or scratch documents.</w:t>
      </w:r>
    </w:p>
    <w:p w:rsidR="00A71722" w:rsidRPr="00242709" w:rsidRDefault="00A71722" w:rsidP="006A5FAE">
      <w:pPr>
        <w:pStyle w:val="NormalWeb"/>
        <w:numPr>
          <w:ilvl w:val="0"/>
          <w:numId w:val="25"/>
        </w:numPr>
        <w:spacing w:before="0" w:beforeAutospacing="0" w:after="0" w:afterAutospacing="0"/>
        <w:ind w:left="720"/>
        <w:jc w:val="both"/>
        <w:rPr>
          <w:rFonts w:asciiTheme="majorHAnsi" w:hAnsiTheme="majorHAnsi" w:cstheme="majorHAnsi"/>
        </w:rPr>
      </w:pPr>
      <w:r w:rsidRPr="00242709">
        <w:rPr>
          <w:rFonts w:asciiTheme="majorHAnsi" w:hAnsiTheme="majorHAnsi" w:cstheme="majorHAnsi"/>
        </w:rPr>
        <w:t>Administrative staff working in collection spaces may not bring or consume any food in the collection spaces.</w:t>
      </w:r>
    </w:p>
    <w:p w:rsidR="00A71722" w:rsidRPr="00242709" w:rsidRDefault="00A71722" w:rsidP="006A5FAE">
      <w:pPr>
        <w:numPr>
          <w:ilvl w:val="0"/>
          <w:numId w:val="7"/>
        </w:numPr>
        <w:spacing w:after="0"/>
        <w:ind w:left="1080"/>
        <w:jc w:val="both"/>
        <w:rPr>
          <w:rFonts w:asciiTheme="majorHAnsi" w:hAnsiTheme="majorHAnsi" w:cstheme="majorHAnsi"/>
          <w:lang w:val="es-ES"/>
        </w:rPr>
      </w:pPr>
      <w:r w:rsidRPr="00242709">
        <w:rPr>
          <w:rFonts w:asciiTheme="majorHAnsi" w:hAnsiTheme="majorHAnsi" w:cstheme="majorHAnsi" w:hint="eastAsia"/>
          <w:lang w:val="es-ES"/>
        </w:rPr>
        <w:t></w:t>
      </w:r>
      <w:r w:rsidRPr="00242709">
        <w:rPr>
          <w:rFonts w:asciiTheme="majorHAnsi" w:hAnsiTheme="majorHAnsi" w:cstheme="majorHAnsi" w:hint="eastAsia"/>
          <w:lang w:val="es-ES"/>
        </w:rPr>
        <w:t xml:space="preserve"> </w:t>
      </w:r>
      <w:proofErr w:type="gramStart"/>
      <w:r w:rsidRPr="00242709">
        <w:rPr>
          <w:rFonts w:asciiTheme="majorHAnsi" w:hAnsiTheme="majorHAnsi" w:cstheme="majorHAnsi" w:hint="eastAsia"/>
          <w:lang w:val="es-ES"/>
        </w:rPr>
        <w:t>The</w:t>
      </w:r>
      <w:proofErr w:type="gramEnd"/>
      <w:r w:rsidRPr="00242709">
        <w:rPr>
          <w:rFonts w:asciiTheme="majorHAnsi" w:hAnsiTheme="majorHAnsi" w:cstheme="majorHAnsi" w:hint="eastAsia"/>
          <w:lang w:val="es-ES"/>
        </w:rPr>
        <w:t xml:space="preserve"> consumption of gum or candy is prohibited in storage areas or areas where the collection is housed. </w:t>
      </w:r>
      <w:r w:rsidRPr="00242709">
        <w:rPr>
          <w:rFonts w:asciiTheme="majorHAnsi" w:hAnsiTheme="majorHAnsi" w:cstheme="majorHAnsi" w:hint="eastAsia"/>
          <w:lang w:val="es-ES"/>
        </w:rPr>
        <w:t></w:t>
      </w:r>
      <w:r w:rsidRPr="00242709">
        <w:rPr>
          <w:rFonts w:asciiTheme="majorHAnsi" w:hAnsiTheme="majorHAnsi" w:cstheme="majorHAnsi" w:hint="eastAsia"/>
          <w:lang w:val="es-ES"/>
        </w:rPr>
        <w:t xml:space="preserve"> </w:t>
      </w:r>
    </w:p>
    <w:p w:rsidR="00A71722" w:rsidRPr="00242709" w:rsidRDefault="00A71722" w:rsidP="006A5FAE">
      <w:pPr>
        <w:numPr>
          <w:ilvl w:val="0"/>
          <w:numId w:val="7"/>
        </w:numPr>
        <w:spacing w:after="0"/>
        <w:ind w:left="1080"/>
        <w:jc w:val="both"/>
        <w:rPr>
          <w:rFonts w:asciiTheme="majorHAnsi" w:hAnsiTheme="majorHAnsi" w:cstheme="majorHAnsi"/>
          <w:lang w:val="es-ES"/>
        </w:rPr>
      </w:pPr>
      <w:r w:rsidRPr="00242709">
        <w:rPr>
          <w:rFonts w:asciiTheme="majorHAnsi" w:hAnsiTheme="majorHAnsi" w:cstheme="majorHAnsi" w:hint="eastAsia"/>
          <w:lang w:val="es-ES"/>
        </w:rPr>
        <w:lastRenderedPageBreak/>
        <w:t>Staff who smoke any type of tobacco (cigarettes) or vape pens may not do so in any of the collection offices or storage areas.</w:t>
      </w:r>
    </w:p>
    <w:p w:rsidR="00A71722" w:rsidRPr="00242709" w:rsidRDefault="00A71722" w:rsidP="006A5FAE">
      <w:pPr>
        <w:pStyle w:val="NormalWeb"/>
        <w:numPr>
          <w:ilvl w:val="0"/>
          <w:numId w:val="25"/>
        </w:numPr>
        <w:spacing w:before="0" w:beforeAutospacing="0" w:after="0" w:afterAutospacing="0"/>
        <w:ind w:left="720"/>
        <w:jc w:val="both"/>
        <w:rPr>
          <w:rFonts w:asciiTheme="majorHAnsi" w:hAnsiTheme="majorHAnsi" w:cstheme="majorHAnsi"/>
        </w:rPr>
      </w:pPr>
      <w:r w:rsidRPr="00242709">
        <w:rPr>
          <w:rFonts w:asciiTheme="majorHAnsi" w:hAnsiTheme="majorHAnsi" w:cstheme="majorHAnsi"/>
        </w:rPr>
        <w:t>Staff working in the collection spaces must regularly consume water, as the environment is dry due to the use of dehumidifiers that control humidity in the collection spaces, which can cause dehydration. Water must be consumed at the dispenser to avoid spillage on tables or work areas that could compromise the integrity of the CUC-ICU collection documentation.</w:t>
      </w:r>
    </w:p>
    <w:p w:rsidR="00A71722" w:rsidRPr="00242709" w:rsidRDefault="00A71722" w:rsidP="006A5FAE">
      <w:pPr>
        <w:pStyle w:val="NormalWeb"/>
        <w:numPr>
          <w:ilvl w:val="0"/>
          <w:numId w:val="25"/>
        </w:numPr>
        <w:spacing w:before="0" w:beforeAutospacing="0" w:after="0" w:afterAutospacing="0"/>
        <w:ind w:left="720"/>
        <w:jc w:val="both"/>
        <w:rPr>
          <w:rFonts w:asciiTheme="majorHAnsi" w:hAnsiTheme="majorHAnsi" w:cstheme="majorHAnsi"/>
        </w:rPr>
      </w:pPr>
      <w:r w:rsidRPr="00242709">
        <w:rPr>
          <w:rFonts w:asciiTheme="majorHAnsi" w:hAnsiTheme="majorHAnsi" w:cstheme="majorHAnsi"/>
        </w:rPr>
        <w:t>Staff may not use markers or pens when performing activities that require taking notes or making lists, as these may drip, spill, or accidentally scratch, causing damage to the collection documentation. The use of adhesive tape to perform any repair work on any document belonging to the collection is prohibited.</w:t>
      </w:r>
    </w:p>
    <w:p w:rsidR="00A71722" w:rsidRPr="00242709" w:rsidRDefault="00A71722" w:rsidP="006A5FAE">
      <w:pPr>
        <w:pStyle w:val="NormalWeb"/>
        <w:numPr>
          <w:ilvl w:val="0"/>
          <w:numId w:val="25"/>
        </w:numPr>
        <w:spacing w:before="0" w:beforeAutospacing="0" w:after="0" w:afterAutospacing="0"/>
        <w:ind w:left="720"/>
        <w:jc w:val="both"/>
        <w:rPr>
          <w:rFonts w:asciiTheme="majorHAnsi" w:hAnsiTheme="majorHAnsi" w:cstheme="majorHAnsi"/>
        </w:rPr>
      </w:pPr>
      <w:r w:rsidRPr="00242709">
        <w:rPr>
          <w:rFonts w:asciiTheme="majorHAnsi" w:hAnsiTheme="majorHAnsi" w:cstheme="majorHAnsi"/>
        </w:rPr>
        <w:t>The use of perfumes by staff working in the collection is prohibited, as they linger in the air and accelerate the decomposition process of the paper that makes up the documentary collection.</w:t>
      </w:r>
    </w:p>
    <w:p w:rsidR="00A71722" w:rsidRPr="00242709" w:rsidRDefault="00A71722" w:rsidP="006A5FAE">
      <w:pPr>
        <w:pStyle w:val="NormalWeb"/>
        <w:numPr>
          <w:ilvl w:val="0"/>
          <w:numId w:val="25"/>
        </w:numPr>
        <w:spacing w:before="0" w:beforeAutospacing="0" w:after="0" w:afterAutospacing="0"/>
        <w:ind w:left="720"/>
        <w:jc w:val="both"/>
        <w:rPr>
          <w:rFonts w:asciiTheme="majorHAnsi" w:hAnsiTheme="majorHAnsi" w:cstheme="majorHAnsi"/>
        </w:rPr>
      </w:pPr>
      <w:r w:rsidRPr="00242709">
        <w:rPr>
          <w:rFonts w:asciiTheme="majorHAnsi" w:hAnsiTheme="majorHAnsi" w:cstheme="majorHAnsi"/>
        </w:rPr>
        <w:t>Staff working in the collection may not remove or loan any material from the collection without going through regular lending channels.</w:t>
      </w:r>
    </w:p>
    <w:p w:rsidR="00A71722" w:rsidRPr="00242709" w:rsidRDefault="00A71722" w:rsidP="006A5FAE">
      <w:pPr>
        <w:pStyle w:val="NormalWeb"/>
        <w:numPr>
          <w:ilvl w:val="0"/>
          <w:numId w:val="25"/>
        </w:numPr>
        <w:spacing w:before="0" w:beforeAutospacing="0" w:after="0" w:afterAutospacing="0"/>
        <w:ind w:left="720"/>
        <w:jc w:val="both"/>
        <w:rPr>
          <w:rFonts w:asciiTheme="majorHAnsi" w:hAnsiTheme="majorHAnsi" w:cstheme="majorHAnsi"/>
        </w:rPr>
      </w:pPr>
      <w:r w:rsidRPr="00242709">
        <w:rPr>
          <w:rFonts w:asciiTheme="majorHAnsi" w:hAnsiTheme="majorHAnsi" w:cstheme="majorHAnsi"/>
        </w:rPr>
        <w:t>Staff working in the collection must have certain criteria or notions of preservation and conservation of paper documentation and the treatment of historical documents.</w:t>
      </w:r>
    </w:p>
    <w:p w:rsidR="00A71722" w:rsidRPr="00242709" w:rsidRDefault="00A71722" w:rsidP="006A5FAE">
      <w:pPr>
        <w:pStyle w:val="NormalWeb"/>
        <w:numPr>
          <w:ilvl w:val="0"/>
          <w:numId w:val="25"/>
        </w:numPr>
        <w:spacing w:before="0" w:beforeAutospacing="0" w:after="0" w:afterAutospacing="0"/>
        <w:ind w:left="720"/>
        <w:jc w:val="both"/>
        <w:rPr>
          <w:rFonts w:asciiTheme="majorHAnsi" w:hAnsiTheme="majorHAnsi" w:cstheme="majorHAnsi"/>
        </w:rPr>
      </w:pPr>
      <w:r w:rsidRPr="00242709">
        <w:rPr>
          <w:rFonts w:asciiTheme="majorHAnsi" w:hAnsiTheme="majorHAnsi" w:cstheme="majorHAnsi"/>
        </w:rPr>
        <w:t>When carrying out activities in the spaces where the collection is located, lights must be used carefully, and when leaving the spaces, ensure they are turned off.</w:t>
      </w:r>
    </w:p>
    <w:p w:rsidR="00A71722" w:rsidRPr="00242709" w:rsidRDefault="00A71722" w:rsidP="006A5FAE">
      <w:pPr>
        <w:pStyle w:val="NormalWeb"/>
        <w:numPr>
          <w:ilvl w:val="0"/>
          <w:numId w:val="25"/>
        </w:numPr>
        <w:spacing w:before="0" w:beforeAutospacing="0" w:after="0" w:afterAutospacing="0"/>
        <w:ind w:left="720"/>
        <w:jc w:val="both"/>
        <w:rPr>
          <w:rFonts w:asciiTheme="majorHAnsi" w:hAnsiTheme="majorHAnsi" w:cstheme="majorHAnsi"/>
        </w:rPr>
      </w:pPr>
      <w:r w:rsidRPr="00242709">
        <w:rPr>
          <w:rFonts w:asciiTheme="majorHAnsi" w:hAnsiTheme="majorHAnsi" w:cstheme="majorHAnsi"/>
        </w:rPr>
        <w:t>Staff working in the collection must have some knowledge of document preservation and conservation. If they do not have this knowledge, they must receive induction training.</w:t>
      </w:r>
    </w:p>
    <w:p w:rsidR="00A71722" w:rsidRPr="00242709" w:rsidRDefault="00A71722" w:rsidP="006A5FAE">
      <w:pPr>
        <w:pStyle w:val="NormalWeb"/>
        <w:numPr>
          <w:ilvl w:val="0"/>
          <w:numId w:val="25"/>
        </w:numPr>
        <w:spacing w:before="0" w:beforeAutospacing="0" w:after="0" w:afterAutospacing="0"/>
        <w:ind w:left="720"/>
        <w:jc w:val="both"/>
        <w:rPr>
          <w:rFonts w:asciiTheme="majorHAnsi" w:hAnsiTheme="majorHAnsi" w:cstheme="majorHAnsi"/>
        </w:rPr>
      </w:pPr>
      <w:r w:rsidRPr="00242709">
        <w:rPr>
          <w:rFonts w:asciiTheme="majorHAnsi" w:hAnsiTheme="majorHAnsi" w:cstheme="majorHAnsi"/>
        </w:rPr>
        <w:t>Documents should be held by the edges and with both hands whenever possible. Avoid touching areas with text, illustrations, or stamps.</w:t>
      </w:r>
    </w:p>
    <w:p w:rsidR="00A71722" w:rsidRPr="00242709" w:rsidRDefault="00A71722" w:rsidP="006A5FAE">
      <w:pPr>
        <w:pStyle w:val="NormalWeb"/>
        <w:numPr>
          <w:ilvl w:val="0"/>
          <w:numId w:val="25"/>
        </w:numPr>
        <w:spacing w:before="0" w:beforeAutospacing="0" w:after="0" w:afterAutospacing="0"/>
        <w:ind w:left="720"/>
        <w:jc w:val="both"/>
        <w:rPr>
          <w:rFonts w:asciiTheme="majorHAnsi" w:hAnsiTheme="majorHAnsi" w:cstheme="majorHAnsi"/>
        </w:rPr>
      </w:pPr>
      <w:r w:rsidRPr="00242709">
        <w:rPr>
          <w:rFonts w:asciiTheme="majorHAnsi" w:hAnsiTheme="majorHAnsi" w:cstheme="majorHAnsi"/>
        </w:rPr>
        <w:t>Documents should never be folded, rolled, dragged, or forced for storage or consultation. If a document is rolled, it must be unrolled by a conservator.</w:t>
      </w:r>
    </w:p>
    <w:p w:rsidR="00A71722" w:rsidRPr="00242709" w:rsidRDefault="00A71722" w:rsidP="006A5FAE">
      <w:pPr>
        <w:pStyle w:val="NormalWeb"/>
        <w:numPr>
          <w:ilvl w:val="0"/>
          <w:numId w:val="25"/>
        </w:numPr>
        <w:spacing w:before="0" w:beforeAutospacing="0" w:after="0" w:afterAutospacing="0"/>
        <w:ind w:left="720"/>
        <w:jc w:val="both"/>
        <w:rPr>
          <w:rFonts w:asciiTheme="majorHAnsi" w:hAnsiTheme="majorHAnsi" w:cstheme="majorHAnsi"/>
        </w:rPr>
      </w:pPr>
      <w:r w:rsidRPr="00242709">
        <w:rPr>
          <w:rFonts w:asciiTheme="majorHAnsi" w:hAnsiTheme="majorHAnsi" w:cstheme="majorHAnsi"/>
        </w:rPr>
        <w:t>Metal clips, rubber bands, sticky notes, staples, or anything else that could leave marks, damage the paper, or accelerate its deterioration are not permitted. Use acid-free plastic paper clips or acid-free paper strips if you need to temporarily mark a page.</w:t>
      </w:r>
    </w:p>
    <w:p w:rsidR="00A71722" w:rsidRPr="00242709" w:rsidRDefault="00A71722" w:rsidP="006A5FAE">
      <w:pPr>
        <w:pStyle w:val="NormalWeb"/>
        <w:spacing w:before="0" w:beforeAutospacing="0" w:after="0" w:afterAutospacing="0"/>
        <w:jc w:val="both"/>
        <w:rPr>
          <w:rFonts w:asciiTheme="majorHAnsi" w:hAnsiTheme="majorHAnsi" w:cstheme="majorHAnsi"/>
          <w:b/>
          <w:bCs/>
          <w:u w:val="single"/>
        </w:rPr>
      </w:pPr>
    </w:p>
    <w:p w:rsidR="00BC1066" w:rsidRPr="00242709" w:rsidRDefault="00BC1066" w:rsidP="006A5FAE">
      <w:pPr>
        <w:pStyle w:val="NormalWeb"/>
        <w:spacing w:before="0" w:beforeAutospacing="0" w:after="0" w:afterAutospacing="0"/>
        <w:jc w:val="both"/>
        <w:rPr>
          <w:rFonts w:asciiTheme="majorHAnsi" w:hAnsiTheme="majorHAnsi" w:cstheme="majorHAnsi"/>
          <w:b/>
          <w:bCs/>
          <w:u w:val="single"/>
        </w:rPr>
      </w:pPr>
    </w:p>
    <w:p w:rsidR="00A71722" w:rsidRPr="00242709" w:rsidRDefault="00A71722" w:rsidP="006A5FAE">
      <w:pPr>
        <w:pStyle w:val="NormalWeb"/>
        <w:spacing w:before="0" w:beforeAutospacing="0" w:after="0" w:afterAutospacing="0"/>
        <w:jc w:val="both"/>
        <w:rPr>
          <w:rFonts w:asciiTheme="majorHAnsi" w:hAnsiTheme="majorHAnsi" w:cstheme="majorHAnsi"/>
          <w:b/>
          <w:bCs/>
          <w:u w:val="single"/>
        </w:rPr>
      </w:pPr>
      <w:r w:rsidRPr="00242709">
        <w:rPr>
          <w:rFonts w:asciiTheme="majorHAnsi" w:hAnsiTheme="majorHAnsi" w:cstheme="majorHAnsi"/>
          <w:b/>
          <w:bCs/>
          <w:u w:val="single"/>
        </w:rPr>
        <w:t>Maintenance or Cleaning Staff</w:t>
      </w:r>
    </w:p>
    <w:p w:rsidR="00CC1181" w:rsidRPr="00242709" w:rsidRDefault="00CC1181" w:rsidP="006A5FAE">
      <w:pPr>
        <w:pStyle w:val="NormalWeb"/>
        <w:spacing w:before="0" w:beforeAutospacing="0" w:after="0" w:afterAutospacing="0"/>
        <w:jc w:val="both"/>
        <w:rPr>
          <w:rFonts w:asciiTheme="majorHAnsi" w:hAnsiTheme="majorHAnsi" w:cstheme="majorHAnsi"/>
          <w:b/>
          <w:bCs/>
          <w:u w:val="single"/>
        </w:rPr>
      </w:pPr>
    </w:p>
    <w:p w:rsidR="00A71722" w:rsidRPr="00242709" w:rsidRDefault="00A71722" w:rsidP="006A5FAE">
      <w:pPr>
        <w:pStyle w:val="NormalWeb"/>
        <w:numPr>
          <w:ilvl w:val="0"/>
          <w:numId w:val="26"/>
        </w:numPr>
        <w:tabs>
          <w:tab w:val="left" w:pos="425"/>
        </w:tabs>
        <w:spacing w:before="0" w:beforeAutospacing="0" w:after="0" w:afterAutospacing="0"/>
        <w:jc w:val="both"/>
        <w:rPr>
          <w:rFonts w:asciiTheme="majorHAnsi" w:hAnsiTheme="majorHAnsi" w:cstheme="majorHAnsi"/>
        </w:rPr>
      </w:pPr>
      <w:r w:rsidRPr="00242709">
        <w:rPr>
          <w:rFonts w:asciiTheme="majorHAnsi" w:hAnsiTheme="majorHAnsi" w:cstheme="majorHAnsi"/>
        </w:rPr>
        <w:t>Maintenance staff working in the archive must receive prior training to perform cleaning duties in the spaces where the historical collection is housed.</w:t>
      </w:r>
    </w:p>
    <w:p w:rsidR="00A71722" w:rsidRPr="00242709" w:rsidRDefault="00A71722" w:rsidP="006A5FAE">
      <w:pPr>
        <w:pStyle w:val="NormalWeb"/>
        <w:numPr>
          <w:ilvl w:val="0"/>
          <w:numId w:val="26"/>
        </w:numPr>
        <w:tabs>
          <w:tab w:val="left" w:pos="425"/>
        </w:tabs>
        <w:spacing w:before="0" w:beforeAutospacing="0" w:after="0" w:afterAutospacing="0"/>
        <w:jc w:val="both"/>
        <w:rPr>
          <w:rFonts w:asciiTheme="majorHAnsi" w:hAnsiTheme="majorHAnsi" w:cstheme="majorHAnsi"/>
        </w:rPr>
      </w:pPr>
      <w:r w:rsidRPr="00242709">
        <w:rPr>
          <w:rFonts w:asciiTheme="majorHAnsi" w:hAnsiTheme="majorHAnsi" w:cstheme="majorHAnsi"/>
        </w:rPr>
        <w:t>Keep reference rooms and storage rooms clean, free of dust and dirt. Perform periodic cleaning with HEPA-filtered vacuum cleaners.</w:t>
      </w:r>
    </w:p>
    <w:p w:rsidR="00A71722" w:rsidRPr="00242709" w:rsidRDefault="00A71722" w:rsidP="006A5FAE">
      <w:pPr>
        <w:pStyle w:val="NormalWeb"/>
        <w:numPr>
          <w:ilvl w:val="0"/>
          <w:numId w:val="26"/>
        </w:numPr>
        <w:tabs>
          <w:tab w:val="left" w:pos="425"/>
        </w:tabs>
        <w:spacing w:before="0" w:beforeAutospacing="0" w:after="0" w:afterAutospacing="0"/>
        <w:jc w:val="both"/>
        <w:rPr>
          <w:rFonts w:asciiTheme="majorHAnsi" w:hAnsiTheme="majorHAnsi" w:cstheme="majorHAnsi"/>
        </w:rPr>
      </w:pPr>
      <w:r w:rsidRPr="00242709">
        <w:rPr>
          <w:rFonts w:asciiTheme="majorHAnsi" w:hAnsiTheme="majorHAnsi" w:cstheme="majorHAnsi"/>
        </w:rPr>
        <w:lastRenderedPageBreak/>
        <w:t>The use of disinfectants, chlorine, fuels, thinners, or any other hydrocarbons is prohibited in collection spaces, as the gases they release contribute to the deterioration of the paper, which is the majority of the historical archives.</w:t>
      </w:r>
    </w:p>
    <w:p w:rsidR="00A71722" w:rsidRPr="00242709" w:rsidRDefault="00A71722" w:rsidP="006A5FAE">
      <w:pPr>
        <w:pStyle w:val="NormalWeb"/>
        <w:numPr>
          <w:ilvl w:val="0"/>
          <w:numId w:val="26"/>
        </w:numPr>
        <w:tabs>
          <w:tab w:val="left" w:pos="425"/>
        </w:tabs>
        <w:spacing w:before="0" w:beforeAutospacing="0" w:after="0" w:afterAutospacing="0"/>
        <w:jc w:val="both"/>
        <w:rPr>
          <w:rFonts w:asciiTheme="majorHAnsi" w:hAnsiTheme="majorHAnsi" w:cstheme="majorHAnsi"/>
        </w:rPr>
      </w:pPr>
      <w:r w:rsidRPr="00242709">
        <w:rPr>
          <w:rFonts w:asciiTheme="majorHAnsi" w:hAnsiTheme="majorHAnsi" w:cstheme="majorHAnsi"/>
        </w:rPr>
        <w:t>Document cleaning should only be performed by personnel trained in conservation, using appropriate tools and techniques (soft brushes, low-suction vacuum cleaners). Do not use damp cloths or non-specialized chemicals.</w:t>
      </w:r>
    </w:p>
    <w:p w:rsidR="00A71722" w:rsidRPr="00242709" w:rsidRDefault="00A71722" w:rsidP="006A5FAE">
      <w:pPr>
        <w:pStyle w:val="NormalWeb"/>
        <w:numPr>
          <w:ilvl w:val="0"/>
          <w:numId w:val="26"/>
        </w:numPr>
        <w:tabs>
          <w:tab w:val="left" w:pos="425"/>
        </w:tabs>
        <w:spacing w:before="0" w:beforeAutospacing="0" w:after="0" w:afterAutospacing="0"/>
        <w:jc w:val="both"/>
        <w:rPr>
          <w:rFonts w:asciiTheme="majorHAnsi" w:hAnsiTheme="majorHAnsi" w:cstheme="majorHAnsi"/>
        </w:rPr>
      </w:pPr>
      <w:r w:rsidRPr="00242709">
        <w:rPr>
          <w:rFonts w:asciiTheme="majorHAnsi" w:hAnsiTheme="majorHAnsi" w:cstheme="majorHAnsi"/>
        </w:rPr>
        <w:t>Maintenance staff should sweep gently and in a circular motion, creating small piles that will later be collected with a shovel. However, the most recommended method is to use a vacuum cleaner to avoid raising dust.</w:t>
      </w:r>
    </w:p>
    <w:p w:rsidR="00A71722" w:rsidRPr="00242709" w:rsidRDefault="00A71722" w:rsidP="006A5FAE">
      <w:pPr>
        <w:pStyle w:val="NormalWeb"/>
        <w:numPr>
          <w:ilvl w:val="0"/>
          <w:numId w:val="26"/>
        </w:numPr>
        <w:tabs>
          <w:tab w:val="left" w:pos="425"/>
        </w:tabs>
        <w:spacing w:before="0" w:beforeAutospacing="0" w:after="0" w:afterAutospacing="0"/>
        <w:jc w:val="both"/>
        <w:rPr>
          <w:rFonts w:asciiTheme="majorHAnsi" w:hAnsiTheme="majorHAnsi" w:cstheme="majorHAnsi"/>
        </w:rPr>
      </w:pPr>
      <w:r w:rsidRPr="00242709">
        <w:rPr>
          <w:rFonts w:asciiTheme="majorHAnsi" w:hAnsiTheme="majorHAnsi" w:cstheme="majorHAnsi"/>
        </w:rPr>
        <w:t>To clean floors and furniture, use a minimum amount of water, using a small bucket filled to a quarter of its capacity. Clean with a damp cloth or small mop to collect the dust that was missed by sweeping or vacuuming. Furniture should be cleaned with a nearly dry cloth to trap dust without lifting it or leaving the furniture to be cleaned damp or wet.</w:t>
      </w:r>
    </w:p>
    <w:p w:rsidR="00A71722" w:rsidRPr="00242709" w:rsidRDefault="00A71722" w:rsidP="006A5FAE">
      <w:pPr>
        <w:pStyle w:val="NormalWeb"/>
        <w:numPr>
          <w:ilvl w:val="0"/>
          <w:numId w:val="26"/>
        </w:numPr>
        <w:tabs>
          <w:tab w:val="left" w:pos="425"/>
        </w:tabs>
        <w:spacing w:before="0" w:beforeAutospacing="0" w:after="0" w:afterAutospacing="0"/>
        <w:jc w:val="both"/>
        <w:rPr>
          <w:rFonts w:asciiTheme="majorHAnsi" w:hAnsiTheme="majorHAnsi" w:cstheme="majorHAnsi"/>
        </w:rPr>
      </w:pPr>
      <w:r w:rsidRPr="00242709">
        <w:rPr>
          <w:rFonts w:asciiTheme="majorHAnsi" w:hAnsiTheme="majorHAnsi" w:cstheme="majorHAnsi"/>
        </w:rPr>
        <w:t>When cleaning with water, change the water as often as necessary to avoid leaving dust trapped by the cloth and water sticking to the floors and furniture.</w:t>
      </w:r>
    </w:p>
    <w:p w:rsidR="00A71722" w:rsidRPr="00242709" w:rsidRDefault="00A71722" w:rsidP="006A5FAE">
      <w:pPr>
        <w:pStyle w:val="NormalWeb"/>
        <w:numPr>
          <w:ilvl w:val="0"/>
          <w:numId w:val="26"/>
        </w:numPr>
        <w:tabs>
          <w:tab w:val="left" w:pos="425"/>
        </w:tabs>
        <w:spacing w:before="0" w:beforeAutospacing="0" w:after="0" w:afterAutospacing="0"/>
        <w:jc w:val="both"/>
        <w:rPr>
          <w:rFonts w:asciiTheme="majorHAnsi" w:hAnsiTheme="majorHAnsi" w:cstheme="majorHAnsi"/>
        </w:rPr>
      </w:pPr>
      <w:r w:rsidRPr="00242709">
        <w:rPr>
          <w:rFonts w:asciiTheme="majorHAnsi" w:hAnsiTheme="majorHAnsi" w:cstheme="majorHAnsi"/>
        </w:rPr>
        <w:t xml:space="preserve">Be alert for the presence of pests (mice, cockroaches, etc.) and report their presence to take action. Observe the walls and remove and ensure that silverfish (lepisma saccharina), an insect that breeds on walls and poses a potential threat to wallpaper, are eliminated. </w:t>
      </w:r>
    </w:p>
    <w:p w:rsidR="00A71722" w:rsidRPr="00242709" w:rsidRDefault="00A71722" w:rsidP="006A5FAE">
      <w:pPr>
        <w:pStyle w:val="NormalWeb"/>
        <w:numPr>
          <w:ilvl w:val="0"/>
          <w:numId w:val="26"/>
        </w:numPr>
        <w:tabs>
          <w:tab w:val="left" w:pos="425"/>
        </w:tabs>
        <w:spacing w:before="0" w:beforeAutospacing="0" w:after="0" w:afterAutospacing="0"/>
        <w:jc w:val="both"/>
        <w:rPr>
          <w:rFonts w:asciiTheme="majorHAnsi" w:hAnsiTheme="majorHAnsi" w:cstheme="majorHAnsi"/>
        </w:rPr>
      </w:pPr>
      <w:r w:rsidRPr="00242709">
        <w:rPr>
          <w:rFonts w:asciiTheme="majorHAnsi" w:hAnsiTheme="majorHAnsi" w:cstheme="majorHAnsi"/>
        </w:rPr>
        <w:t>Polypropylene document containers should be cleaned with a damp, almost dry cloth. If cardboard boxes are used, cloth-lined boxes should be cleaned with a brush or vacuum cleaner with a brush attachment.</w:t>
      </w:r>
    </w:p>
    <w:p w:rsidR="00A71722" w:rsidRPr="00242709" w:rsidRDefault="00A71722" w:rsidP="006A5FAE">
      <w:pPr>
        <w:pStyle w:val="NormalWeb"/>
        <w:numPr>
          <w:ilvl w:val="0"/>
          <w:numId w:val="26"/>
        </w:numPr>
        <w:tabs>
          <w:tab w:val="left" w:pos="425"/>
        </w:tabs>
        <w:spacing w:before="0" w:beforeAutospacing="0" w:after="0" w:afterAutospacing="0"/>
        <w:jc w:val="both"/>
        <w:rPr>
          <w:rFonts w:asciiTheme="majorHAnsi" w:hAnsiTheme="majorHAnsi" w:cstheme="majorHAnsi"/>
        </w:rPr>
      </w:pPr>
      <w:r w:rsidRPr="00242709">
        <w:rPr>
          <w:rFonts w:asciiTheme="majorHAnsi" w:hAnsiTheme="majorHAnsi" w:cstheme="majorHAnsi"/>
        </w:rPr>
        <w:t>Collection staff, preferably cleaning staff, should empty the water extracted from the dehumidifier containers for environmental control purposes at the end of the workday and turn off all electronic equipment in the collection warehouses.</w:t>
      </w:r>
    </w:p>
    <w:p w:rsidR="00A71722" w:rsidRPr="00242709" w:rsidRDefault="00A71722" w:rsidP="006A5FAE">
      <w:pPr>
        <w:pStyle w:val="NormalWeb"/>
        <w:numPr>
          <w:ilvl w:val="0"/>
          <w:numId w:val="26"/>
        </w:numPr>
        <w:tabs>
          <w:tab w:val="left" w:pos="425"/>
        </w:tabs>
        <w:spacing w:before="0" w:beforeAutospacing="0" w:after="0" w:afterAutospacing="0"/>
        <w:jc w:val="both"/>
        <w:rPr>
          <w:rFonts w:asciiTheme="majorHAnsi" w:hAnsiTheme="majorHAnsi" w:cstheme="majorHAnsi"/>
        </w:rPr>
      </w:pPr>
      <w:r w:rsidRPr="00242709">
        <w:rPr>
          <w:rFonts w:asciiTheme="majorHAnsi" w:hAnsiTheme="majorHAnsi" w:cstheme="majorHAnsi"/>
        </w:rPr>
        <w:t>Both administrative and cleaning staff, when carrying out activities in the collection warehouses, should turn off the lights as soon as they finish their work or leave until the next day.</w:t>
      </w:r>
    </w:p>
    <w:p w:rsidR="00CC1181" w:rsidRPr="00242709" w:rsidRDefault="00CC1181" w:rsidP="006A5FAE">
      <w:pPr>
        <w:pStyle w:val="NormalWeb"/>
        <w:tabs>
          <w:tab w:val="left" w:pos="425"/>
        </w:tabs>
        <w:spacing w:before="0" w:beforeAutospacing="0" w:after="0" w:afterAutospacing="0"/>
        <w:jc w:val="both"/>
        <w:rPr>
          <w:rFonts w:asciiTheme="majorHAnsi" w:hAnsiTheme="majorHAnsi" w:cstheme="majorHAnsi"/>
        </w:rPr>
      </w:pPr>
    </w:p>
    <w:p w:rsidR="00BC1066" w:rsidRPr="00242709" w:rsidRDefault="00BC1066" w:rsidP="006A5FAE">
      <w:pPr>
        <w:pStyle w:val="NormalWeb"/>
        <w:spacing w:before="0" w:beforeAutospacing="0" w:after="0" w:afterAutospacing="0"/>
        <w:jc w:val="both"/>
        <w:rPr>
          <w:rFonts w:asciiTheme="majorHAnsi" w:hAnsiTheme="majorHAnsi" w:cstheme="majorHAnsi"/>
          <w:b/>
          <w:bCs/>
        </w:rPr>
      </w:pPr>
    </w:p>
    <w:p w:rsidR="00A71722" w:rsidRPr="00242709" w:rsidRDefault="00A71722" w:rsidP="006A5FAE">
      <w:pPr>
        <w:pStyle w:val="NormalWeb"/>
        <w:spacing w:before="0" w:beforeAutospacing="0" w:after="0" w:afterAutospacing="0"/>
        <w:jc w:val="both"/>
        <w:rPr>
          <w:rFonts w:asciiTheme="majorHAnsi" w:hAnsiTheme="majorHAnsi" w:cstheme="majorHAnsi"/>
          <w:b/>
          <w:bCs/>
        </w:rPr>
      </w:pPr>
      <w:r w:rsidRPr="00242709">
        <w:rPr>
          <w:rFonts w:asciiTheme="majorHAnsi" w:hAnsiTheme="majorHAnsi" w:cstheme="majorHAnsi"/>
          <w:b/>
          <w:bCs/>
        </w:rPr>
        <w:t>Collection</w:t>
      </w:r>
    </w:p>
    <w:p w:rsidR="00A71722" w:rsidRPr="00242709" w:rsidRDefault="00A71722" w:rsidP="006A5FAE">
      <w:pPr>
        <w:pStyle w:val="NormalWeb"/>
        <w:spacing w:before="0" w:beforeAutospacing="0" w:after="0" w:afterAutospacing="0"/>
        <w:jc w:val="both"/>
        <w:rPr>
          <w:rFonts w:asciiTheme="majorHAnsi" w:hAnsiTheme="majorHAnsi" w:cstheme="majorHAnsi"/>
          <w:b/>
          <w:bCs/>
        </w:rPr>
      </w:pPr>
      <w:r w:rsidRPr="00242709">
        <w:rPr>
          <w:rFonts w:asciiTheme="majorHAnsi" w:hAnsiTheme="majorHAnsi" w:cstheme="majorHAnsi"/>
          <w:b/>
          <w:bCs/>
        </w:rPr>
        <w:t>Dissemination (delivery of material to the user)</w:t>
      </w:r>
    </w:p>
    <w:p w:rsidR="00CC1181" w:rsidRPr="00242709" w:rsidRDefault="00CC1181" w:rsidP="006A5FAE">
      <w:pPr>
        <w:pStyle w:val="NormalWeb"/>
        <w:spacing w:before="0" w:beforeAutospacing="0" w:after="0" w:afterAutospacing="0"/>
        <w:jc w:val="both"/>
        <w:rPr>
          <w:rFonts w:asciiTheme="majorHAnsi" w:hAnsiTheme="majorHAnsi" w:cstheme="majorHAnsi"/>
          <w:b/>
          <w:bCs/>
        </w:rPr>
      </w:pPr>
    </w:p>
    <w:p w:rsidR="00A71722" w:rsidRPr="00242709" w:rsidRDefault="00A71722" w:rsidP="006A5FAE">
      <w:pPr>
        <w:pStyle w:val="NormalWeb"/>
        <w:numPr>
          <w:ilvl w:val="0"/>
          <w:numId w:val="27"/>
        </w:numPr>
        <w:tabs>
          <w:tab w:val="left" w:pos="425"/>
        </w:tabs>
        <w:spacing w:before="0" w:beforeAutospacing="0" w:after="0" w:afterAutospacing="0"/>
        <w:jc w:val="both"/>
        <w:rPr>
          <w:rFonts w:asciiTheme="majorHAnsi" w:hAnsiTheme="majorHAnsi" w:cstheme="majorHAnsi"/>
        </w:rPr>
      </w:pPr>
      <w:r w:rsidRPr="00242709">
        <w:rPr>
          <w:rFonts w:asciiTheme="majorHAnsi" w:hAnsiTheme="majorHAnsi" w:cstheme="majorHAnsi"/>
        </w:rPr>
        <w:t>The material provided by the CUC-ICU collection will be delivered digitally, on CDs or USB drives (which must be new), which the user must provide to retrieve the requested material from the collection.</w:t>
      </w:r>
    </w:p>
    <w:p w:rsidR="00A71722" w:rsidRPr="00242709" w:rsidRDefault="00A71722" w:rsidP="006A5FAE">
      <w:pPr>
        <w:pStyle w:val="NormalWeb"/>
        <w:numPr>
          <w:ilvl w:val="0"/>
          <w:numId w:val="27"/>
        </w:numPr>
        <w:tabs>
          <w:tab w:val="left" w:pos="425"/>
        </w:tabs>
        <w:spacing w:before="0" w:beforeAutospacing="0" w:after="0" w:afterAutospacing="0"/>
        <w:jc w:val="both"/>
        <w:rPr>
          <w:rFonts w:asciiTheme="majorHAnsi" w:hAnsiTheme="majorHAnsi" w:cstheme="majorHAnsi"/>
        </w:rPr>
      </w:pPr>
      <w:r w:rsidRPr="00242709">
        <w:rPr>
          <w:rFonts w:asciiTheme="majorHAnsi" w:hAnsiTheme="majorHAnsi" w:cstheme="majorHAnsi"/>
        </w:rPr>
        <w:t>The quality of the images provided by the CUC-ICU collection will depend on the type of user, the scope or nature of the research, and the intended use of the requested information.</w:t>
      </w:r>
    </w:p>
    <w:p w:rsidR="00A71722" w:rsidRPr="00242709" w:rsidRDefault="00A71722" w:rsidP="006A5FAE">
      <w:pPr>
        <w:numPr>
          <w:ilvl w:val="1"/>
          <w:numId w:val="22"/>
        </w:numPr>
        <w:tabs>
          <w:tab w:val="left" w:pos="720"/>
        </w:tabs>
        <w:spacing w:after="0"/>
        <w:jc w:val="both"/>
        <w:rPr>
          <w:rFonts w:asciiTheme="majorHAnsi" w:hAnsiTheme="majorHAnsi" w:cstheme="majorHAnsi"/>
          <w:lang w:val="es-ES"/>
        </w:rPr>
      </w:pPr>
      <w:r w:rsidRPr="00242709">
        <w:rPr>
          <w:rFonts w:asciiTheme="majorHAnsi" w:hAnsiTheme="majorHAnsi" w:cstheme="majorHAnsi" w:hint="eastAsia"/>
          <w:lang w:val="es-ES"/>
        </w:rPr>
        <w:lastRenderedPageBreak/>
        <w:t>For undergraduate or graduate students, the material will be delivered digitally in low-resolution, high-quality JPG format, allowing the student to view the data they will extract from the documents requested for their research.</w:t>
      </w:r>
    </w:p>
    <w:p w:rsidR="00A71722" w:rsidRPr="00242709" w:rsidRDefault="00A71722" w:rsidP="006A5FAE">
      <w:pPr>
        <w:numPr>
          <w:ilvl w:val="1"/>
          <w:numId w:val="22"/>
        </w:numPr>
        <w:tabs>
          <w:tab w:val="left" w:pos="720"/>
        </w:tabs>
        <w:spacing w:after="0"/>
        <w:jc w:val="both"/>
        <w:rPr>
          <w:rFonts w:asciiTheme="majorHAnsi" w:hAnsiTheme="majorHAnsi" w:cstheme="majorHAnsi"/>
          <w:lang w:val="es-ES"/>
        </w:rPr>
      </w:pPr>
      <w:r w:rsidRPr="00242709">
        <w:rPr>
          <w:rFonts w:asciiTheme="majorHAnsi" w:hAnsiTheme="majorHAnsi" w:cstheme="majorHAnsi" w:hint="eastAsia"/>
          <w:lang w:val="es-ES"/>
        </w:rPr>
        <w:t xml:space="preserve">For researchers and professors, the scope and scope of their research and the intended use of the requested material (publication, facsimile reproduction for exhibition, reference, use of the image in a book or video, etc.) will be taken into account. A </w:t>
      </w:r>
      <w:r w:rsidRPr="00242709">
        <w:rPr>
          <w:rFonts w:asciiTheme="majorHAnsi" w:hAnsiTheme="majorHAnsi" w:cstheme="majorHAnsi"/>
          <w:lang w:val="es-ES"/>
        </w:rPr>
        <w:t>decision will be made based on the user's need to submit high-resolution formats that allow for reproduction of the documentation in a manner that meets the required standards.</w:t>
      </w:r>
    </w:p>
    <w:p w:rsidR="00BC1066" w:rsidRPr="00242709" w:rsidRDefault="00BC1066" w:rsidP="00BC1066">
      <w:pPr>
        <w:tabs>
          <w:tab w:val="left" w:pos="720"/>
        </w:tabs>
        <w:spacing w:after="0"/>
        <w:ind w:left="1440"/>
        <w:jc w:val="both"/>
        <w:rPr>
          <w:rFonts w:asciiTheme="majorHAnsi" w:hAnsiTheme="majorHAnsi" w:cstheme="majorHAnsi"/>
          <w:lang w:val="es-ES"/>
        </w:rPr>
      </w:pPr>
    </w:p>
    <w:p w:rsidR="00A71722" w:rsidRPr="00242709" w:rsidRDefault="00A71722" w:rsidP="006A5FAE">
      <w:pPr>
        <w:pStyle w:val="NormalWeb"/>
        <w:numPr>
          <w:ilvl w:val="0"/>
          <w:numId w:val="27"/>
        </w:numPr>
        <w:tabs>
          <w:tab w:val="left" w:pos="425"/>
        </w:tabs>
        <w:spacing w:before="0" w:beforeAutospacing="0" w:after="0" w:afterAutospacing="0"/>
        <w:jc w:val="both"/>
        <w:rPr>
          <w:rFonts w:asciiTheme="majorHAnsi" w:hAnsiTheme="majorHAnsi" w:cstheme="majorHAnsi"/>
        </w:rPr>
      </w:pPr>
      <w:r w:rsidRPr="00242709">
        <w:rPr>
          <w:rFonts w:asciiTheme="majorHAnsi" w:hAnsiTheme="majorHAnsi" w:cstheme="majorHAnsi"/>
        </w:rPr>
        <w:t>The provision of the material by the user entails certain conditions and commitments that the user accepts before submitting the request. These commitments and conditions are provided on the back of the different request forms.</w:t>
      </w:r>
    </w:p>
    <w:p w:rsidR="00A71722" w:rsidRPr="00242709" w:rsidRDefault="00A71722" w:rsidP="006A5FAE">
      <w:pPr>
        <w:pStyle w:val="NormalWeb"/>
        <w:numPr>
          <w:ilvl w:val="0"/>
          <w:numId w:val="27"/>
        </w:numPr>
        <w:tabs>
          <w:tab w:val="left" w:pos="425"/>
        </w:tabs>
        <w:spacing w:before="0" w:beforeAutospacing="0" w:after="0" w:afterAutospacing="0"/>
        <w:jc w:val="both"/>
        <w:rPr>
          <w:rFonts w:asciiTheme="majorHAnsi" w:hAnsiTheme="majorHAnsi" w:cstheme="majorHAnsi"/>
        </w:rPr>
      </w:pPr>
      <w:r w:rsidRPr="00242709">
        <w:rPr>
          <w:rFonts w:asciiTheme="majorHAnsi" w:hAnsiTheme="majorHAnsi" w:cstheme="majorHAnsi"/>
        </w:rPr>
        <w:t>The request for the loan of works from the CUC-ICU collection must be made between institutions, with a period of time in advance of the event where they want the works to be exhibited, where the requesting institution must comply with agreements, commitments and requirements by the CUC-ICU collection, which must be approved by COPRED and the Rectorate, these conditions are reflected in the request form for the loan of works from the collection.</w:t>
      </w:r>
    </w:p>
    <w:p w:rsidR="00CC1181" w:rsidRPr="00242709" w:rsidRDefault="00CC1181" w:rsidP="006A5FAE">
      <w:pPr>
        <w:pStyle w:val="NormalWeb"/>
        <w:tabs>
          <w:tab w:val="left" w:pos="425"/>
        </w:tabs>
        <w:spacing w:before="0" w:beforeAutospacing="0" w:after="0" w:afterAutospacing="0"/>
        <w:jc w:val="both"/>
        <w:rPr>
          <w:rFonts w:asciiTheme="majorHAnsi" w:hAnsiTheme="majorHAnsi" w:cstheme="majorHAnsi"/>
        </w:rPr>
      </w:pPr>
    </w:p>
    <w:p w:rsidR="007D48E8" w:rsidRPr="00242709" w:rsidRDefault="007D48E8" w:rsidP="006A5FAE">
      <w:pPr>
        <w:pStyle w:val="NormalWeb"/>
        <w:spacing w:before="0" w:beforeAutospacing="0" w:after="0" w:afterAutospacing="0"/>
        <w:jc w:val="both"/>
        <w:rPr>
          <w:rFonts w:asciiTheme="majorHAnsi" w:hAnsiTheme="majorHAnsi" w:cstheme="majorHAnsi"/>
        </w:rPr>
      </w:pPr>
      <w:r w:rsidRPr="00242709">
        <w:rPr>
          <w:rFonts w:asciiTheme="majorHAnsi" w:hAnsiTheme="majorHAnsi" w:cstheme="majorHAnsi"/>
        </w:rPr>
        <w:t>The Comprehensive Management Plan for the Conservation and Access to the Documentary Heritage of the University City of Caracas (CUC) represents a fundamental pillar for safeguarding the historical and administrative memory of this invaluable site, declared a World Heritage Site by UNESCO in 2000. Its implementation is crucial to ensure that present and future generations can access, study, and appreciate the documentary legacy that underpins the identity and development of the CUC.</w:t>
      </w:r>
    </w:p>
    <w:p w:rsidR="00CC1181" w:rsidRPr="00242709" w:rsidRDefault="00CC1181" w:rsidP="006A5FAE">
      <w:pPr>
        <w:pStyle w:val="NormalWeb"/>
        <w:spacing w:before="0" w:beforeAutospacing="0" w:after="0" w:afterAutospacing="0"/>
        <w:jc w:val="both"/>
        <w:rPr>
          <w:rFonts w:asciiTheme="majorHAnsi" w:hAnsiTheme="majorHAnsi" w:cstheme="majorHAnsi"/>
        </w:rPr>
      </w:pPr>
    </w:p>
    <w:p w:rsidR="007D48E8" w:rsidRPr="00242709" w:rsidRDefault="007D48E8" w:rsidP="006A5FAE">
      <w:pPr>
        <w:pStyle w:val="NormalWeb"/>
        <w:spacing w:before="0" w:beforeAutospacing="0" w:after="0" w:afterAutospacing="0"/>
        <w:jc w:val="both"/>
        <w:rPr>
          <w:rFonts w:asciiTheme="majorHAnsi" w:hAnsiTheme="majorHAnsi" w:cstheme="majorHAnsi"/>
        </w:rPr>
      </w:pPr>
      <w:r w:rsidRPr="00242709">
        <w:rPr>
          <w:rFonts w:asciiTheme="majorHAnsi" w:hAnsiTheme="majorHAnsi" w:cstheme="majorHAnsi"/>
        </w:rPr>
        <w:t>It should be noted that this plan not only addresses the physical preservation of documents, through preventive conservation, restoration, and digitization strategies, but also emphasizes the importance of the organization, description, and access to this collection. By establishing clear regulations, standardized procedures, and staff training, it lays the foundation for efficient and transparent document management. The true strength of this plan lies in its comprehensive vision, which recognizes the interconnectedness between conservation and access. A well-preserved documentary heritage is meaningless if it is not accessible, and access without adequate conservation compromises its long-term survival. Therefore, digitization strategies and the creation of consultation platforms are essential for access to knowledge and research.</w:t>
      </w:r>
    </w:p>
    <w:p w:rsidR="00CC1181" w:rsidRPr="00242709" w:rsidRDefault="00CC1181" w:rsidP="006A5FAE">
      <w:pPr>
        <w:pStyle w:val="NormalWeb"/>
        <w:spacing w:before="0" w:beforeAutospacing="0" w:after="0" w:afterAutospacing="0"/>
        <w:jc w:val="both"/>
        <w:rPr>
          <w:rFonts w:asciiTheme="majorHAnsi" w:hAnsiTheme="majorHAnsi" w:cstheme="majorHAnsi"/>
        </w:rPr>
      </w:pPr>
    </w:p>
    <w:p w:rsidR="00857396" w:rsidRPr="00242709" w:rsidRDefault="007D48E8" w:rsidP="006A5FAE">
      <w:pPr>
        <w:pStyle w:val="NormalWeb"/>
        <w:spacing w:before="0" w:beforeAutospacing="0" w:after="0" w:afterAutospacing="0"/>
        <w:jc w:val="both"/>
        <w:rPr>
          <w:rFonts w:asciiTheme="majorHAnsi" w:hAnsiTheme="majorHAnsi" w:cstheme="majorHAnsi"/>
        </w:rPr>
      </w:pPr>
      <w:r w:rsidRPr="00242709">
        <w:rPr>
          <w:rFonts w:asciiTheme="majorHAnsi" w:hAnsiTheme="majorHAnsi" w:cstheme="majorHAnsi"/>
        </w:rPr>
        <w:lastRenderedPageBreak/>
        <w:t>The Comprehensive Management Plan for the Preservation and Access to CUC's Documentary Heritage is not just a set of technical guidelines; it is a commitment to history, culture, and education. Protecting these documents will also strengthen the University City's capacity to fulfill its academic and social mission, ensuring that its rich history continues to inspire and educate. Continuity and institutional support are vital to the sustained success of this effort in the short, medium, and long term.</w:t>
      </w:r>
    </w:p>
    <w:sectPr w:rsidR="00857396" w:rsidRPr="00242709">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57396" w:rsidRDefault="00DB5F3B">
      <w:r>
        <w:separator/>
      </w:r>
    </w:p>
  </w:endnote>
  <w:endnote w:type="continuationSeparator" w:id="0">
    <w:p w:rsidR="00857396" w:rsidRDefault="00DB5F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PMingLiU">
    <w:altName w:val="Arial Unicode MS"/>
    <w:panose1 w:val="02010601000101010101"/>
    <w:charset w:val="88"/>
    <w:family w:val="auto"/>
    <w:notTrueType/>
    <w:pitch w:val="variable"/>
    <w:sig w:usb0="00000000" w:usb1="08080000" w:usb2="00000010" w:usb3="00000000" w:csb0="00100000"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57396" w:rsidRDefault="00DB5F3B">
      <w:pPr>
        <w:spacing w:after="0"/>
      </w:pPr>
      <w:r>
        <w:separator/>
      </w:r>
    </w:p>
  </w:footnote>
  <w:footnote w:type="continuationSeparator" w:id="0">
    <w:p w:rsidR="00857396" w:rsidRDefault="00DB5F3B">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42709" w:rsidRDefault="00242709" w:rsidP="00242709">
    <w:pPr>
      <w:pStyle w:val="Header"/>
    </w:pPr>
    <w:r>
      <w:rPr>
        <w:noProof/>
        <w:lang w:val="es-VE" w:eastAsia="es-VE"/>
      </w:rPr>
      <w:drawing>
        <wp:inline distT="0" distB="0" distL="0" distR="0" wp14:anchorId="61BF677C" wp14:editId="06F1EA99">
          <wp:extent cx="721073" cy="1003300"/>
          <wp:effectExtent l="0" t="0" r="3175" b="6350"/>
          <wp:docPr id="53" name="image01.jpg" descr="C:\Documents and Settings\uguetos\Escritorio\Logos\Logo_CUCPM.jpg"/>
          <wp:cNvGraphicFramePr/>
          <a:graphic xmlns:a="http://schemas.openxmlformats.org/drawingml/2006/main">
            <a:graphicData uri="http://schemas.openxmlformats.org/drawingml/2006/picture">
              <pic:pic xmlns:pic="http://schemas.openxmlformats.org/drawingml/2006/picture">
                <pic:nvPicPr>
                  <pic:cNvPr id="0" name="image01.jpg" descr="C:\Documents and Settings\uguetos\Escritorio\Logos\Logo_CUCPM.jpg"/>
                  <pic:cNvPicPr preferRelativeResize="0"/>
                </pic:nvPicPr>
                <pic:blipFill>
                  <a:blip r:embed="rId1"/>
                  <a:srcRect/>
                  <a:stretch>
                    <a:fillRect/>
                  </a:stretch>
                </pic:blipFill>
                <pic:spPr>
                  <a:xfrm>
                    <a:off x="0" y="0"/>
                    <a:ext cx="719816" cy="1001551"/>
                  </a:xfrm>
                  <a:prstGeom prst="rect">
                    <a:avLst/>
                  </a:prstGeom>
                  <a:ln/>
                </pic:spPr>
              </pic:pic>
            </a:graphicData>
          </a:graphic>
        </wp:inline>
      </w:drawing>
    </w:r>
    <w:r>
      <w:rPr>
        <w:noProof/>
        <w:lang w:val="es-VE" w:eastAsia="es-VE"/>
      </w:rPr>
      <w:drawing>
        <wp:inline distT="0" distB="0" distL="0" distR="0" wp14:anchorId="09C1AE4D" wp14:editId="664874B8">
          <wp:extent cx="824345" cy="1007533"/>
          <wp:effectExtent l="0" t="0" r="0" b="2540"/>
          <wp:docPr id="56" name="image03.png" descr="C:\Documents and Settings\uguetos\Escritorio\Logos\logo.bmp"/>
          <wp:cNvGraphicFramePr/>
          <a:graphic xmlns:a="http://schemas.openxmlformats.org/drawingml/2006/main">
            <a:graphicData uri="http://schemas.openxmlformats.org/drawingml/2006/picture">
              <pic:pic xmlns:pic="http://schemas.openxmlformats.org/drawingml/2006/picture">
                <pic:nvPicPr>
                  <pic:cNvPr id="0" name="image03.png" descr="C:\Documents and Settings\uguetos\Escritorio\Logos\logo.bmp"/>
                  <pic:cNvPicPr preferRelativeResize="0"/>
                </pic:nvPicPr>
                <pic:blipFill>
                  <a:blip r:embed="rId2"/>
                  <a:srcRect/>
                  <a:stretch>
                    <a:fillRect/>
                  </a:stretch>
                </pic:blipFill>
                <pic:spPr>
                  <a:xfrm>
                    <a:off x="0" y="0"/>
                    <a:ext cx="820410" cy="1002724"/>
                  </a:xfrm>
                  <a:prstGeom prst="rect">
                    <a:avLst/>
                  </a:prstGeom>
                  <a:ln/>
                </pic:spPr>
              </pic:pic>
            </a:graphicData>
          </a:graphic>
        </wp:inline>
      </w:drawing>
    </w:r>
  </w:p>
  <w:p w:rsidR="00242709" w:rsidRDefault="0024270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9078EE21"/>
    <w:multiLevelType w:val="singleLevel"/>
    <w:tmpl w:val="9078EE21"/>
    <w:lvl w:ilvl="0">
      <w:start w:val="1"/>
      <w:numFmt w:val="upperLetter"/>
      <w:lvlText w:val="%1."/>
      <w:lvlJc w:val="left"/>
      <w:pPr>
        <w:tabs>
          <w:tab w:val="left" w:pos="425"/>
        </w:tabs>
        <w:ind w:left="425" w:hanging="425"/>
      </w:pPr>
      <w:rPr>
        <w:rFonts w:hint="default"/>
      </w:rPr>
    </w:lvl>
  </w:abstractNum>
  <w:abstractNum w:abstractNumId="1" w15:restartNumberingAfterBreak="0">
    <w:nsid w:val="D0172E98"/>
    <w:multiLevelType w:val="singleLevel"/>
    <w:tmpl w:val="D0172E98"/>
    <w:lvl w:ilvl="0">
      <w:start w:val="1"/>
      <w:numFmt w:val="upperLetter"/>
      <w:lvlText w:val="%1."/>
      <w:lvlJc w:val="left"/>
      <w:pPr>
        <w:tabs>
          <w:tab w:val="left" w:pos="425"/>
        </w:tabs>
        <w:ind w:left="425" w:hanging="425"/>
      </w:pPr>
      <w:rPr>
        <w:rFonts w:hint="default"/>
      </w:rPr>
    </w:lvl>
  </w:abstractNum>
  <w:abstractNum w:abstractNumId="2" w15:restartNumberingAfterBreak="0">
    <w:nsid w:val="E7B917A4"/>
    <w:multiLevelType w:val="singleLevel"/>
    <w:tmpl w:val="E7B917A4"/>
    <w:lvl w:ilvl="0">
      <w:start w:val="1"/>
      <w:numFmt w:val="decimal"/>
      <w:lvlText w:val="%1."/>
      <w:lvlJc w:val="left"/>
      <w:pPr>
        <w:tabs>
          <w:tab w:val="left" w:pos="425"/>
        </w:tabs>
        <w:ind w:left="425" w:hanging="425"/>
      </w:pPr>
      <w:rPr>
        <w:rFonts w:hint="default"/>
      </w:rPr>
    </w:lvl>
  </w:abstractNum>
  <w:abstractNum w:abstractNumId="3" w15:restartNumberingAfterBreak="0">
    <w:nsid w:val="E973E03D"/>
    <w:multiLevelType w:val="singleLevel"/>
    <w:tmpl w:val="E973E03D"/>
    <w:lvl w:ilvl="0">
      <w:start w:val="1"/>
      <w:numFmt w:val="upperLetter"/>
      <w:lvlText w:val="%1."/>
      <w:lvlJc w:val="left"/>
      <w:pPr>
        <w:tabs>
          <w:tab w:val="left" w:pos="845"/>
        </w:tabs>
        <w:ind w:left="845" w:hanging="425"/>
      </w:pPr>
      <w:rPr>
        <w:rFonts w:hint="default"/>
      </w:rPr>
    </w:lvl>
  </w:abstractNum>
  <w:abstractNum w:abstractNumId="4" w15:restartNumberingAfterBreak="0">
    <w:nsid w:val="F3520E07"/>
    <w:multiLevelType w:val="singleLevel"/>
    <w:tmpl w:val="F3520E07"/>
    <w:lvl w:ilvl="0">
      <w:start w:val="1"/>
      <w:numFmt w:val="decimal"/>
      <w:lvlText w:val="%1."/>
      <w:lvlJc w:val="left"/>
      <w:pPr>
        <w:tabs>
          <w:tab w:val="left" w:pos="425"/>
        </w:tabs>
        <w:ind w:left="425" w:hanging="425"/>
      </w:pPr>
      <w:rPr>
        <w:rFonts w:hint="default"/>
      </w:rPr>
    </w:lvl>
  </w:abstractNum>
  <w:abstractNum w:abstractNumId="5" w15:restartNumberingAfterBreak="0">
    <w:nsid w:val="06290B42"/>
    <w:multiLevelType w:val="multilevel"/>
    <w:tmpl w:val="1B26C3E8"/>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
      <w:lvlJc w:val="left"/>
      <w:pPr>
        <w:tabs>
          <w:tab w:val="left" w:pos="1440"/>
        </w:tabs>
        <w:ind w:left="1440" w:hanging="360"/>
      </w:pPr>
      <w:rPr>
        <w:rFonts w:ascii="Wingdings" w:hAnsi="Wingdings"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CE4CDBF"/>
    <w:multiLevelType w:val="singleLevel"/>
    <w:tmpl w:val="0CE4CDBF"/>
    <w:lvl w:ilvl="0">
      <w:start w:val="1"/>
      <w:numFmt w:val="decimal"/>
      <w:lvlText w:val="%1."/>
      <w:lvlJc w:val="left"/>
      <w:pPr>
        <w:tabs>
          <w:tab w:val="left" w:pos="425"/>
        </w:tabs>
        <w:ind w:left="425" w:hanging="425"/>
      </w:pPr>
      <w:rPr>
        <w:rFonts w:hint="default"/>
      </w:rPr>
    </w:lvl>
  </w:abstractNum>
  <w:abstractNum w:abstractNumId="7" w15:restartNumberingAfterBreak="0">
    <w:nsid w:val="0E5C096D"/>
    <w:multiLevelType w:val="multilevel"/>
    <w:tmpl w:val="812252B2"/>
    <w:lvl w:ilvl="0">
      <w:start w:val="1"/>
      <w:numFmt w:val="decimal"/>
      <w:lvlText w:val="%1."/>
      <w:lvlJc w:val="left"/>
      <w:pPr>
        <w:ind w:left="450" w:hanging="450"/>
      </w:pPr>
      <w:rPr>
        <w:rFonts w:hint="default"/>
        <w:b/>
      </w:rPr>
    </w:lvl>
    <w:lvl w:ilvl="1">
      <w:start w:val="1"/>
      <w:numFmt w:val="decimal"/>
      <w:lvlText w:val="%1.%2."/>
      <w:lvlJc w:val="left"/>
      <w:pPr>
        <w:ind w:left="450" w:hanging="45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14274190"/>
    <w:multiLevelType w:val="singleLevel"/>
    <w:tmpl w:val="14274190"/>
    <w:lvl w:ilvl="0">
      <w:start w:val="1"/>
      <w:numFmt w:val="upperLetter"/>
      <w:lvlText w:val="%1."/>
      <w:lvlJc w:val="left"/>
      <w:pPr>
        <w:tabs>
          <w:tab w:val="left" w:pos="425"/>
        </w:tabs>
        <w:ind w:left="425" w:hanging="425"/>
      </w:pPr>
      <w:rPr>
        <w:rFonts w:hint="default"/>
      </w:rPr>
    </w:lvl>
  </w:abstractNum>
  <w:abstractNum w:abstractNumId="9" w15:restartNumberingAfterBreak="0">
    <w:nsid w:val="1BF96243"/>
    <w:multiLevelType w:val="multilevel"/>
    <w:tmpl w:val="1BF96243"/>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CEF3619"/>
    <w:multiLevelType w:val="hybridMultilevel"/>
    <w:tmpl w:val="3AA2ABA6"/>
    <w:lvl w:ilvl="0" w:tplc="200A0015">
      <w:start w:val="1"/>
      <w:numFmt w:val="upperLetter"/>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1" w15:restartNumberingAfterBreak="0">
    <w:nsid w:val="1F7A33B9"/>
    <w:multiLevelType w:val="multilevel"/>
    <w:tmpl w:val="1F7A33B9"/>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18B022C"/>
    <w:multiLevelType w:val="singleLevel"/>
    <w:tmpl w:val="E973E03D"/>
    <w:lvl w:ilvl="0">
      <w:start w:val="1"/>
      <w:numFmt w:val="upperLetter"/>
      <w:lvlText w:val="%1."/>
      <w:lvlJc w:val="left"/>
      <w:pPr>
        <w:tabs>
          <w:tab w:val="left" w:pos="845"/>
        </w:tabs>
        <w:ind w:left="845" w:hanging="425"/>
      </w:pPr>
      <w:rPr>
        <w:rFonts w:hint="default"/>
      </w:rPr>
    </w:lvl>
  </w:abstractNum>
  <w:abstractNum w:abstractNumId="13" w15:restartNumberingAfterBreak="0">
    <w:nsid w:val="26122CD0"/>
    <w:multiLevelType w:val="hybridMultilevel"/>
    <w:tmpl w:val="4DCAC66A"/>
    <w:lvl w:ilvl="0" w:tplc="200A0015">
      <w:start w:val="1"/>
      <w:numFmt w:val="upperLetter"/>
      <w:lvlText w:val="%1."/>
      <w:lvlJc w:val="left"/>
      <w:pPr>
        <w:ind w:left="360" w:hanging="360"/>
      </w:pPr>
    </w:lvl>
    <w:lvl w:ilvl="1" w:tplc="200A0019" w:tentative="1">
      <w:start w:val="1"/>
      <w:numFmt w:val="lowerLetter"/>
      <w:lvlText w:val="%2."/>
      <w:lvlJc w:val="left"/>
      <w:pPr>
        <w:ind w:left="1080" w:hanging="360"/>
      </w:pPr>
    </w:lvl>
    <w:lvl w:ilvl="2" w:tplc="200A001B" w:tentative="1">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14" w15:restartNumberingAfterBreak="0">
    <w:nsid w:val="2B575F66"/>
    <w:multiLevelType w:val="hybridMultilevel"/>
    <w:tmpl w:val="4DCAC66A"/>
    <w:lvl w:ilvl="0" w:tplc="200A0015">
      <w:start w:val="1"/>
      <w:numFmt w:val="upperLetter"/>
      <w:lvlText w:val="%1."/>
      <w:lvlJc w:val="left"/>
      <w:pPr>
        <w:ind w:left="360" w:hanging="360"/>
      </w:pPr>
    </w:lvl>
    <w:lvl w:ilvl="1" w:tplc="200A0019" w:tentative="1">
      <w:start w:val="1"/>
      <w:numFmt w:val="lowerLetter"/>
      <w:lvlText w:val="%2."/>
      <w:lvlJc w:val="left"/>
      <w:pPr>
        <w:ind w:left="1080" w:hanging="360"/>
      </w:pPr>
    </w:lvl>
    <w:lvl w:ilvl="2" w:tplc="200A001B" w:tentative="1">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15" w15:restartNumberingAfterBreak="0">
    <w:nsid w:val="3126395A"/>
    <w:multiLevelType w:val="multilevel"/>
    <w:tmpl w:val="3126395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193C0FE"/>
    <w:multiLevelType w:val="singleLevel"/>
    <w:tmpl w:val="3193C0FE"/>
    <w:lvl w:ilvl="0">
      <w:start w:val="1"/>
      <w:numFmt w:val="decimal"/>
      <w:lvlText w:val="%1."/>
      <w:lvlJc w:val="left"/>
      <w:pPr>
        <w:tabs>
          <w:tab w:val="left" w:pos="425"/>
        </w:tabs>
        <w:ind w:left="425" w:hanging="425"/>
      </w:pPr>
      <w:rPr>
        <w:rFonts w:hint="default"/>
      </w:rPr>
    </w:lvl>
  </w:abstractNum>
  <w:abstractNum w:abstractNumId="17" w15:restartNumberingAfterBreak="0">
    <w:nsid w:val="3349331E"/>
    <w:multiLevelType w:val="multilevel"/>
    <w:tmpl w:val="3349331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9930C23"/>
    <w:multiLevelType w:val="multilevel"/>
    <w:tmpl w:val="39930C23"/>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3A3D6BD7"/>
    <w:multiLevelType w:val="multilevel"/>
    <w:tmpl w:val="3A3D6BD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44720F03"/>
    <w:multiLevelType w:val="hybridMultilevel"/>
    <w:tmpl w:val="239ECFF6"/>
    <w:lvl w:ilvl="0" w:tplc="200A0015">
      <w:start w:val="1"/>
      <w:numFmt w:val="upperLetter"/>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1" w15:restartNumberingAfterBreak="0">
    <w:nsid w:val="52D6178F"/>
    <w:multiLevelType w:val="hybridMultilevel"/>
    <w:tmpl w:val="239ECFF6"/>
    <w:lvl w:ilvl="0" w:tplc="200A0015">
      <w:start w:val="1"/>
      <w:numFmt w:val="upperLetter"/>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2" w15:restartNumberingAfterBreak="0">
    <w:nsid w:val="553C1411"/>
    <w:multiLevelType w:val="multilevel"/>
    <w:tmpl w:val="553C1411"/>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59CC1EA0"/>
    <w:multiLevelType w:val="hybridMultilevel"/>
    <w:tmpl w:val="4DCAC66A"/>
    <w:lvl w:ilvl="0" w:tplc="200A0015">
      <w:start w:val="1"/>
      <w:numFmt w:val="upperLetter"/>
      <w:lvlText w:val="%1."/>
      <w:lvlJc w:val="left"/>
      <w:pPr>
        <w:ind w:left="360" w:hanging="360"/>
      </w:pPr>
    </w:lvl>
    <w:lvl w:ilvl="1" w:tplc="200A0019" w:tentative="1">
      <w:start w:val="1"/>
      <w:numFmt w:val="lowerLetter"/>
      <w:lvlText w:val="%2."/>
      <w:lvlJc w:val="left"/>
      <w:pPr>
        <w:ind w:left="1080" w:hanging="360"/>
      </w:pPr>
    </w:lvl>
    <w:lvl w:ilvl="2" w:tplc="200A001B" w:tentative="1">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24" w15:restartNumberingAfterBreak="0">
    <w:nsid w:val="60B01066"/>
    <w:multiLevelType w:val="hybridMultilevel"/>
    <w:tmpl w:val="F3A24AD4"/>
    <w:lvl w:ilvl="0" w:tplc="200A0005">
      <w:start w:val="1"/>
      <w:numFmt w:val="bullet"/>
      <w:lvlText w:val=""/>
      <w:lvlJc w:val="left"/>
      <w:pPr>
        <w:ind w:left="720" w:hanging="360"/>
      </w:pPr>
      <w:rPr>
        <w:rFonts w:ascii="Wingdings" w:hAnsi="Wingdings" w:hint="default"/>
      </w:rPr>
    </w:lvl>
    <w:lvl w:ilvl="1" w:tplc="200A0003">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5" w15:restartNumberingAfterBreak="0">
    <w:nsid w:val="6CD86843"/>
    <w:multiLevelType w:val="multilevel"/>
    <w:tmpl w:val="6CD86843"/>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6E824B9A"/>
    <w:multiLevelType w:val="hybridMultilevel"/>
    <w:tmpl w:val="3AA2ABA6"/>
    <w:lvl w:ilvl="0" w:tplc="200A0015">
      <w:start w:val="1"/>
      <w:numFmt w:val="upperLetter"/>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num w:numId="1">
    <w:abstractNumId w:val="18"/>
  </w:num>
  <w:num w:numId="2">
    <w:abstractNumId w:val="17"/>
  </w:num>
  <w:num w:numId="3">
    <w:abstractNumId w:val="9"/>
  </w:num>
  <w:num w:numId="4">
    <w:abstractNumId w:val="15"/>
  </w:num>
  <w:num w:numId="5">
    <w:abstractNumId w:val="11"/>
  </w:num>
  <w:num w:numId="6">
    <w:abstractNumId w:val="25"/>
  </w:num>
  <w:num w:numId="7">
    <w:abstractNumId w:val="22"/>
  </w:num>
  <w:num w:numId="8">
    <w:abstractNumId w:val="2"/>
  </w:num>
  <w:num w:numId="9">
    <w:abstractNumId w:val="1"/>
  </w:num>
  <w:num w:numId="10">
    <w:abstractNumId w:val="0"/>
  </w:num>
  <w:num w:numId="11">
    <w:abstractNumId w:val="8"/>
  </w:num>
  <w:num w:numId="12">
    <w:abstractNumId w:val="19"/>
  </w:num>
  <w:num w:numId="13">
    <w:abstractNumId w:val="3"/>
  </w:num>
  <w:num w:numId="14">
    <w:abstractNumId w:val="6"/>
  </w:num>
  <w:num w:numId="15">
    <w:abstractNumId w:val="4"/>
  </w:num>
  <w:num w:numId="16">
    <w:abstractNumId w:val="16"/>
  </w:num>
  <w:num w:numId="17">
    <w:abstractNumId w:val="24"/>
  </w:num>
  <w:num w:numId="18">
    <w:abstractNumId w:val="7"/>
  </w:num>
  <w:num w:numId="19">
    <w:abstractNumId w:val="23"/>
  </w:num>
  <w:num w:numId="20">
    <w:abstractNumId w:val="20"/>
  </w:num>
  <w:num w:numId="21">
    <w:abstractNumId w:val="26"/>
  </w:num>
  <w:num w:numId="22">
    <w:abstractNumId w:val="5"/>
  </w:num>
  <w:num w:numId="23">
    <w:abstractNumId w:val="12"/>
  </w:num>
  <w:num w:numId="24">
    <w:abstractNumId w:val="13"/>
  </w:num>
  <w:num w:numId="25">
    <w:abstractNumId w:val="14"/>
  </w:num>
  <w:num w:numId="26">
    <w:abstractNumId w:val="21"/>
  </w:num>
  <w:num w:numId="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709"/>
    <w:rsid w:val="00047058"/>
    <w:rsid w:val="001C6B40"/>
    <w:rsid w:val="00224A7D"/>
    <w:rsid w:val="0023407A"/>
    <w:rsid w:val="00242709"/>
    <w:rsid w:val="00244661"/>
    <w:rsid w:val="00321962"/>
    <w:rsid w:val="003D24A7"/>
    <w:rsid w:val="004A6646"/>
    <w:rsid w:val="004C2966"/>
    <w:rsid w:val="004D1AE4"/>
    <w:rsid w:val="0057255A"/>
    <w:rsid w:val="00572CEF"/>
    <w:rsid w:val="00591AED"/>
    <w:rsid w:val="005C32BC"/>
    <w:rsid w:val="006640F1"/>
    <w:rsid w:val="006A593D"/>
    <w:rsid w:val="006A5FAE"/>
    <w:rsid w:val="006B381E"/>
    <w:rsid w:val="00770728"/>
    <w:rsid w:val="007A13C7"/>
    <w:rsid w:val="007D48E8"/>
    <w:rsid w:val="00857396"/>
    <w:rsid w:val="00934B07"/>
    <w:rsid w:val="009A7D94"/>
    <w:rsid w:val="00A20E67"/>
    <w:rsid w:val="00A4134C"/>
    <w:rsid w:val="00A55709"/>
    <w:rsid w:val="00A71722"/>
    <w:rsid w:val="00A90AFE"/>
    <w:rsid w:val="00BB09E5"/>
    <w:rsid w:val="00BC1066"/>
    <w:rsid w:val="00BD531E"/>
    <w:rsid w:val="00C34F0B"/>
    <w:rsid w:val="00C81C3C"/>
    <w:rsid w:val="00CC1181"/>
    <w:rsid w:val="00CD0CFA"/>
    <w:rsid w:val="00D770ED"/>
    <w:rsid w:val="00DB5F3B"/>
    <w:rsid w:val="00DD1C9C"/>
    <w:rsid w:val="00DE638A"/>
    <w:rsid w:val="00F948A0"/>
    <w:rsid w:val="00FB5551"/>
    <w:rsid w:val="01005C85"/>
    <w:rsid w:val="06FB73F2"/>
    <w:rsid w:val="33B243AD"/>
    <w:rsid w:val="42D12F09"/>
    <w:rsid w:val="6AE62704"/>
    <w:rsid w:val="7C8F1C32"/>
  </w:rsids>
  <m:mathPr>
    <m:mathFont m:val="Cambria Math"/>
    <m:brkBin m:val="before"/>
    <m:brkBinSub m:val="--"/>
    <m:smallFrac m:val="0"/>
    <m:dispDef/>
    <m:lMargin m:val="0"/>
    <m:rMargin m:val="0"/>
    <m:defJc m:val="centerGroup"/>
    <m:wrapIndent m:val="1440"/>
    <m:intLim m:val="subSup"/>
    <m:naryLim m:val="undOvr"/>
  </m:mathPr>
  <w:themeFontLang w:val="es-V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EDDF7BF-D3C3-46FA-A7CE-CE84479BA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s-VE" w:eastAsia="es-V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60"/>
    </w:pPr>
    <w:rPr>
      <w:rFonts w:eastAsia="PMingLiU" w:cs="Angsana New"/>
      <w:sz w:val="24"/>
      <w:lang w:val="en-US" w:eastAsia="en-AU"/>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Pr>
      <w:b/>
      <w:bCs/>
    </w:rPr>
  </w:style>
  <w:style w:type="paragraph" w:styleId="NormalWeb">
    <w:name w:val="Normal (Web)"/>
    <w:basedOn w:val="Normal"/>
    <w:uiPriority w:val="99"/>
    <w:unhideWhenUsed/>
    <w:qFormat/>
    <w:pPr>
      <w:spacing w:before="100" w:beforeAutospacing="1" w:after="100" w:afterAutospacing="1"/>
    </w:pPr>
    <w:rPr>
      <w:rFonts w:eastAsia="Times New Roman" w:cs="Times New Roman"/>
      <w:szCs w:val="24"/>
      <w:lang w:val="es-ES" w:eastAsia="es-ES"/>
    </w:rPr>
  </w:style>
  <w:style w:type="character" w:customStyle="1" w:styleId="Heading3Char">
    <w:name w:val="Heading 3 Char"/>
    <w:basedOn w:val="DefaultParagraphFont"/>
    <w:link w:val="Heading3"/>
    <w:uiPriority w:val="9"/>
    <w:rPr>
      <w:rFonts w:ascii="Times New Roman" w:eastAsia="PMingLiU" w:hAnsi="Times New Roman" w:cs="Angsana New"/>
      <w:b/>
      <w:sz w:val="28"/>
      <w:szCs w:val="28"/>
      <w:lang w:val="en-US" w:eastAsia="en-AU"/>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E74B5" w:themeColor="accent1" w:themeShade="BF"/>
      <w:sz w:val="26"/>
      <w:szCs w:val="26"/>
      <w:lang w:val="en-US" w:eastAsia="en-AU"/>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E74B5" w:themeColor="accent1" w:themeShade="BF"/>
      <w:sz w:val="24"/>
      <w:szCs w:val="20"/>
      <w:lang w:val="en-US" w:eastAsia="en-AU"/>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242709"/>
    <w:pPr>
      <w:tabs>
        <w:tab w:val="center" w:pos="4419"/>
        <w:tab w:val="right" w:pos="8838"/>
      </w:tabs>
      <w:spacing w:after="0"/>
    </w:pPr>
  </w:style>
  <w:style w:type="character" w:customStyle="1" w:styleId="HeaderChar">
    <w:name w:val="Header Char"/>
    <w:basedOn w:val="DefaultParagraphFont"/>
    <w:link w:val="Header"/>
    <w:uiPriority w:val="99"/>
    <w:rsid w:val="00242709"/>
    <w:rPr>
      <w:rFonts w:eastAsia="PMingLiU" w:cs="Angsana New"/>
      <w:sz w:val="24"/>
      <w:lang w:val="en-US" w:eastAsia="en-AU"/>
    </w:rPr>
  </w:style>
  <w:style w:type="paragraph" w:styleId="Footer">
    <w:name w:val="footer"/>
    <w:basedOn w:val="Normal"/>
    <w:link w:val="FooterChar"/>
    <w:uiPriority w:val="99"/>
    <w:unhideWhenUsed/>
    <w:rsid w:val="00242709"/>
    <w:pPr>
      <w:tabs>
        <w:tab w:val="center" w:pos="4419"/>
        <w:tab w:val="right" w:pos="8838"/>
      </w:tabs>
      <w:spacing w:after="0"/>
    </w:pPr>
  </w:style>
  <w:style w:type="character" w:customStyle="1" w:styleId="FooterChar">
    <w:name w:val="Footer Char"/>
    <w:basedOn w:val="DefaultParagraphFont"/>
    <w:link w:val="Footer"/>
    <w:uiPriority w:val="99"/>
    <w:rsid w:val="00242709"/>
    <w:rPr>
      <w:rFonts w:eastAsia="PMingLiU" w:cs="Angsana New"/>
      <w:sz w:val="24"/>
      <w:lang w:val="en-US"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183</TotalTime>
  <Pages>16</Pages>
  <Words>5175</Words>
  <Characters>28464</Characters>
  <Application>Microsoft Office Word</Application>
  <DocSecurity>0</DocSecurity>
  <Lines>237</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Cuenta Microsoft</dc:creator>
  <cp:lastModifiedBy>Wineth Lara</cp:lastModifiedBy>
  <cp:revision>11</cp:revision>
  <dcterms:created xsi:type="dcterms:W3CDTF">2025-07-14T00:16:00Z</dcterms:created>
  <dcterms:modified xsi:type="dcterms:W3CDTF">2026-07-21T19:02:00Z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3082-12.2.0.21931</vt:lpwstr>
  </property>
  <property fmtid="{D5CDD505-2E9C-101B-9397-08002B2CF9AE}" pid="3" name="ICV">
    <vt:lpwstr>AC638638913E47F8ACC20855033B5B9B_12</vt:lpwstr>
  </property>
</Properties>
</file>