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73E3" w14:textId="77777777" w:rsidR="00640E51" w:rsidRPr="00640E51" w:rsidRDefault="00640E51" w:rsidP="00640E51">
      <w:r w:rsidRPr="00640E51">
        <w:t xml:space="preserve">La ficha de Proveedores ya está bastante alineada con el </w:t>
      </w:r>
      <w:proofErr w:type="spellStart"/>
      <w:r w:rsidRPr="00640E51">
        <w:t>legacy</w:t>
      </w:r>
      <w:proofErr w:type="spellEnd"/>
      <w:r w:rsidRPr="00640E51">
        <w:t>: tres pestañas, CRUD, código automático, Contactos e Intereses. Lo que falta es sobre todo barra y mejoras de uso, no campos nuevos.</w:t>
      </w:r>
    </w:p>
    <w:p w14:paraId="759279B1" w14:textId="77777777" w:rsidR="00640E51" w:rsidRPr="00640E51" w:rsidRDefault="00640E51" w:rsidP="00640E51">
      <w:r w:rsidRPr="00640E51">
        <w:t>Botones de la barra</w:t>
      </w:r>
    </w:p>
    <w:p w14:paraId="0F537E47" w14:textId="77777777" w:rsidR="00640E51" w:rsidRPr="00640E51" w:rsidRDefault="00640E51" w:rsidP="00640E51">
      <w:pPr>
        <w:numPr>
          <w:ilvl w:val="0"/>
          <w:numId w:val="1"/>
        </w:numPr>
      </w:pPr>
      <w:r w:rsidRPr="00640E51">
        <w:t xml:space="preserve">Estadística: no hace nada. En el </w:t>
      </w:r>
      <w:proofErr w:type="spellStart"/>
      <w:r w:rsidRPr="00640E51">
        <w:t>legacy</w:t>
      </w:r>
      <w:proofErr w:type="spellEnd"/>
      <w:r w:rsidRPr="00640E51">
        <w:t xml:space="preserve"> abre </w:t>
      </w:r>
      <w:proofErr w:type="spellStart"/>
      <w:r w:rsidRPr="00640E51">
        <w:t>frmEstProveedores</w:t>
      </w:r>
      <w:proofErr w:type="spellEnd"/>
      <w:r w:rsidRPr="00640E51">
        <w:t> (importe mensual de compras + gráfico).</w:t>
      </w:r>
    </w:p>
    <w:p w14:paraId="112030C1" w14:textId="77777777" w:rsidR="00640E51" w:rsidRPr="00640E51" w:rsidRDefault="00640E51" w:rsidP="00640E51">
      <w:pPr>
        <w:numPr>
          <w:ilvl w:val="0"/>
          <w:numId w:val="1"/>
        </w:numPr>
      </w:pPr>
      <w:r w:rsidRPr="00640E51">
        <w:t xml:space="preserve">Excepciones: tampoco hace nada. En el </w:t>
      </w:r>
      <w:proofErr w:type="spellStart"/>
      <w:r w:rsidRPr="00640E51">
        <w:t>legacy</w:t>
      </w:r>
      <w:proofErr w:type="spellEnd"/>
      <w:r w:rsidRPr="00640E51">
        <w:t xml:space="preserve"> solo se ve en la compilación Garden; en LOGIA está oculto. Yo no lo implementaría.</w:t>
      </w:r>
    </w:p>
    <w:p w14:paraId="1AFB101E" w14:textId="77777777" w:rsidR="00640E51" w:rsidRPr="00640E51" w:rsidRDefault="00640E51" w:rsidP="00640E51">
      <w:pPr>
        <w:numPr>
          <w:ilvl w:val="0"/>
          <w:numId w:val="1"/>
        </w:numPr>
      </w:pPr>
      <w:r w:rsidRPr="00640E51">
        <w:t xml:space="preserve">Carpeta: en el </w:t>
      </w:r>
      <w:proofErr w:type="spellStart"/>
      <w:r w:rsidRPr="00640E51">
        <w:t>legacy</w:t>
      </w:r>
      <w:proofErr w:type="spellEnd"/>
      <w:r w:rsidRPr="00640E51">
        <w:t xml:space="preserve"> va oculto por defecto. Tampoco lo pondría.</w:t>
      </w:r>
    </w:p>
    <w:p w14:paraId="2CA604A0" w14:textId="77777777" w:rsidR="00640E51" w:rsidRPr="00640E51" w:rsidRDefault="00640E51" w:rsidP="00640E51">
      <w:proofErr w:type="spellStart"/>
      <w:r w:rsidRPr="00640E51">
        <w:t>Lookups</w:t>
      </w:r>
      <w:proofErr w:type="spellEnd"/>
      <w:r w:rsidRPr="00640E51">
        <w:t xml:space="preserve"> incompletos</w:t>
      </w:r>
    </w:p>
    <w:p w14:paraId="780C2AAA" w14:textId="77777777" w:rsidR="00640E51" w:rsidRPr="00640E51" w:rsidRDefault="00640E51" w:rsidP="00640E51">
      <w:pPr>
        <w:numPr>
          <w:ilvl w:val="0"/>
          <w:numId w:val="2"/>
        </w:numPr>
      </w:pPr>
      <w:r w:rsidRPr="00640E51">
        <w:t>Banco: la lupa está pintada, pero no abre el buscador ni muestra descripción.</w:t>
      </w:r>
    </w:p>
    <w:p w14:paraId="05CDB2F9" w14:textId="77777777" w:rsidR="00640E51" w:rsidRPr="00640E51" w:rsidRDefault="00640E51" w:rsidP="00640E51">
      <w:pPr>
        <w:numPr>
          <w:ilvl w:val="0"/>
          <w:numId w:val="2"/>
        </w:numPr>
      </w:pPr>
      <w:r w:rsidRPr="00640E51">
        <w:t xml:space="preserve">Cta. </w:t>
      </w:r>
      <w:proofErr w:type="spellStart"/>
      <w:r w:rsidRPr="00640E51">
        <w:t>Ctb</w:t>
      </w:r>
      <w:proofErr w:type="spellEnd"/>
      <w:r w:rsidRPr="00640E51">
        <w:t>: es un número suelto, sin lupa ni nombre de cuenta (en Clientes ya lo resolvimos con Cuentas).</w:t>
      </w:r>
    </w:p>
    <w:p w14:paraId="3F57ADA2" w14:textId="77777777" w:rsidR="00640E51" w:rsidRPr="00640E51" w:rsidRDefault="00640E51" w:rsidP="00640E51">
      <w:pPr>
        <w:numPr>
          <w:ilvl w:val="0"/>
          <w:numId w:val="2"/>
        </w:numPr>
      </w:pPr>
      <w:r w:rsidRPr="00640E51">
        <w:t xml:space="preserve">Forma de pago: el desplegable solo enseña el código. En el </w:t>
      </w:r>
      <w:proofErr w:type="spellStart"/>
      <w:r w:rsidRPr="00640E51">
        <w:t>legacy</w:t>
      </w:r>
      <w:proofErr w:type="spellEnd"/>
      <w:r w:rsidRPr="00640E51">
        <w:t>, si Banco está vacío, al salir de forma de pago rellena </w:t>
      </w:r>
      <w:proofErr w:type="spellStart"/>
      <w:r w:rsidRPr="00640E51">
        <w:t>CuentaBanco</w:t>
      </w:r>
      <w:proofErr w:type="spellEnd"/>
      <w:r w:rsidRPr="00640E51">
        <w:t> con la cuenta de esa forma de pago.</w:t>
      </w:r>
    </w:p>
    <w:p w14:paraId="21ACFC04" w14:textId="77777777" w:rsidR="00640E51" w:rsidRPr="00640E51" w:rsidRDefault="00640E51" w:rsidP="00640E51">
      <w:r w:rsidRPr="00640E51">
        <w:t>Validaciones / uso</w:t>
      </w:r>
    </w:p>
    <w:p w14:paraId="044CE8F8" w14:textId="77777777" w:rsidR="00640E51" w:rsidRPr="00640E51" w:rsidRDefault="00640E51" w:rsidP="00640E51">
      <w:pPr>
        <w:numPr>
          <w:ilvl w:val="0"/>
          <w:numId w:val="3"/>
        </w:numPr>
      </w:pPr>
      <w:r w:rsidRPr="00640E51">
        <w:t>IBAN: sigue siendo texto, sin MOD-97.</w:t>
      </w:r>
    </w:p>
    <w:p w14:paraId="15921876" w14:textId="77777777" w:rsidR="00640E51" w:rsidRPr="00640E51" w:rsidRDefault="00640E51" w:rsidP="00640E51">
      <w:pPr>
        <w:numPr>
          <w:ilvl w:val="0"/>
          <w:numId w:val="3"/>
        </w:numPr>
      </w:pPr>
      <w:r w:rsidRPr="00640E51">
        <w:t>Acumulado IVA: ahora es editable; en la práctica es un acumulado, debería ir en solo lectura.</w:t>
      </w:r>
    </w:p>
    <w:p w14:paraId="20C11A58" w14:textId="77777777" w:rsidR="00640E51" w:rsidRPr="00640E51" w:rsidRDefault="00640E51" w:rsidP="00640E51">
      <w:pPr>
        <w:numPr>
          <w:ilvl w:val="0"/>
          <w:numId w:val="3"/>
        </w:numPr>
      </w:pPr>
      <w:r w:rsidRPr="00640E51">
        <w:t>Copia fiscal → almacén: sí se replica (incluido al escribir). Eso ya está.</w:t>
      </w:r>
    </w:p>
    <w:p w14:paraId="2B1C73A4" w14:textId="77777777" w:rsidR="00640E51" w:rsidRPr="00640E51" w:rsidRDefault="00640E51" w:rsidP="00640E51">
      <w:r w:rsidRPr="00640E51">
        <w:t xml:space="preserve">Si seguimos el mismo criterio que en Clientes, el orden natural sería: Estadística, luego lupa Banco / Cta. </w:t>
      </w:r>
      <w:proofErr w:type="spellStart"/>
      <w:r w:rsidRPr="00640E51">
        <w:t>Ctb</w:t>
      </w:r>
      <w:proofErr w:type="spellEnd"/>
      <w:r w:rsidRPr="00640E51">
        <w:t>, luego IBAN. Dime por cuál empezamos.</w:t>
      </w:r>
    </w:p>
    <w:p w14:paraId="1003172C" w14:textId="77777777" w:rsidR="00640E51" w:rsidRDefault="00640E51"/>
    <w:sectPr w:rsidR="00640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416"/>
    <w:multiLevelType w:val="multilevel"/>
    <w:tmpl w:val="B8D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B7BA6"/>
    <w:multiLevelType w:val="multilevel"/>
    <w:tmpl w:val="A43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01D17"/>
    <w:multiLevelType w:val="multilevel"/>
    <w:tmpl w:val="808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93726">
    <w:abstractNumId w:val="1"/>
  </w:num>
  <w:num w:numId="2" w16cid:durableId="1735930165">
    <w:abstractNumId w:val="2"/>
  </w:num>
  <w:num w:numId="3" w16cid:durableId="31144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51"/>
    <w:rsid w:val="00640E51"/>
    <w:rsid w:val="00F6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15B9"/>
  <w15:chartTrackingRefBased/>
  <w15:docId w15:val="{A2638481-A708-4116-90B2-E5A822A5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E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E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Paris</dc:creator>
  <cp:keywords/>
  <dc:description/>
  <cp:lastModifiedBy>Jordi Paris</cp:lastModifiedBy>
  <cp:revision>1</cp:revision>
  <dcterms:created xsi:type="dcterms:W3CDTF">2026-09-07T08:34:00Z</dcterms:created>
  <dcterms:modified xsi:type="dcterms:W3CDTF">2026-09-07T08:35:00Z</dcterms:modified>
</cp:coreProperties>
</file>