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397E" w14:textId="62530C38" w:rsidR="001E12C1" w:rsidRDefault="00556437" w:rsidP="00683C3D">
      <w:pPr>
        <w:spacing w:after="0" w:line="240" w:lineRule="auto"/>
      </w:pPr>
      <w:r>
        <w:t>Primer Ingreso - Reglas</w:t>
      </w:r>
    </w:p>
    <w:p w14:paraId="22B83555" w14:textId="6C030097" w:rsidR="001E12C1" w:rsidRPr="001E12C1" w:rsidRDefault="001E12C1" w:rsidP="00DB2108">
      <w:pPr>
        <w:pStyle w:val="Prrafodelista"/>
        <w:numPr>
          <w:ilvl w:val="0"/>
          <w:numId w:val="1"/>
        </w:numPr>
        <w:spacing w:after="0" w:line="240" w:lineRule="auto"/>
      </w:pPr>
      <w:r>
        <w:t xml:space="preserve">Al ejecutar el programa cuando muestre la ventana de Bienvenida para ingreso, en el campo usuario agrega una opción que diga otro y al hacer clic en </w:t>
      </w:r>
      <w:proofErr w:type="spellStart"/>
      <w:r>
        <w:t>el</w:t>
      </w:r>
      <w:proofErr w:type="spellEnd"/>
      <w:r w:rsidR="00DB2108">
        <w:t xml:space="preserve">, </w:t>
      </w:r>
      <w:r>
        <w:t xml:space="preserve">muestre una pequeña ventana con los campos Nombre, Apellido, Clave y Confirmar clave. Como regla es que este usuario es de Rol </w:t>
      </w:r>
      <w:proofErr w:type="spellStart"/>
      <w:r>
        <w:t>Standar</w:t>
      </w:r>
      <w:proofErr w:type="spellEnd"/>
      <w:r>
        <w:t xml:space="preserve"> </w:t>
      </w:r>
    </w:p>
    <w:p w14:paraId="637C90D4" w14:textId="468F1B2D" w:rsidR="001E12C1" w:rsidRPr="001E12C1" w:rsidRDefault="001E12C1" w:rsidP="00DB2108">
      <w:pPr>
        <w:pStyle w:val="Prrafodelista"/>
        <w:numPr>
          <w:ilvl w:val="0"/>
          <w:numId w:val="1"/>
        </w:numPr>
        <w:spacing w:after="0" w:line="240" w:lineRule="auto"/>
      </w:pPr>
      <w:r w:rsidRPr="001E12C1">
        <w:t xml:space="preserve">La regla de </w:t>
      </w:r>
      <w:r>
        <w:t>Asistente de</w:t>
      </w:r>
      <w:r w:rsidRPr="001E12C1">
        <w:t xml:space="preserve"> configuración no aplica al ingresar con el usuario </w:t>
      </w:r>
      <w:proofErr w:type="gramStart"/>
      <w:r w:rsidRPr="001E12C1">
        <w:t>Master</w:t>
      </w:r>
      <w:proofErr w:type="gramEnd"/>
      <w:r w:rsidRPr="001E12C1">
        <w:t>-</w:t>
      </w:r>
      <w:proofErr w:type="spellStart"/>
      <w:r w:rsidRPr="001E12C1">
        <w:t>Admin</w:t>
      </w:r>
      <w:proofErr w:type="spellEnd"/>
      <w:r>
        <w:t>, Si con un nuevo usuario creado</w:t>
      </w:r>
    </w:p>
    <w:p w14:paraId="3CCD1119" w14:textId="77777777" w:rsidR="001E12C1" w:rsidRPr="001E12C1" w:rsidRDefault="001E12C1" w:rsidP="00DB2108">
      <w:pPr>
        <w:pStyle w:val="Prrafodelista"/>
        <w:numPr>
          <w:ilvl w:val="0"/>
          <w:numId w:val="1"/>
        </w:numPr>
        <w:spacing w:after="0" w:line="240" w:lineRule="auto"/>
      </w:pPr>
      <w:r w:rsidRPr="001E12C1">
        <w:t xml:space="preserve">El usuario </w:t>
      </w:r>
      <w:proofErr w:type="gramStart"/>
      <w:r w:rsidRPr="001E12C1">
        <w:t>Master</w:t>
      </w:r>
      <w:proofErr w:type="gramEnd"/>
      <w:r w:rsidRPr="001E12C1">
        <w:t>-</w:t>
      </w:r>
      <w:proofErr w:type="spellStart"/>
      <w:r w:rsidRPr="001E12C1">
        <w:t>Admin</w:t>
      </w:r>
      <w:proofErr w:type="spellEnd"/>
      <w:r w:rsidRPr="001E12C1">
        <w:t xml:space="preserve"> debe de tener control total sobre todos los módulos dentro de configuración. Actualmente aparece bloqueado</w:t>
      </w:r>
    </w:p>
    <w:p w14:paraId="2215BE21" w14:textId="77777777" w:rsidR="001E12C1" w:rsidRPr="001E12C1" w:rsidRDefault="001E12C1" w:rsidP="00DB2108">
      <w:pPr>
        <w:pStyle w:val="Prrafodelista"/>
        <w:numPr>
          <w:ilvl w:val="0"/>
          <w:numId w:val="1"/>
        </w:numPr>
        <w:spacing w:after="0" w:line="240" w:lineRule="auto"/>
      </w:pPr>
      <w:r w:rsidRPr="001E12C1">
        <w:t xml:space="preserve">El usuario </w:t>
      </w:r>
      <w:proofErr w:type="gramStart"/>
      <w:r w:rsidRPr="001E12C1">
        <w:t>Master</w:t>
      </w:r>
      <w:proofErr w:type="gramEnd"/>
      <w:r w:rsidRPr="001E12C1">
        <w:t>-</w:t>
      </w:r>
      <w:proofErr w:type="spellStart"/>
      <w:r w:rsidRPr="001E12C1">
        <w:t>Admin</w:t>
      </w:r>
      <w:proofErr w:type="spellEnd"/>
      <w:r w:rsidRPr="001E12C1">
        <w:t xml:space="preserve"> puede cambiar su clave cuando lo desee</w:t>
      </w:r>
    </w:p>
    <w:p w14:paraId="372BCDDB" w14:textId="77777777" w:rsidR="001E12C1" w:rsidRDefault="001E12C1" w:rsidP="00DB2108">
      <w:pPr>
        <w:pStyle w:val="Prrafodelista"/>
        <w:numPr>
          <w:ilvl w:val="0"/>
          <w:numId w:val="1"/>
        </w:numPr>
        <w:spacing w:after="0" w:line="240" w:lineRule="auto"/>
      </w:pPr>
      <w:r w:rsidRPr="001E12C1">
        <w:t xml:space="preserve">Convierte los campos País, Departamento/Estado, Ciudad a "cuadro de diálogo de selección" o "selector/selector </w:t>
      </w:r>
      <w:proofErr w:type="spellStart"/>
      <w:r w:rsidRPr="001E12C1">
        <w:t>dropdown</w:t>
      </w:r>
      <w:proofErr w:type="spellEnd"/>
      <w:r w:rsidRPr="001E12C1">
        <w:t>"</w:t>
      </w:r>
    </w:p>
    <w:p w14:paraId="6ABFB640" w14:textId="7A2B8655" w:rsidR="00556437" w:rsidRPr="001E12C1" w:rsidRDefault="00556437" w:rsidP="00DB2108">
      <w:pPr>
        <w:pStyle w:val="Prrafodelista"/>
        <w:numPr>
          <w:ilvl w:val="0"/>
          <w:numId w:val="1"/>
        </w:numPr>
        <w:spacing w:after="0" w:line="240" w:lineRule="auto"/>
      </w:pPr>
      <w:r>
        <w:t xml:space="preserve">Al panel izquierdo del programa </w:t>
      </w:r>
      <w:proofErr w:type="spellStart"/>
      <w:r>
        <w:t>colocale</w:t>
      </w:r>
      <w:proofErr w:type="spellEnd"/>
      <w:r>
        <w:t xml:space="preserve"> una barra de desplazamiento para mejor manejo</w:t>
      </w:r>
    </w:p>
    <w:p w14:paraId="26852A8B" w14:textId="77777777" w:rsidR="001E12C1" w:rsidRPr="001E12C1" w:rsidRDefault="001E12C1" w:rsidP="00DB2108">
      <w:pPr>
        <w:pStyle w:val="Prrafodelista"/>
        <w:numPr>
          <w:ilvl w:val="0"/>
          <w:numId w:val="1"/>
        </w:numPr>
        <w:spacing w:after="0" w:line="240" w:lineRule="auto"/>
      </w:pPr>
      <w:r w:rsidRPr="001E12C1">
        <w:t>Al campo País cárgale la lista de todos los que existen actualmente</w:t>
      </w:r>
    </w:p>
    <w:p w14:paraId="5DBDE41F" w14:textId="77777777" w:rsidR="001E12C1" w:rsidRPr="001E12C1" w:rsidRDefault="001E12C1" w:rsidP="00DB2108">
      <w:pPr>
        <w:spacing w:after="0" w:line="240" w:lineRule="auto"/>
        <w:ind w:left="360"/>
      </w:pPr>
      <w:r w:rsidRPr="001E12C1">
        <w:t>Regla: Solo para Colombia carga por completo todos los departamentos y según cada uno de estos, todos los municipios</w:t>
      </w:r>
    </w:p>
    <w:p w14:paraId="58E559FE" w14:textId="77777777" w:rsidR="001E12C1" w:rsidRDefault="001E12C1" w:rsidP="00556437">
      <w:pPr>
        <w:pStyle w:val="Prrafodelista"/>
        <w:numPr>
          <w:ilvl w:val="0"/>
          <w:numId w:val="1"/>
        </w:numPr>
        <w:spacing w:after="0" w:line="240" w:lineRule="auto"/>
      </w:pPr>
      <w:r w:rsidRPr="001E12C1">
        <w:t>Elimina y Reemplaza las categorías actuales por las siguientes:</w:t>
      </w:r>
    </w:p>
    <w:p w14:paraId="4F3A37E8" w14:textId="77777777" w:rsidR="00683C3D" w:rsidRPr="001E12C1" w:rsidRDefault="00683C3D" w:rsidP="00683C3D">
      <w:pPr>
        <w:spacing w:after="0" w:line="240" w:lineRule="auto"/>
      </w:pPr>
    </w:p>
    <w:tbl>
      <w:tblPr>
        <w:tblW w:w="6620" w:type="dxa"/>
        <w:tblInd w:w="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0"/>
        <w:gridCol w:w="3340"/>
        <w:gridCol w:w="980"/>
      </w:tblGrid>
      <w:tr w:rsidR="001E12C1" w:rsidRPr="001E12C1" w14:paraId="74CF6CE7" w14:textId="77777777" w:rsidTr="00DB2108">
        <w:trPr>
          <w:trHeight w:val="519"/>
        </w:trPr>
        <w:tc>
          <w:tcPr>
            <w:tcW w:w="2300" w:type="dxa"/>
            <w:shd w:val="clear" w:color="000000" w:fill="4F46E5"/>
            <w:vAlign w:val="center"/>
            <w:hideMark/>
          </w:tcPr>
          <w:p w14:paraId="7AFFADF3" w14:textId="77777777" w:rsidR="001E12C1" w:rsidRPr="001E12C1" w:rsidRDefault="001E12C1" w:rsidP="001E1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CO"/>
                <w14:ligatures w14:val="none"/>
              </w:rPr>
              <w:t>Grupo</w:t>
            </w:r>
          </w:p>
        </w:tc>
        <w:tc>
          <w:tcPr>
            <w:tcW w:w="3340" w:type="dxa"/>
            <w:shd w:val="clear" w:color="000000" w:fill="4F46E5"/>
            <w:vAlign w:val="center"/>
            <w:hideMark/>
          </w:tcPr>
          <w:p w14:paraId="3DC131F2" w14:textId="77777777" w:rsidR="001E12C1" w:rsidRPr="001E12C1" w:rsidRDefault="001E12C1" w:rsidP="001E1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CO"/>
                <w14:ligatures w14:val="none"/>
              </w:rPr>
              <w:t>Subcategoría</w:t>
            </w:r>
          </w:p>
        </w:tc>
        <w:tc>
          <w:tcPr>
            <w:tcW w:w="980" w:type="dxa"/>
            <w:shd w:val="clear" w:color="000000" w:fill="4F46E5"/>
            <w:vAlign w:val="center"/>
            <w:hideMark/>
          </w:tcPr>
          <w:p w14:paraId="37A5F5B2" w14:textId="77777777" w:rsidR="001E12C1" w:rsidRPr="001E12C1" w:rsidRDefault="001E12C1" w:rsidP="001E1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CO"/>
                <w14:ligatures w14:val="none"/>
              </w:rPr>
              <w:t>Tipo</w:t>
            </w:r>
          </w:p>
        </w:tc>
      </w:tr>
      <w:tr w:rsidR="001E12C1" w:rsidRPr="001E12C1" w14:paraId="03229811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5491BF7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Independiente</w:t>
            </w:r>
          </w:p>
        </w:tc>
        <w:tc>
          <w:tcPr>
            <w:tcW w:w="3340" w:type="dxa"/>
            <w:vAlign w:val="center"/>
            <w:hideMark/>
          </w:tcPr>
          <w:p w14:paraId="766A570C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Consultoría</w:t>
            </w:r>
          </w:p>
        </w:tc>
        <w:tc>
          <w:tcPr>
            <w:tcW w:w="980" w:type="dxa"/>
            <w:vAlign w:val="center"/>
            <w:hideMark/>
          </w:tcPr>
          <w:p w14:paraId="689A510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7CB31183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61306B9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Independiente</w:t>
            </w:r>
          </w:p>
        </w:tc>
        <w:tc>
          <w:tcPr>
            <w:tcW w:w="3340" w:type="dxa"/>
            <w:vAlign w:val="center"/>
            <w:hideMark/>
          </w:tcPr>
          <w:p w14:paraId="199C482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Proyectos</w:t>
            </w:r>
          </w:p>
        </w:tc>
        <w:tc>
          <w:tcPr>
            <w:tcW w:w="980" w:type="dxa"/>
            <w:vAlign w:val="center"/>
            <w:hideMark/>
          </w:tcPr>
          <w:p w14:paraId="1B89489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66664C86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CB3B90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Independiente</w:t>
            </w:r>
          </w:p>
        </w:tc>
        <w:tc>
          <w:tcPr>
            <w:tcW w:w="3340" w:type="dxa"/>
            <w:vAlign w:val="center"/>
            <w:hideMark/>
          </w:tcPr>
          <w:p w14:paraId="15CF790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Servicios profesionales</w:t>
            </w:r>
          </w:p>
        </w:tc>
        <w:tc>
          <w:tcPr>
            <w:tcW w:w="980" w:type="dxa"/>
            <w:vAlign w:val="center"/>
            <w:hideMark/>
          </w:tcPr>
          <w:p w14:paraId="5361B4E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35BFA83D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D92908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Independiente</w:t>
            </w:r>
          </w:p>
        </w:tc>
        <w:tc>
          <w:tcPr>
            <w:tcW w:w="3340" w:type="dxa"/>
            <w:vAlign w:val="center"/>
            <w:hideMark/>
          </w:tcPr>
          <w:p w14:paraId="7ABED7A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Trabajos como autónomo</w:t>
            </w:r>
          </w:p>
        </w:tc>
        <w:tc>
          <w:tcPr>
            <w:tcW w:w="980" w:type="dxa"/>
            <w:vAlign w:val="center"/>
            <w:hideMark/>
          </w:tcPr>
          <w:p w14:paraId="066397B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7B87FC58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14A5E97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Inversiones</w:t>
            </w:r>
          </w:p>
        </w:tc>
        <w:tc>
          <w:tcPr>
            <w:tcW w:w="3340" w:type="dxa"/>
            <w:vAlign w:val="center"/>
            <w:hideMark/>
          </w:tcPr>
          <w:p w14:paraId="3BF9D0F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Criptomonedas</w:t>
            </w:r>
          </w:p>
        </w:tc>
        <w:tc>
          <w:tcPr>
            <w:tcW w:w="980" w:type="dxa"/>
            <w:vAlign w:val="center"/>
            <w:hideMark/>
          </w:tcPr>
          <w:p w14:paraId="79D1AA8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02A709CD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2AE8AD3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Inversiones</w:t>
            </w:r>
          </w:p>
        </w:tc>
        <w:tc>
          <w:tcPr>
            <w:tcW w:w="3340" w:type="dxa"/>
            <w:vAlign w:val="center"/>
            <w:hideMark/>
          </w:tcPr>
          <w:p w14:paraId="3B48CF9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Dividendos</w:t>
            </w:r>
          </w:p>
        </w:tc>
        <w:tc>
          <w:tcPr>
            <w:tcW w:w="980" w:type="dxa"/>
            <w:vAlign w:val="center"/>
            <w:hideMark/>
          </w:tcPr>
          <w:p w14:paraId="7350ED2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30ADA10D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5D2FB11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Inversiones</w:t>
            </w:r>
          </w:p>
        </w:tc>
        <w:tc>
          <w:tcPr>
            <w:tcW w:w="3340" w:type="dxa"/>
            <w:vAlign w:val="center"/>
            <w:hideMark/>
          </w:tcPr>
          <w:p w14:paraId="09A9EBB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Ganancias de capital</w:t>
            </w:r>
          </w:p>
        </w:tc>
        <w:tc>
          <w:tcPr>
            <w:tcW w:w="980" w:type="dxa"/>
            <w:vAlign w:val="center"/>
            <w:hideMark/>
          </w:tcPr>
          <w:p w14:paraId="56C3CD7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03B64478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1008354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Inversiones</w:t>
            </w:r>
          </w:p>
        </w:tc>
        <w:tc>
          <w:tcPr>
            <w:tcW w:w="3340" w:type="dxa"/>
            <w:vAlign w:val="center"/>
            <w:hideMark/>
          </w:tcPr>
          <w:p w14:paraId="25EFEE0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Intereses bancarios</w:t>
            </w:r>
          </w:p>
        </w:tc>
        <w:tc>
          <w:tcPr>
            <w:tcW w:w="980" w:type="dxa"/>
            <w:vAlign w:val="center"/>
            <w:hideMark/>
          </w:tcPr>
          <w:p w14:paraId="008B869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340DC6AA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26D504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Inversiones</w:t>
            </w:r>
          </w:p>
        </w:tc>
        <w:tc>
          <w:tcPr>
            <w:tcW w:w="3340" w:type="dxa"/>
            <w:vAlign w:val="center"/>
            <w:hideMark/>
          </w:tcPr>
          <w:p w14:paraId="36AD072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Rendimientos de fondos</w:t>
            </w:r>
          </w:p>
        </w:tc>
        <w:tc>
          <w:tcPr>
            <w:tcW w:w="980" w:type="dxa"/>
            <w:vAlign w:val="center"/>
            <w:hideMark/>
          </w:tcPr>
          <w:p w14:paraId="26F8DB9C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69A98FC6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F8B3D2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Laborales</w:t>
            </w:r>
          </w:p>
        </w:tc>
        <w:tc>
          <w:tcPr>
            <w:tcW w:w="3340" w:type="dxa"/>
            <w:vAlign w:val="center"/>
            <w:hideMark/>
          </w:tcPr>
          <w:p w14:paraId="6BB6C3E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Bonificaciones</w:t>
            </w:r>
          </w:p>
        </w:tc>
        <w:tc>
          <w:tcPr>
            <w:tcW w:w="980" w:type="dxa"/>
            <w:vAlign w:val="center"/>
            <w:hideMark/>
          </w:tcPr>
          <w:p w14:paraId="5D859B7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27BF9A3C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28FD889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Laborales</w:t>
            </w:r>
          </w:p>
        </w:tc>
        <w:tc>
          <w:tcPr>
            <w:tcW w:w="3340" w:type="dxa"/>
            <w:vAlign w:val="center"/>
            <w:hideMark/>
          </w:tcPr>
          <w:p w14:paraId="216D73F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Comisiones</w:t>
            </w:r>
          </w:p>
        </w:tc>
        <w:tc>
          <w:tcPr>
            <w:tcW w:w="980" w:type="dxa"/>
            <w:vAlign w:val="center"/>
            <w:hideMark/>
          </w:tcPr>
          <w:p w14:paraId="7F06177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3FBD7749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C8CAD7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Laborales</w:t>
            </w:r>
          </w:p>
        </w:tc>
        <w:tc>
          <w:tcPr>
            <w:tcW w:w="3340" w:type="dxa"/>
            <w:vAlign w:val="center"/>
            <w:hideMark/>
          </w:tcPr>
          <w:p w14:paraId="3BE7748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Horas extras</w:t>
            </w:r>
          </w:p>
        </w:tc>
        <w:tc>
          <w:tcPr>
            <w:tcW w:w="980" w:type="dxa"/>
            <w:vAlign w:val="center"/>
            <w:hideMark/>
          </w:tcPr>
          <w:p w14:paraId="396DAE1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41FC8F81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629602C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Laborales</w:t>
            </w:r>
          </w:p>
        </w:tc>
        <w:tc>
          <w:tcPr>
            <w:tcW w:w="3340" w:type="dxa"/>
            <w:vAlign w:val="center"/>
            <w:hideMark/>
          </w:tcPr>
          <w:p w14:paraId="2FF6B07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Salario fijo</w:t>
            </w:r>
          </w:p>
        </w:tc>
        <w:tc>
          <w:tcPr>
            <w:tcW w:w="980" w:type="dxa"/>
            <w:vAlign w:val="center"/>
            <w:hideMark/>
          </w:tcPr>
          <w:p w14:paraId="25DD9DD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2DD10A92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111A184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Laborales</w:t>
            </w:r>
          </w:p>
        </w:tc>
        <w:tc>
          <w:tcPr>
            <w:tcW w:w="3340" w:type="dxa"/>
            <w:vAlign w:val="center"/>
            <w:hideMark/>
          </w:tcPr>
          <w:p w14:paraId="3121985C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Viáticos</w:t>
            </w:r>
          </w:p>
        </w:tc>
        <w:tc>
          <w:tcPr>
            <w:tcW w:w="980" w:type="dxa"/>
            <w:vAlign w:val="center"/>
            <w:hideMark/>
          </w:tcPr>
          <w:p w14:paraId="70DEC8F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145D0145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478F3E4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Ocasionales</w:t>
            </w:r>
          </w:p>
        </w:tc>
        <w:tc>
          <w:tcPr>
            <w:tcW w:w="3340" w:type="dxa"/>
            <w:vAlign w:val="center"/>
            <w:hideMark/>
          </w:tcPr>
          <w:p w14:paraId="5D562A2C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Bonificaciones especiales</w:t>
            </w:r>
          </w:p>
        </w:tc>
        <w:tc>
          <w:tcPr>
            <w:tcW w:w="980" w:type="dxa"/>
            <w:vAlign w:val="center"/>
            <w:hideMark/>
          </w:tcPr>
          <w:p w14:paraId="4D9CD32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4EE0A23C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4F066AD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Ocasionales</w:t>
            </w:r>
          </w:p>
        </w:tc>
        <w:tc>
          <w:tcPr>
            <w:tcW w:w="3340" w:type="dxa"/>
            <w:vAlign w:val="center"/>
            <w:hideMark/>
          </w:tcPr>
          <w:p w14:paraId="443D8B7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Devoluciones/reembolsos</w:t>
            </w:r>
          </w:p>
        </w:tc>
        <w:tc>
          <w:tcPr>
            <w:tcW w:w="980" w:type="dxa"/>
            <w:vAlign w:val="center"/>
            <w:hideMark/>
          </w:tcPr>
          <w:p w14:paraId="081CAB3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3E9C496D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1ABCC86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Ocasionales</w:t>
            </w:r>
          </w:p>
        </w:tc>
        <w:tc>
          <w:tcPr>
            <w:tcW w:w="3340" w:type="dxa"/>
            <w:vAlign w:val="center"/>
            <w:hideMark/>
          </w:tcPr>
          <w:p w14:paraId="5761649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Herencias</w:t>
            </w:r>
          </w:p>
        </w:tc>
        <w:tc>
          <w:tcPr>
            <w:tcW w:w="980" w:type="dxa"/>
            <w:vAlign w:val="center"/>
            <w:hideMark/>
          </w:tcPr>
          <w:p w14:paraId="4E5C1B9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55596566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CB9A9F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Ocasionales</w:t>
            </w:r>
          </w:p>
        </w:tc>
        <w:tc>
          <w:tcPr>
            <w:tcW w:w="3340" w:type="dxa"/>
            <w:vAlign w:val="center"/>
            <w:hideMark/>
          </w:tcPr>
          <w:p w14:paraId="49B9907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Otros Ingresos</w:t>
            </w:r>
          </w:p>
        </w:tc>
        <w:tc>
          <w:tcPr>
            <w:tcW w:w="980" w:type="dxa"/>
            <w:vAlign w:val="center"/>
            <w:hideMark/>
          </w:tcPr>
          <w:p w14:paraId="6EE8001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4F47F95C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6193E67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Ocasionales</w:t>
            </w:r>
          </w:p>
        </w:tc>
        <w:tc>
          <w:tcPr>
            <w:tcW w:w="3340" w:type="dxa"/>
            <w:vAlign w:val="center"/>
            <w:hideMark/>
          </w:tcPr>
          <w:p w14:paraId="01FDA9C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Regalos en dinero</w:t>
            </w:r>
          </w:p>
        </w:tc>
        <w:tc>
          <w:tcPr>
            <w:tcW w:w="980" w:type="dxa"/>
            <w:vAlign w:val="center"/>
            <w:hideMark/>
          </w:tcPr>
          <w:p w14:paraId="7B67918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47F43D93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17362A3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Ocasionales</w:t>
            </w:r>
          </w:p>
        </w:tc>
        <w:tc>
          <w:tcPr>
            <w:tcW w:w="3340" w:type="dxa"/>
            <w:vAlign w:val="center"/>
            <w:hideMark/>
          </w:tcPr>
          <w:p w14:paraId="13FF74F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Venta de artículos</w:t>
            </w:r>
          </w:p>
        </w:tc>
        <w:tc>
          <w:tcPr>
            <w:tcW w:w="980" w:type="dxa"/>
            <w:vAlign w:val="center"/>
            <w:hideMark/>
          </w:tcPr>
          <w:p w14:paraId="4A37563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2E14B544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FEAFAF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Otros Ingresos</w:t>
            </w:r>
          </w:p>
        </w:tc>
        <w:tc>
          <w:tcPr>
            <w:tcW w:w="3340" w:type="dxa"/>
            <w:vAlign w:val="center"/>
            <w:hideMark/>
          </w:tcPr>
          <w:p w14:paraId="74AA589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Becas</w:t>
            </w:r>
          </w:p>
        </w:tc>
        <w:tc>
          <w:tcPr>
            <w:tcW w:w="980" w:type="dxa"/>
            <w:vAlign w:val="center"/>
            <w:hideMark/>
          </w:tcPr>
          <w:p w14:paraId="4614FC0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3453973B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6B7AB1B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Otros Ingresos</w:t>
            </w:r>
          </w:p>
        </w:tc>
        <w:tc>
          <w:tcPr>
            <w:tcW w:w="3340" w:type="dxa"/>
            <w:vAlign w:val="center"/>
            <w:hideMark/>
          </w:tcPr>
          <w:p w14:paraId="5CFFB1C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Compensaciones</w:t>
            </w:r>
          </w:p>
        </w:tc>
        <w:tc>
          <w:tcPr>
            <w:tcW w:w="980" w:type="dxa"/>
            <w:vAlign w:val="center"/>
            <w:hideMark/>
          </w:tcPr>
          <w:p w14:paraId="585447C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3898FD3F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5DD93C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Otros Ingresos</w:t>
            </w:r>
          </w:p>
        </w:tc>
        <w:tc>
          <w:tcPr>
            <w:tcW w:w="3340" w:type="dxa"/>
            <w:vAlign w:val="center"/>
            <w:hideMark/>
          </w:tcPr>
          <w:p w14:paraId="207A9E2C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Subvenciones</w:t>
            </w:r>
          </w:p>
        </w:tc>
        <w:tc>
          <w:tcPr>
            <w:tcW w:w="980" w:type="dxa"/>
            <w:vAlign w:val="center"/>
            <w:hideMark/>
          </w:tcPr>
          <w:p w14:paraId="1B12BAE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5E85D575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60381EB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Pasivos</w:t>
            </w:r>
          </w:p>
        </w:tc>
        <w:tc>
          <w:tcPr>
            <w:tcW w:w="3340" w:type="dxa"/>
            <w:vAlign w:val="center"/>
            <w:hideMark/>
          </w:tcPr>
          <w:p w14:paraId="64005C7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Alquileres</w:t>
            </w:r>
          </w:p>
        </w:tc>
        <w:tc>
          <w:tcPr>
            <w:tcW w:w="980" w:type="dxa"/>
            <w:vAlign w:val="center"/>
            <w:hideMark/>
          </w:tcPr>
          <w:p w14:paraId="7CE7AA8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245DAF32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4F5AD03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Pasivos</w:t>
            </w:r>
          </w:p>
        </w:tc>
        <w:tc>
          <w:tcPr>
            <w:tcW w:w="3340" w:type="dxa"/>
            <w:vAlign w:val="center"/>
            <w:hideMark/>
          </w:tcPr>
          <w:p w14:paraId="69F3426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Ingresos por afiliación</w:t>
            </w:r>
          </w:p>
        </w:tc>
        <w:tc>
          <w:tcPr>
            <w:tcW w:w="980" w:type="dxa"/>
            <w:vAlign w:val="center"/>
            <w:hideMark/>
          </w:tcPr>
          <w:p w14:paraId="34470A2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11328A67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3916E50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Pasivos</w:t>
            </w:r>
          </w:p>
        </w:tc>
        <w:tc>
          <w:tcPr>
            <w:tcW w:w="3340" w:type="dxa"/>
            <w:vAlign w:val="center"/>
            <w:hideMark/>
          </w:tcPr>
          <w:p w14:paraId="3E5C616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Ingresos por contenido digital</w:t>
            </w:r>
          </w:p>
        </w:tc>
        <w:tc>
          <w:tcPr>
            <w:tcW w:w="980" w:type="dxa"/>
            <w:vAlign w:val="center"/>
            <w:hideMark/>
          </w:tcPr>
          <w:p w14:paraId="7910B66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4FF0B9A4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5AF443F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Pasivos</w:t>
            </w:r>
          </w:p>
        </w:tc>
        <w:tc>
          <w:tcPr>
            <w:tcW w:w="3340" w:type="dxa"/>
            <w:vAlign w:val="center"/>
            <w:hideMark/>
          </w:tcPr>
          <w:p w14:paraId="67E1586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Regalías</w:t>
            </w:r>
          </w:p>
        </w:tc>
        <w:tc>
          <w:tcPr>
            <w:tcW w:w="980" w:type="dxa"/>
            <w:vAlign w:val="center"/>
            <w:hideMark/>
          </w:tcPr>
          <w:p w14:paraId="4B09BEFC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4C00641D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610E983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Pasivos</w:t>
            </w:r>
          </w:p>
        </w:tc>
        <w:tc>
          <w:tcPr>
            <w:tcW w:w="3340" w:type="dxa"/>
            <w:vAlign w:val="center"/>
            <w:hideMark/>
          </w:tcPr>
          <w:p w14:paraId="07F2C62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Suscripciones/membresías</w:t>
            </w:r>
          </w:p>
        </w:tc>
        <w:tc>
          <w:tcPr>
            <w:tcW w:w="980" w:type="dxa"/>
            <w:vAlign w:val="center"/>
            <w:hideMark/>
          </w:tcPr>
          <w:p w14:paraId="07A7D0C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Ingreso</w:t>
            </w:r>
          </w:p>
        </w:tc>
      </w:tr>
      <w:tr w:rsidR="001E12C1" w:rsidRPr="001E12C1" w14:paraId="4C6EA7A4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460D8AD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Alimentación</w:t>
            </w:r>
          </w:p>
        </w:tc>
        <w:tc>
          <w:tcPr>
            <w:tcW w:w="3340" w:type="dxa"/>
            <w:vAlign w:val="center"/>
            <w:hideMark/>
          </w:tcPr>
          <w:p w14:paraId="10955AC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Cafés / Cafeterías</w:t>
            </w:r>
          </w:p>
        </w:tc>
        <w:tc>
          <w:tcPr>
            <w:tcW w:w="980" w:type="dxa"/>
            <w:vAlign w:val="center"/>
            <w:hideMark/>
          </w:tcPr>
          <w:p w14:paraId="4CC8BFB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6D305AAA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4C221D3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Alimentación</w:t>
            </w:r>
          </w:p>
        </w:tc>
        <w:tc>
          <w:tcPr>
            <w:tcW w:w="3340" w:type="dxa"/>
            <w:vAlign w:val="center"/>
            <w:hideMark/>
          </w:tcPr>
          <w:p w14:paraId="53C78A4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Restaurantes / Comidas rápidas</w:t>
            </w:r>
          </w:p>
        </w:tc>
        <w:tc>
          <w:tcPr>
            <w:tcW w:w="980" w:type="dxa"/>
            <w:vAlign w:val="center"/>
            <w:hideMark/>
          </w:tcPr>
          <w:p w14:paraId="291030E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28F9B806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31322A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Alimentación</w:t>
            </w:r>
          </w:p>
        </w:tc>
        <w:tc>
          <w:tcPr>
            <w:tcW w:w="3340" w:type="dxa"/>
            <w:vAlign w:val="center"/>
            <w:hideMark/>
          </w:tcPr>
          <w:p w14:paraId="4025DE2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Snacks / Bebidas</w:t>
            </w:r>
          </w:p>
        </w:tc>
        <w:tc>
          <w:tcPr>
            <w:tcW w:w="980" w:type="dxa"/>
            <w:vAlign w:val="center"/>
            <w:hideMark/>
          </w:tcPr>
          <w:p w14:paraId="07C8448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7DF6F32E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F1594E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Alimentación</w:t>
            </w:r>
          </w:p>
        </w:tc>
        <w:tc>
          <w:tcPr>
            <w:tcW w:w="3340" w:type="dxa"/>
            <w:vAlign w:val="center"/>
            <w:hideMark/>
          </w:tcPr>
          <w:p w14:paraId="49FD0EE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Supermercado / Comestibles</w:t>
            </w:r>
          </w:p>
        </w:tc>
        <w:tc>
          <w:tcPr>
            <w:tcW w:w="980" w:type="dxa"/>
            <w:vAlign w:val="center"/>
            <w:hideMark/>
          </w:tcPr>
          <w:p w14:paraId="0C323A6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2DD33BF0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5DC184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Educación</w:t>
            </w:r>
          </w:p>
        </w:tc>
        <w:tc>
          <w:tcPr>
            <w:tcW w:w="3340" w:type="dxa"/>
            <w:vAlign w:val="center"/>
            <w:hideMark/>
          </w:tcPr>
          <w:p w14:paraId="679C63A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Colegiaturas / Matrículas</w:t>
            </w:r>
          </w:p>
        </w:tc>
        <w:tc>
          <w:tcPr>
            <w:tcW w:w="980" w:type="dxa"/>
            <w:vAlign w:val="center"/>
            <w:hideMark/>
          </w:tcPr>
          <w:p w14:paraId="75A74A1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61E3141B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1BAF345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Educación</w:t>
            </w:r>
          </w:p>
        </w:tc>
        <w:tc>
          <w:tcPr>
            <w:tcW w:w="3340" w:type="dxa"/>
            <w:vAlign w:val="center"/>
            <w:hideMark/>
          </w:tcPr>
          <w:p w14:paraId="2B77B26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Cursos / Talleres / Capacitación Online</w:t>
            </w:r>
          </w:p>
        </w:tc>
        <w:tc>
          <w:tcPr>
            <w:tcW w:w="980" w:type="dxa"/>
            <w:vAlign w:val="center"/>
            <w:hideMark/>
          </w:tcPr>
          <w:p w14:paraId="2A03766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190536FB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5F8727D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Educación</w:t>
            </w:r>
          </w:p>
        </w:tc>
        <w:tc>
          <w:tcPr>
            <w:tcW w:w="3340" w:type="dxa"/>
            <w:vAlign w:val="center"/>
            <w:hideMark/>
          </w:tcPr>
          <w:p w14:paraId="5F109A1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Libros / Materiales</w:t>
            </w:r>
          </w:p>
        </w:tc>
        <w:tc>
          <w:tcPr>
            <w:tcW w:w="980" w:type="dxa"/>
            <w:vAlign w:val="center"/>
            <w:hideMark/>
          </w:tcPr>
          <w:p w14:paraId="1AF3E0D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456E5B9C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81AE85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Educación</w:t>
            </w:r>
          </w:p>
        </w:tc>
        <w:tc>
          <w:tcPr>
            <w:tcW w:w="3340" w:type="dxa"/>
            <w:vAlign w:val="center"/>
            <w:hideMark/>
          </w:tcPr>
          <w:p w14:paraId="3B5125E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Tutorías</w:t>
            </w:r>
          </w:p>
        </w:tc>
        <w:tc>
          <w:tcPr>
            <w:tcW w:w="980" w:type="dxa"/>
            <w:vAlign w:val="center"/>
            <w:hideMark/>
          </w:tcPr>
          <w:p w14:paraId="3328F5E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58F3B08A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35BD4E7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Educación</w:t>
            </w:r>
          </w:p>
        </w:tc>
        <w:tc>
          <w:tcPr>
            <w:tcW w:w="3340" w:type="dxa"/>
            <w:vAlign w:val="center"/>
            <w:hideMark/>
          </w:tcPr>
          <w:p w14:paraId="3A77AFB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Útiles escolares</w:t>
            </w:r>
          </w:p>
        </w:tc>
        <w:tc>
          <w:tcPr>
            <w:tcW w:w="980" w:type="dxa"/>
            <w:vAlign w:val="center"/>
            <w:hideMark/>
          </w:tcPr>
          <w:p w14:paraId="1C9D488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42B13714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17C88E0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Entretenimiento</w:t>
            </w:r>
          </w:p>
        </w:tc>
        <w:tc>
          <w:tcPr>
            <w:tcW w:w="3340" w:type="dxa"/>
            <w:vAlign w:val="center"/>
            <w:hideMark/>
          </w:tcPr>
          <w:p w14:paraId="03FC771C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Aficiones</w:t>
            </w:r>
          </w:p>
        </w:tc>
        <w:tc>
          <w:tcPr>
            <w:tcW w:w="980" w:type="dxa"/>
            <w:vAlign w:val="center"/>
            <w:hideMark/>
          </w:tcPr>
          <w:p w14:paraId="0772303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3BE87339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239AC67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Entretenimiento</w:t>
            </w:r>
          </w:p>
        </w:tc>
        <w:tc>
          <w:tcPr>
            <w:tcW w:w="3340" w:type="dxa"/>
            <w:vAlign w:val="center"/>
            <w:hideMark/>
          </w:tcPr>
          <w:p w14:paraId="03BCB90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Cine / Teatro</w:t>
            </w:r>
          </w:p>
        </w:tc>
        <w:tc>
          <w:tcPr>
            <w:tcW w:w="980" w:type="dxa"/>
            <w:vAlign w:val="center"/>
            <w:hideMark/>
          </w:tcPr>
          <w:p w14:paraId="7A12BCF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170B9906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5F9938B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Entretenimiento</w:t>
            </w:r>
          </w:p>
        </w:tc>
        <w:tc>
          <w:tcPr>
            <w:tcW w:w="3340" w:type="dxa"/>
            <w:vAlign w:val="center"/>
            <w:hideMark/>
          </w:tcPr>
          <w:p w14:paraId="142254C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Conciertos / Eventos</w:t>
            </w:r>
          </w:p>
        </w:tc>
        <w:tc>
          <w:tcPr>
            <w:tcW w:w="980" w:type="dxa"/>
            <w:vAlign w:val="center"/>
            <w:hideMark/>
          </w:tcPr>
          <w:p w14:paraId="041AE68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42B7D65B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32FA40F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Entretenimiento</w:t>
            </w:r>
          </w:p>
        </w:tc>
        <w:tc>
          <w:tcPr>
            <w:tcW w:w="3340" w:type="dxa"/>
            <w:vAlign w:val="center"/>
            <w:hideMark/>
          </w:tcPr>
          <w:p w14:paraId="459A152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Deportes / Videojuegos</w:t>
            </w:r>
          </w:p>
        </w:tc>
        <w:tc>
          <w:tcPr>
            <w:tcW w:w="980" w:type="dxa"/>
            <w:vAlign w:val="center"/>
            <w:hideMark/>
          </w:tcPr>
          <w:p w14:paraId="432A241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03CCAA6E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21A743E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Entretenimiento</w:t>
            </w:r>
          </w:p>
        </w:tc>
        <w:tc>
          <w:tcPr>
            <w:tcW w:w="3340" w:type="dxa"/>
            <w:vAlign w:val="center"/>
            <w:hideMark/>
          </w:tcPr>
          <w:p w14:paraId="28E44BB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Libros / Revistas</w:t>
            </w:r>
          </w:p>
        </w:tc>
        <w:tc>
          <w:tcPr>
            <w:tcW w:w="980" w:type="dxa"/>
            <w:vAlign w:val="center"/>
            <w:hideMark/>
          </w:tcPr>
          <w:p w14:paraId="59393C5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302E0B0C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5DB2E2C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Entretenimiento</w:t>
            </w:r>
          </w:p>
        </w:tc>
        <w:tc>
          <w:tcPr>
            <w:tcW w:w="3340" w:type="dxa"/>
            <w:vAlign w:val="center"/>
            <w:hideMark/>
          </w:tcPr>
          <w:p w14:paraId="32B1C0B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 xml:space="preserve">Suscripciones / </w:t>
            </w:r>
            <w:proofErr w:type="spellStart"/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Streaming</w:t>
            </w:r>
            <w:proofErr w:type="spellEnd"/>
          </w:p>
        </w:tc>
        <w:tc>
          <w:tcPr>
            <w:tcW w:w="980" w:type="dxa"/>
            <w:vAlign w:val="center"/>
            <w:hideMark/>
          </w:tcPr>
          <w:p w14:paraId="683ABB3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7224E667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16A96C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Finanzas</w:t>
            </w:r>
          </w:p>
        </w:tc>
        <w:tc>
          <w:tcPr>
            <w:tcW w:w="3340" w:type="dxa"/>
            <w:vAlign w:val="center"/>
            <w:hideMark/>
          </w:tcPr>
          <w:p w14:paraId="2128800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Ahorro e inversiones</w:t>
            </w:r>
          </w:p>
        </w:tc>
        <w:tc>
          <w:tcPr>
            <w:tcW w:w="980" w:type="dxa"/>
            <w:vAlign w:val="center"/>
            <w:hideMark/>
          </w:tcPr>
          <w:p w14:paraId="29C47E1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087BB610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CA7FF4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Finanzas</w:t>
            </w:r>
          </w:p>
        </w:tc>
        <w:tc>
          <w:tcPr>
            <w:tcW w:w="3340" w:type="dxa"/>
            <w:vAlign w:val="center"/>
            <w:hideMark/>
          </w:tcPr>
          <w:p w14:paraId="23F8CBA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Asesoría financiera</w:t>
            </w:r>
          </w:p>
        </w:tc>
        <w:tc>
          <w:tcPr>
            <w:tcW w:w="980" w:type="dxa"/>
            <w:vAlign w:val="center"/>
            <w:hideMark/>
          </w:tcPr>
          <w:p w14:paraId="1AAA0B2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6FE9A8E9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D0428D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Finanzas</w:t>
            </w:r>
          </w:p>
        </w:tc>
        <w:tc>
          <w:tcPr>
            <w:tcW w:w="3340" w:type="dxa"/>
            <w:vAlign w:val="center"/>
            <w:hideMark/>
          </w:tcPr>
          <w:p w14:paraId="739F1C8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Créditos / Pago de Deudas</w:t>
            </w:r>
          </w:p>
        </w:tc>
        <w:tc>
          <w:tcPr>
            <w:tcW w:w="980" w:type="dxa"/>
            <w:vAlign w:val="center"/>
            <w:hideMark/>
          </w:tcPr>
          <w:p w14:paraId="3A15C31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7D16E1F7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201D9E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Finanzas</w:t>
            </w:r>
          </w:p>
        </w:tc>
        <w:tc>
          <w:tcPr>
            <w:tcW w:w="3340" w:type="dxa"/>
            <w:vAlign w:val="center"/>
            <w:hideMark/>
          </w:tcPr>
          <w:p w14:paraId="4C110BB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Donaciones / Aportes sociales</w:t>
            </w:r>
          </w:p>
        </w:tc>
        <w:tc>
          <w:tcPr>
            <w:tcW w:w="980" w:type="dxa"/>
            <w:vAlign w:val="center"/>
            <w:hideMark/>
          </w:tcPr>
          <w:p w14:paraId="44FB707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04FF2DCB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1E7C54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Finanzas</w:t>
            </w:r>
          </w:p>
        </w:tc>
        <w:tc>
          <w:tcPr>
            <w:tcW w:w="3340" w:type="dxa"/>
            <w:vAlign w:val="center"/>
            <w:hideMark/>
          </w:tcPr>
          <w:p w14:paraId="63881B1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Impuestos</w:t>
            </w:r>
          </w:p>
        </w:tc>
        <w:tc>
          <w:tcPr>
            <w:tcW w:w="980" w:type="dxa"/>
            <w:vAlign w:val="center"/>
            <w:hideMark/>
          </w:tcPr>
          <w:p w14:paraId="7783592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3A04F29D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4C8C805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Finanzas</w:t>
            </w:r>
          </w:p>
        </w:tc>
        <w:tc>
          <w:tcPr>
            <w:tcW w:w="3340" w:type="dxa"/>
            <w:vAlign w:val="center"/>
            <w:hideMark/>
          </w:tcPr>
          <w:p w14:paraId="4523666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Intereses de préstamos</w:t>
            </w:r>
          </w:p>
        </w:tc>
        <w:tc>
          <w:tcPr>
            <w:tcW w:w="980" w:type="dxa"/>
            <w:vAlign w:val="center"/>
            <w:hideMark/>
          </w:tcPr>
          <w:p w14:paraId="7A1CB2D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62B25484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6ADC401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Finanzas</w:t>
            </w:r>
          </w:p>
        </w:tc>
        <w:tc>
          <w:tcPr>
            <w:tcW w:w="3340" w:type="dxa"/>
            <w:vAlign w:val="center"/>
            <w:hideMark/>
          </w:tcPr>
          <w:p w14:paraId="1E9357AC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Seguros (vida, hogar, auto)</w:t>
            </w:r>
          </w:p>
        </w:tc>
        <w:tc>
          <w:tcPr>
            <w:tcW w:w="980" w:type="dxa"/>
            <w:vAlign w:val="center"/>
            <w:hideMark/>
          </w:tcPr>
          <w:p w14:paraId="159726A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4118B2AB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6E613E3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Hijos y Familia</w:t>
            </w:r>
          </w:p>
        </w:tc>
        <w:tc>
          <w:tcPr>
            <w:tcW w:w="3340" w:type="dxa"/>
            <w:vAlign w:val="center"/>
            <w:hideMark/>
          </w:tcPr>
          <w:p w14:paraId="239CC44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Actividades extracurriculares</w:t>
            </w:r>
          </w:p>
        </w:tc>
        <w:tc>
          <w:tcPr>
            <w:tcW w:w="980" w:type="dxa"/>
            <w:vAlign w:val="center"/>
            <w:hideMark/>
          </w:tcPr>
          <w:p w14:paraId="5021F09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610820FD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6B8B18B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Hijos y Familia</w:t>
            </w:r>
          </w:p>
        </w:tc>
        <w:tc>
          <w:tcPr>
            <w:tcW w:w="3340" w:type="dxa"/>
            <w:vAlign w:val="center"/>
            <w:hideMark/>
          </w:tcPr>
          <w:p w14:paraId="5240397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Guardería / Colegio</w:t>
            </w:r>
          </w:p>
        </w:tc>
        <w:tc>
          <w:tcPr>
            <w:tcW w:w="980" w:type="dxa"/>
            <w:vAlign w:val="center"/>
            <w:hideMark/>
          </w:tcPr>
          <w:p w14:paraId="04E85B6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0243B820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FE6733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Hijos y Familia</w:t>
            </w:r>
          </w:p>
        </w:tc>
        <w:tc>
          <w:tcPr>
            <w:tcW w:w="3340" w:type="dxa"/>
            <w:vAlign w:val="center"/>
            <w:hideMark/>
          </w:tcPr>
          <w:p w14:paraId="16DDB3C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Juguetes</w:t>
            </w:r>
          </w:p>
        </w:tc>
        <w:tc>
          <w:tcPr>
            <w:tcW w:w="980" w:type="dxa"/>
            <w:vAlign w:val="center"/>
            <w:hideMark/>
          </w:tcPr>
          <w:p w14:paraId="5246D41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4AB11A7C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AFB4C7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Hijos y Familia</w:t>
            </w:r>
          </w:p>
        </w:tc>
        <w:tc>
          <w:tcPr>
            <w:tcW w:w="3340" w:type="dxa"/>
            <w:vAlign w:val="center"/>
            <w:hideMark/>
          </w:tcPr>
          <w:p w14:paraId="15B1247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Mesadas / Quincenas</w:t>
            </w:r>
          </w:p>
        </w:tc>
        <w:tc>
          <w:tcPr>
            <w:tcW w:w="980" w:type="dxa"/>
            <w:vAlign w:val="center"/>
            <w:hideMark/>
          </w:tcPr>
          <w:p w14:paraId="47D17CE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2FC5ECA5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751D0D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Hijos y Familia</w:t>
            </w:r>
          </w:p>
        </w:tc>
        <w:tc>
          <w:tcPr>
            <w:tcW w:w="3340" w:type="dxa"/>
            <w:vAlign w:val="center"/>
            <w:hideMark/>
          </w:tcPr>
          <w:p w14:paraId="68C611C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Pañales / Fórmula</w:t>
            </w:r>
          </w:p>
        </w:tc>
        <w:tc>
          <w:tcPr>
            <w:tcW w:w="980" w:type="dxa"/>
            <w:vAlign w:val="center"/>
            <w:hideMark/>
          </w:tcPr>
          <w:p w14:paraId="11A6318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45731F7C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5714340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Mascotas</w:t>
            </w:r>
          </w:p>
        </w:tc>
        <w:tc>
          <w:tcPr>
            <w:tcW w:w="3340" w:type="dxa"/>
            <w:vAlign w:val="center"/>
            <w:hideMark/>
          </w:tcPr>
          <w:p w14:paraId="3D1DED2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Accesorios y juguetes</w:t>
            </w:r>
          </w:p>
        </w:tc>
        <w:tc>
          <w:tcPr>
            <w:tcW w:w="980" w:type="dxa"/>
            <w:vAlign w:val="center"/>
            <w:hideMark/>
          </w:tcPr>
          <w:p w14:paraId="4020CD5C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32918344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6C8BA27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Mascotas</w:t>
            </w:r>
          </w:p>
        </w:tc>
        <w:tc>
          <w:tcPr>
            <w:tcW w:w="3340" w:type="dxa"/>
            <w:vAlign w:val="center"/>
            <w:hideMark/>
          </w:tcPr>
          <w:p w14:paraId="43E3FDC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Alimentación mascota</w:t>
            </w:r>
          </w:p>
        </w:tc>
        <w:tc>
          <w:tcPr>
            <w:tcW w:w="980" w:type="dxa"/>
            <w:vAlign w:val="center"/>
            <w:hideMark/>
          </w:tcPr>
          <w:p w14:paraId="1C8B99A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432DABDE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1365900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Mascotas</w:t>
            </w:r>
          </w:p>
        </w:tc>
        <w:tc>
          <w:tcPr>
            <w:tcW w:w="3340" w:type="dxa"/>
            <w:vAlign w:val="center"/>
            <w:hideMark/>
          </w:tcPr>
          <w:p w14:paraId="3A52816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Cuidado Personal</w:t>
            </w:r>
          </w:p>
        </w:tc>
        <w:tc>
          <w:tcPr>
            <w:tcW w:w="980" w:type="dxa"/>
            <w:vAlign w:val="center"/>
            <w:hideMark/>
          </w:tcPr>
          <w:p w14:paraId="0A3C379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3A4C42CD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4A2741D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Mascotas</w:t>
            </w:r>
          </w:p>
        </w:tc>
        <w:tc>
          <w:tcPr>
            <w:tcW w:w="3340" w:type="dxa"/>
            <w:vAlign w:val="center"/>
            <w:hideMark/>
          </w:tcPr>
          <w:p w14:paraId="5F156E9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Peluquería canina</w:t>
            </w:r>
          </w:p>
        </w:tc>
        <w:tc>
          <w:tcPr>
            <w:tcW w:w="980" w:type="dxa"/>
            <w:vAlign w:val="center"/>
            <w:hideMark/>
          </w:tcPr>
          <w:p w14:paraId="54401AA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502EF933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1AAB982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Mascotas</w:t>
            </w:r>
          </w:p>
        </w:tc>
        <w:tc>
          <w:tcPr>
            <w:tcW w:w="3340" w:type="dxa"/>
            <w:vAlign w:val="center"/>
            <w:hideMark/>
          </w:tcPr>
          <w:p w14:paraId="43F8D64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Seguro de mascota</w:t>
            </w:r>
          </w:p>
        </w:tc>
        <w:tc>
          <w:tcPr>
            <w:tcW w:w="980" w:type="dxa"/>
            <w:vAlign w:val="center"/>
            <w:hideMark/>
          </w:tcPr>
          <w:p w14:paraId="3C42226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45FC19D2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351AF85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Mascotas</w:t>
            </w:r>
          </w:p>
        </w:tc>
        <w:tc>
          <w:tcPr>
            <w:tcW w:w="3340" w:type="dxa"/>
            <w:vAlign w:val="center"/>
            <w:hideMark/>
          </w:tcPr>
          <w:p w14:paraId="66B4E64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Veterinario</w:t>
            </w:r>
          </w:p>
        </w:tc>
        <w:tc>
          <w:tcPr>
            <w:tcW w:w="980" w:type="dxa"/>
            <w:vAlign w:val="center"/>
            <w:hideMark/>
          </w:tcPr>
          <w:p w14:paraId="44F3547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1D4ABB0B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37756C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Otros Gastos</w:t>
            </w:r>
          </w:p>
        </w:tc>
        <w:tc>
          <w:tcPr>
            <w:tcW w:w="3340" w:type="dxa"/>
            <w:vAlign w:val="center"/>
            <w:hideMark/>
          </w:tcPr>
          <w:p w14:paraId="44498AD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Gastos no categorizados</w:t>
            </w:r>
          </w:p>
        </w:tc>
        <w:tc>
          <w:tcPr>
            <w:tcW w:w="980" w:type="dxa"/>
            <w:vAlign w:val="center"/>
            <w:hideMark/>
          </w:tcPr>
          <w:p w14:paraId="5460B69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19B590E1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56F6613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Otros Gastos</w:t>
            </w:r>
          </w:p>
        </w:tc>
        <w:tc>
          <w:tcPr>
            <w:tcW w:w="3340" w:type="dxa"/>
            <w:vAlign w:val="center"/>
            <w:hideMark/>
          </w:tcPr>
          <w:p w14:paraId="44FBB0F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Imprevistos</w:t>
            </w:r>
          </w:p>
        </w:tc>
        <w:tc>
          <w:tcPr>
            <w:tcW w:w="980" w:type="dxa"/>
            <w:vAlign w:val="center"/>
            <w:hideMark/>
          </w:tcPr>
          <w:p w14:paraId="06C048C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5C365EF4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6583C84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Otros Gastos</w:t>
            </w:r>
          </w:p>
        </w:tc>
        <w:tc>
          <w:tcPr>
            <w:tcW w:w="3340" w:type="dxa"/>
            <w:vAlign w:val="center"/>
            <w:hideMark/>
          </w:tcPr>
          <w:p w14:paraId="0BA6282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Multas y recargos</w:t>
            </w:r>
          </w:p>
        </w:tc>
        <w:tc>
          <w:tcPr>
            <w:tcW w:w="980" w:type="dxa"/>
            <w:vAlign w:val="center"/>
            <w:hideMark/>
          </w:tcPr>
          <w:p w14:paraId="005F1F0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787B758B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2CE5A9C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Otros Gastos</w:t>
            </w:r>
          </w:p>
        </w:tc>
        <w:tc>
          <w:tcPr>
            <w:tcW w:w="3340" w:type="dxa"/>
            <w:vAlign w:val="center"/>
            <w:hideMark/>
          </w:tcPr>
          <w:p w14:paraId="01B0330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Trámites y documentos</w:t>
            </w:r>
          </w:p>
        </w:tc>
        <w:tc>
          <w:tcPr>
            <w:tcW w:w="980" w:type="dxa"/>
            <w:vAlign w:val="center"/>
            <w:hideMark/>
          </w:tcPr>
          <w:p w14:paraId="5FA282A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2FA19869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335958C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Regalos y Donaciones</w:t>
            </w:r>
          </w:p>
        </w:tc>
        <w:tc>
          <w:tcPr>
            <w:tcW w:w="3340" w:type="dxa"/>
            <w:vAlign w:val="center"/>
            <w:hideMark/>
          </w:tcPr>
          <w:p w14:paraId="05AF606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Donaciones benéficas</w:t>
            </w:r>
          </w:p>
        </w:tc>
        <w:tc>
          <w:tcPr>
            <w:tcW w:w="980" w:type="dxa"/>
            <w:vAlign w:val="center"/>
            <w:hideMark/>
          </w:tcPr>
          <w:p w14:paraId="3411F2E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2BB923F0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6560C8F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Regalos y Donaciones</w:t>
            </w:r>
          </w:p>
        </w:tc>
        <w:tc>
          <w:tcPr>
            <w:tcW w:w="3340" w:type="dxa"/>
            <w:vAlign w:val="center"/>
            <w:hideMark/>
          </w:tcPr>
          <w:p w14:paraId="4D0A76E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Propinas</w:t>
            </w:r>
          </w:p>
        </w:tc>
        <w:tc>
          <w:tcPr>
            <w:tcW w:w="980" w:type="dxa"/>
            <w:vAlign w:val="center"/>
            <w:hideMark/>
          </w:tcPr>
          <w:p w14:paraId="257F9D1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3F5A751A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8A47FB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Regalos y Donaciones</w:t>
            </w:r>
          </w:p>
        </w:tc>
        <w:tc>
          <w:tcPr>
            <w:tcW w:w="3340" w:type="dxa"/>
            <w:vAlign w:val="center"/>
            <w:hideMark/>
          </w:tcPr>
          <w:p w14:paraId="59C4349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Regalos amigos</w:t>
            </w:r>
          </w:p>
        </w:tc>
        <w:tc>
          <w:tcPr>
            <w:tcW w:w="980" w:type="dxa"/>
            <w:vAlign w:val="center"/>
            <w:hideMark/>
          </w:tcPr>
          <w:p w14:paraId="57219B9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6483C76C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C4B355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Regalos y Donaciones</w:t>
            </w:r>
          </w:p>
        </w:tc>
        <w:tc>
          <w:tcPr>
            <w:tcW w:w="3340" w:type="dxa"/>
            <w:vAlign w:val="center"/>
            <w:hideMark/>
          </w:tcPr>
          <w:p w14:paraId="3C4A551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Regalos familiares</w:t>
            </w:r>
          </w:p>
        </w:tc>
        <w:tc>
          <w:tcPr>
            <w:tcW w:w="980" w:type="dxa"/>
            <w:vAlign w:val="center"/>
            <w:hideMark/>
          </w:tcPr>
          <w:p w14:paraId="0AAE872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1B825BB3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2E86556C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Ropa y cuidado personal</w:t>
            </w:r>
          </w:p>
        </w:tc>
        <w:tc>
          <w:tcPr>
            <w:tcW w:w="3340" w:type="dxa"/>
            <w:vAlign w:val="center"/>
            <w:hideMark/>
          </w:tcPr>
          <w:p w14:paraId="7287EC3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Accesorios</w:t>
            </w:r>
          </w:p>
        </w:tc>
        <w:tc>
          <w:tcPr>
            <w:tcW w:w="980" w:type="dxa"/>
            <w:vAlign w:val="center"/>
            <w:hideMark/>
          </w:tcPr>
          <w:p w14:paraId="637F08D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0124CFD3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3049BB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Ropa y cuidado personal</w:t>
            </w:r>
          </w:p>
        </w:tc>
        <w:tc>
          <w:tcPr>
            <w:tcW w:w="3340" w:type="dxa"/>
            <w:vAlign w:val="center"/>
            <w:hideMark/>
          </w:tcPr>
          <w:p w14:paraId="12D6DCC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Calzado</w:t>
            </w:r>
          </w:p>
        </w:tc>
        <w:tc>
          <w:tcPr>
            <w:tcW w:w="980" w:type="dxa"/>
            <w:vAlign w:val="center"/>
            <w:hideMark/>
          </w:tcPr>
          <w:p w14:paraId="57E1812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3D293F99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C45818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Ropa y cuidado personal</w:t>
            </w:r>
          </w:p>
        </w:tc>
        <w:tc>
          <w:tcPr>
            <w:tcW w:w="3340" w:type="dxa"/>
            <w:vAlign w:val="center"/>
            <w:hideMark/>
          </w:tcPr>
          <w:p w14:paraId="11871AD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Cosméticos / Maquillaje</w:t>
            </w:r>
          </w:p>
        </w:tc>
        <w:tc>
          <w:tcPr>
            <w:tcW w:w="980" w:type="dxa"/>
            <w:vAlign w:val="center"/>
            <w:hideMark/>
          </w:tcPr>
          <w:p w14:paraId="071EA19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53CD1B65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279971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Ropa y cuidado personal</w:t>
            </w:r>
          </w:p>
        </w:tc>
        <w:tc>
          <w:tcPr>
            <w:tcW w:w="3340" w:type="dxa"/>
            <w:vAlign w:val="center"/>
            <w:hideMark/>
          </w:tcPr>
          <w:p w14:paraId="3DA6244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Lavandería y tintorería</w:t>
            </w:r>
          </w:p>
        </w:tc>
        <w:tc>
          <w:tcPr>
            <w:tcW w:w="980" w:type="dxa"/>
            <w:vAlign w:val="center"/>
            <w:hideMark/>
          </w:tcPr>
          <w:p w14:paraId="29CA5FE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25B6362E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EA0D7A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Ropa y cuidado personal</w:t>
            </w:r>
          </w:p>
        </w:tc>
        <w:tc>
          <w:tcPr>
            <w:tcW w:w="3340" w:type="dxa"/>
            <w:vAlign w:val="center"/>
            <w:hideMark/>
          </w:tcPr>
          <w:p w14:paraId="7B7E9D2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Peluquería / Estética</w:t>
            </w:r>
          </w:p>
        </w:tc>
        <w:tc>
          <w:tcPr>
            <w:tcW w:w="980" w:type="dxa"/>
            <w:vAlign w:val="center"/>
            <w:hideMark/>
          </w:tcPr>
          <w:p w14:paraId="435EC4F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6E7C1C79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5A495A6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Ropa y cuidado personal</w:t>
            </w:r>
          </w:p>
        </w:tc>
        <w:tc>
          <w:tcPr>
            <w:tcW w:w="3340" w:type="dxa"/>
            <w:vAlign w:val="center"/>
            <w:hideMark/>
          </w:tcPr>
          <w:p w14:paraId="4B1D02A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Vestimenta</w:t>
            </w:r>
          </w:p>
        </w:tc>
        <w:tc>
          <w:tcPr>
            <w:tcW w:w="980" w:type="dxa"/>
            <w:vAlign w:val="center"/>
            <w:hideMark/>
          </w:tcPr>
          <w:p w14:paraId="32FB51C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1CCA84FC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2A5D331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Salud</w:t>
            </w:r>
          </w:p>
        </w:tc>
        <w:tc>
          <w:tcPr>
            <w:tcW w:w="3340" w:type="dxa"/>
            <w:vAlign w:val="center"/>
            <w:hideMark/>
          </w:tcPr>
          <w:p w14:paraId="547E9B6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Consultas médicas</w:t>
            </w:r>
          </w:p>
        </w:tc>
        <w:tc>
          <w:tcPr>
            <w:tcW w:w="980" w:type="dxa"/>
            <w:vAlign w:val="center"/>
            <w:hideMark/>
          </w:tcPr>
          <w:p w14:paraId="181C9D4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6144E4D6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205C895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Salud</w:t>
            </w:r>
          </w:p>
        </w:tc>
        <w:tc>
          <w:tcPr>
            <w:tcW w:w="3340" w:type="dxa"/>
            <w:vAlign w:val="center"/>
            <w:hideMark/>
          </w:tcPr>
          <w:p w14:paraId="190EC27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Dentista</w:t>
            </w:r>
          </w:p>
        </w:tc>
        <w:tc>
          <w:tcPr>
            <w:tcW w:w="980" w:type="dxa"/>
            <w:vAlign w:val="center"/>
            <w:hideMark/>
          </w:tcPr>
          <w:p w14:paraId="6647884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3F5860E8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2B0BD10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Salud</w:t>
            </w:r>
          </w:p>
        </w:tc>
        <w:tc>
          <w:tcPr>
            <w:tcW w:w="3340" w:type="dxa"/>
            <w:vAlign w:val="center"/>
            <w:hideMark/>
          </w:tcPr>
          <w:p w14:paraId="7F5F4AA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Exámenes de laboratorio</w:t>
            </w:r>
          </w:p>
        </w:tc>
        <w:tc>
          <w:tcPr>
            <w:tcW w:w="980" w:type="dxa"/>
            <w:vAlign w:val="center"/>
            <w:hideMark/>
          </w:tcPr>
          <w:p w14:paraId="05C05A6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080BF174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3C8A6F0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Salud</w:t>
            </w:r>
          </w:p>
        </w:tc>
        <w:tc>
          <w:tcPr>
            <w:tcW w:w="3340" w:type="dxa"/>
            <w:vAlign w:val="center"/>
            <w:hideMark/>
          </w:tcPr>
          <w:p w14:paraId="25D376E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Gimnasio / Bienestar</w:t>
            </w:r>
          </w:p>
        </w:tc>
        <w:tc>
          <w:tcPr>
            <w:tcW w:w="980" w:type="dxa"/>
            <w:vAlign w:val="center"/>
            <w:hideMark/>
          </w:tcPr>
          <w:p w14:paraId="3C86523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25695168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4D3AA5D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Salud</w:t>
            </w:r>
          </w:p>
        </w:tc>
        <w:tc>
          <w:tcPr>
            <w:tcW w:w="3340" w:type="dxa"/>
            <w:vAlign w:val="center"/>
            <w:hideMark/>
          </w:tcPr>
          <w:p w14:paraId="5DF8F38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Medicamentos</w:t>
            </w:r>
          </w:p>
        </w:tc>
        <w:tc>
          <w:tcPr>
            <w:tcW w:w="980" w:type="dxa"/>
            <w:vAlign w:val="center"/>
            <w:hideMark/>
          </w:tcPr>
          <w:p w14:paraId="32A2AA3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00905210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5464D08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Salud</w:t>
            </w:r>
          </w:p>
        </w:tc>
        <w:tc>
          <w:tcPr>
            <w:tcW w:w="3340" w:type="dxa"/>
            <w:vAlign w:val="center"/>
            <w:hideMark/>
          </w:tcPr>
          <w:p w14:paraId="3AA1C64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Óptica (lentes, contactos)</w:t>
            </w:r>
          </w:p>
        </w:tc>
        <w:tc>
          <w:tcPr>
            <w:tcW w:w="980" w:type="dxa"/>
            <w:vAlign w:val="center"/>
            <w:hideMark/>
          </w:tcPr>
          <w:p w14:paraId="6B3F905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7CF3B33E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3BA8F32C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Salud</w:t>
            </w:r>
          </w:p>
        </w:tc>
        <w:tc>
          <w:tcPr>
            <w:tcW w:w="3340" w:type="dxa"/>
            <w:vAlign w:val="center"/>
            <w:hideMark/>
          </w:tcPr>
          <w:p w14:paraId="5B85C42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Seguro médico</w:t>
            </w:r>
          </w:p>
        </w:tc>
        <w:tc>
          <w:tcPr>
            <w:tcW w:w="980" w:type="dxa"/>
            <w:vAlign w:val="center"/>
            <w:hideMark/>
          </w:tcPr>
          <w:p w14:paraId="35C2604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4A07D8DC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2C30479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Salud</w:t>
            </w:r>
          </w:p>
        </w:tc>
        <w:tc>
          <w:tcPr>
            <w:tcW w:w="3340" w:type="dxa"/>
            <w:vAlign w:val="center"/>
            <w:hideMark/>
          </w:tcPr>
          <w:p w14:paraId="53380FB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Terapias y tratamientos</w:t>
            </w:r>
          </w:p>
        </w:tc>
        <w:tc>
          <w:tcPr>
            <w:tcW w:w="980" w:type="dxa"/>
            <w:vAlign w:val="center"/>
            <w:hideMark/>
          </w:tcPr>
          <w:p w14:paraId="28BF32A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74DB170B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2A174AB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Tecnología</w:t>
            </w:r>
          </w:p>
        </w:tc>
        <w:tc>
          <w:tcPr>
            <w:tcW w:w="3340" w:type="dxa"/>
            <w:vAlign w:val="center"/>
            <w:hideMark/>
          </w:tcPr>
          <w:p w14:paraId="5A9AEDD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Accesorios (cables, fundas, etc.)</w:t>
            </w:r>
          </w:p>
        </w:tc>
        <w:tc>
          <w:tcPr>
            <w:tcW w:w="980" w:type="dxa"/>
            <w:vAlign w:val="center"/>
            <w:hideMark/>
          </w:tcPr>
          <w:p w14:paraId="04A2CE9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69E82F66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140FEBB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Tecnología</w:t>
            </w:r>
          </w:p>
        </w:tc>
        <w:tc>
          <w:tcPr>
            <w:tcW w:w="3340" w:type="dxa"/>
            <w:vAlign w:val="center"/>
            <w:hideMark/>
          </w:tcPr>
          <w:p w14:paraId="41D1D85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Equipos electrónicos</w:t>
            </w:r>
          </w:p>
        </w:tc>
        <w:tc>
          <w:tcPr>
            <w:tcW w:w="980" w:type="dxa"/>
            <w:vAlign w:val="center"/>
            <w:hideMark/>
          </w:tcPr>
          <w:p w14:paraId="2A646E4C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0D8C26AA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B6F5B7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Tecnología</w:t>
            </w:r>
          </w:p>
        </w:tc>
        <w:tc>
          <w:tcPr>
            <w:tcW w:w="3340" w:type="dxa"/>
            <w:vAlign w:val="center"/>
            <w:hideMark/>
          </w:tcPr>
          <w:p w14:paraId="4A13831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Reparaciones tecnológicas</w:t>
            </w:r>
          </w:p>
        </w:tc>
        <w:tc>
          <w:tcPr>
            <w:tcW w:w="980" w:type="dxa"/>
            <w:vAlign w:val="center"/>
            <w:hideMark/>
          </w:tcPr>
          <w:p w14:paraId="699829E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20DEAEAB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54B3ED8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Tecnología</w:t>
            </w:r>
          </w:p>
        </w:tc>
        <w:tc>
          <w:tcPr>
            <w:tcW w:w="3340" w:type="dxa"/>
            <w:vAlign w:val="center"/>
            <w:hideMark/>
          </w:tcPr>
          <w:p w14:paraId="15ABF62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 xml:space="preserve">Software y </w:t>
            </w:r>
            <w:proofErr w:type="gramStart"/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apps</w:t>
            </w:r>
            <w:proofErr w:type="gramEnd"/>
          </w:p>
        </w:tc>
        <w:tc>
          <w:tcPr>
            <w:tcW w:w="980" w:type="dxa"/>
            <w:vAlign w:val="center"/>
            <w:hideMark/>
          </w:tcPr>
          <w:p w14:paraId="010E68F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083F2E9F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19DF9A2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Trabajo y Negocio</w:t>
            </w:r>
          </w:p>
        </w:tc>
        <w:tc>
          <w:tcPr>
            <w:tcW w:w="3340" w:type="dxa"/>
            <w:vAlign w:val="center"/>
            <w:hideMark/>
          </w:tcPr>
          <w:p w14:paraId="3229D32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Capacitación profesional</w:t>
            </w:r>
          </w:p>
        </w:tc>
        <w:tc>
          <w:tcPr>
            <w:tcW w:w="980" w:type="dxa"/>
            <w:vAlign w:val="center"/>
            <w:hideMark/>
          </w:tcPr>
          <w:p w14:paraId="099730F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5BBA7D7A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AEC374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Trabajo y Negocio</w:t>
            </w:r>
          </w:p>
        </w:tc>
        <w:tc>
          <w:tcPr>
            <w:tcW w:w="3340" w:type="dxa"/>
            <w:vAlign w:val="center"/>
            <w:hideMark/>
          </w:tcPr>
          <w:p w14:paraId="5311991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Herramientas de trabajo</w:t>
            </w:r>
          </w:p>
        </w:tc>
        <w:tc>
          <w:tcPr>
            <w:tcW w:w="980" w:type="dxa"/>
            <w:vAlign w:val="center"/>
            <w:hideMark/>
          </w:tcPr>
          <w:p w14:paraId="652BC89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16F23763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1C6C958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Trabajo y Negocio</w:t>
            </w:r>
          </w:p>
        </w:tc>
        <w:tc>
          <w:tcPr>
            <w:tcW w:w="3340" w:type="dxa"/>
            <w:vAlign w:val="center"/>
            <w:hideMark/>
          </w:tcPr>
          <w:p w14:paraId="0CB023B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Marketing y publicidad</w:t>
            </w:r>
          </w:p>
        </w:tc>
        <w:tc>
          <w:tcPr>
            <w:tcW w:w="980" w:type="dxa"/>
            <w:vAlign w:val="center"/>
            <w:hideMark/>
          </w:tcPr>
          <w:p w14:paraId="5C5729F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49BC7628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6543831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Trabajo y Negocio</w:t>
            </w:r>
          </w:p>
        </w:tc>
        <w:tc>
          <w:tcPr>
            <w:tcW w:w="3340" w:type="dxa"/>
            <w:vAlign w:val="center"/>
            <w:hideMark/>
          </w:tcPr>
          <w:p w14:paraId="6A08F70C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Material de oficina</w:t>
            </w:r>
          </w:p>
        </w:tc>
        <w:tc>
          <w:tcPr>
            <w:tcW w:w="980" w:type="dxa"/>
            <w:vAlign w:val="center"/>
            <w:hideMark/>
          </w:tcPr>
          <w:p w14:paraId="74FA8490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0F576178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5E0DC17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Trabajo y Negocio</w:t>
            </w:r>
          </w:p>
        </w:tc>
        <w:tc>
          <w:tcPr>
            <w:tcW w:w="3340" w:type="dxa"/>
            <w:vAlign w:val="center"/>
            <w:hideMark/>
          </w:tcPr>
          <w:p w14:paraId="50C3990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Networking</w:t>
            </w:r>
            <w:proofErr w:type="spellEnd"/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 xml:space="preserve"> y membresías</w:t>
            </w:r>
          </w:p>
        </w:tc>
        <w:tc>
          <w:tcPr>
            <w:tcW w:w="980" w:type="dxa"/>
            <w:vAlign w:val="center"/>
            <w:hideMark/>
          </w:tcPr>
          <w:p w14:paraId="7AD3184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17E76CE5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2642EDD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Transporte</w:t>
            </w:r>
          </w:p>
        </w:tc>
        <w:tc>
          <w:tcPr>
            <w:tcW w:w="3340" w:type="dxa"/>
            <w:vAlign w:val="center"/>
            <w:hideMark/>
          </w:tcPr>
          <w:p w14:paraId="70AC3D1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Combustible</w:t>
            </w:r>
          </w:p>
        </w:tc>
        <w:tc>
          <w:tcPr>
            <w:tcW w:w="980" w:type="dxa"/>
            <w:vAlign w:val="center"/>
            <w:hideMark/>
          </w:tcPr>
          <w:p w14:paraId="1AB11E6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1F602668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2449581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Transporte</w:t>
            </w:r>
          </w:p>
        </w:tc>
        <w:tc>
          <w:tcPr>
            <w:tcW w:w="3340" w:type="dxa"/>
            <w:vAlign w:val="center"/>
            <w:hideMark/>
          </w:tcPr>
          <w:p w14:paraId="2CC6695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Estacionamiento / Peajes</w:t>
            </w:r>
          </w:p>
        </w:tc>
        <w:tc>
          <w:tcPr>
            <w:tcW w:w="980" w:type="dxa"/>
            <w:vAlign w:val="center"/>
            <w:hideMark/>
          </w:tcPr>
          <w:p w14:paraId="52C309E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6D91AD5D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46AE39C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Transporte</w:t>
            </w:r>
          </w:p>
        </w:tc>
        <w:tc>
          <w:tcPr>
            <w:tcW w:w="3340" w:type="dxa"/>
            <w:vAlign w:val="center"/>
            <w:hideMark/>
          </w:tcPr>
          <w:p w14:paraId="24EC350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Mantenimiento / Taller</w:t>
            </w:r>
          </w:p>
        </w:tc>
        <w:tc>
          <w:tcPr>
            <w:tcW w:w="980" w:type="dxa"/>
            <w:vAlign w:val="center"/>
            <w:hideMark/>
          </w:tcPr>
          <w:p w14:paraId="14BB394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3D9FD95F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8B4AEB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Transporte</w:t>
            </w:r>
          </w:p>
        </w:tc>
        <w:tc>
          <w:tcPr>
            <w:tcW w:w="3340" w:type="dxa"/>
            <w:vAlign w:val="center"/>
            <w:hideMark/>
          </w:tcPr>
          <w:p w14:paraId="169E70F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Pago del auto / Leasing</w:t>
            </w:r>
          </w:p>
        </w:tc>
        <w:tc>
          <w:tcPr>
            <w:tcW w:w="980" w:type="dxa"/>
            <w:vAlign w:val="center"/>
            <w:hideMark/>
          </w:tcPr>
          <w:p w14:paraId="5760F4E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73CCA526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3862E5B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Transporte</w:t>
            </w:r>
          </w:p>
        </w:tc>
        <w:tc>
          <w:tcPr>
            <w:tcW w:w="3340" w:type="dxa"/>
            <w:vAlign w:val="center"/>
            <w:hideMark/>
          </w:tcPr>
          <w:p w14:paraId="4514171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Seguros de vehículo</w:t>
            </w:r>
          </w:p>
        </w:tc>
        <w:tc>
          <w:tcPr>
            <w:tcW w:w="980" w:type="dxa"/>
            <w:vAlign w:val="center"/>
            <w:hideMark/>
          </w:tcPr>
          <w:p w14:paraId="2EC5C2B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1A16988F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CE8908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Transporte</w:t>
            </w:r>
          </w:p>
        </w:tc>
        <w:tc>
          <w:tcPr>
            <w:tcW w:w="3340" w:type="dxa"/>
            <w:vAlign w:val="center"/>
            <w:hideMark/>
          </w:tcPr>
          <w:p w14:paraId="50FC555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Taxi / Uber / Apps de transporte</w:t>
            </w:r>
          </w:p>
        </w:tc>
        <w:tc>
          <w:tcPr>
            <w:tcW w:w="980" w:type="dxa"/>
            <w:vAlign w:val="center"/>
            <w:hideMark/>
          </w:tcPr>
          <w:p w14:paraId="7B62D872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1D7FA2C5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6FE7654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Transporte</w:t>
            </w:r>
          </w:p>
        </w:tc>
        <w:tc>
          <w:tcPr>
            <w:tcW w:w="3340" w:type="dxa"/>
            <w:vAlign w:val="center"/>
            <w:hideMark/>
          </w:tcPr>
          <w:p w14:paraId="1B24A7D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Transporte escolar</w:t>
            </w:r>
          </w:p>
        </w:tc>
        <w:tc>
          <w:tcPr>
            <w:tcW w:w="980" w:type="dxa"/>
            <w:vAlign w:val="center"/>
            <w:hideMark/>
          </w:tcPr>
          <w:p w14:paraId="6847972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6BAFE032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449417F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Transporte</w:t>
            </w:r>
          </w:p>
        </w:tc>
        <w:tc>
          <w:tcPr>
            <w:tcW w:w="3340" w:type="dxa"/>
            <w:vAlign w:val="center"/>
            <w:hideMark/>
          </w:tcPr>
          <w:p w14:paraId="0069162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Transporte público</w:t>
            </w:r>
          </w:p>
        </w:tc>
        <w:tc>
          <w:tcPr>
            <w:tcW w:w="980" w:type="dxa"/>
            <w:vAlign w:val="center"/>
            <w:hideMark/>
          </w:tcPr>
          <w:p w14:paraId="5A82EC4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3603480F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5538DC6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Viajes</w:t>
            </w:r>
          </w:p>
        </w:tc>
        <w:tc>
          <w:tcPr>
            <w:tcW w:w="3340" w:type="dxa"/>
            <w:vAlign w:val="center"/>
            <w:hideMark/>
          </w:tcPr>
          <w:p w14:paraId="016CD14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Comidas durante viaje</w:t>
            </w:r>
          </w:p>
        </w:tc>
        <w:tc>
          <w:tcPr>
            <w:tcW w:w="980" w:type="dxa"/>
            <w:vAlign w:val="center"/>
            <w:hideMark/>
          </w:tcPr>
          <w:p w14:paraId="46A4A96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75528C4A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36F02784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Viajes</w:t>
            </w:r>
          </w:p>
        </w:tc>
        <w:tc>
          <w:tcPr>
            <w:tcW w:w="3340" w:type="dxa"/>
            <w:vAlign w:val="center"/>
            <w:hideMark/>
          </w:tcPr>
          <w:p w14:paraId="3628B20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Hospedaje</w:t>
            </w:r>
          </w:p>
        </w:tc>
        <w:tc>
          <w:tcPr>
            <w:tcW w:w="980" w:type="dxa"/>
            <w:vAlign w:val="center"/>
            <w:hideMark/>
          </w:tcPr>
          <w:p w14:paraId="5243279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10044AB1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7ADCFB2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Viajes</w:t>
            </w:r>
          </w:p>
        </w:tc>
        <w:tc>
          <w:tcPr>
            <w:tcW w:w="3340" w:type="dxa"/>
            <w:vAlign w:val="center"/>
            <w:hideMark/>
          </w:tcPr>
          <w:p w14:paraId="0A9CD6C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Recuerdos</w:t>
            </w:r>
          </w:p>
        </w:tc>
        <w:tc>
          <w:tcPr>
            <w:tcW w:w="980" w:type="dxa"/>
            <w:vAlign w:val="center"/>
            <w:hideMark/>
          </w:tcPr>
          <w:p w14:paraId="3DE8334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1C2BDEF8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FB2339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Viajes</w:t>
            </w:r>
          </w:p>
        </w:tc>
        <w:tc>
          <w:tcPr>
            <w:tcW w:w="3340" w:type="dxa"/>
            <w:vAlign w:val="center"/>
            <w:hideMark/>
          </w:tcPr>
          <w:p w14:paraId="427289D7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Tours y excursiones</w:t>
            </w:r>
          </w:p>
        </w:tc>
        <w:tc>
          <w:tcPr>
            <w:tcW w:w="980" w:type="dxa"/>
            <w:vAlign w:val="center"/>
            <w:hideMark/>
          </w:tcPr>
          <w:p w14:paraId="3F1ED05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1A17AB48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5A15948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Viajes</w:t>
            </w:r>
          </w:p>
        </w:tc>
        <w:tc>
          <w:tcPr>
            <w:tcW w:w="3340" w:type="dxa"/>
            <w:vAlign w:val="center"/>
            <w:hideMark/>
          </w:tcPr>
          <w:p w14:paraId="08EEEC7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Transporte local</w:t>
            </w:r>
          </w:p>
        </w:tc>
        <w:tc>
          <w:tcPr>
            <w:tcW w:w="980" w:type="dxa"/>
            <w:vAlign w:val="center"/>
            <w:hideMark/>
          </w:tcPr>
          <w:p w14:paraId="50F31FCC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5024AF14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1912984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Viajes</w:t>
            </w:r>
          </w:p>
        </w:tc>
        <w:tc>
          <w:tcPr>
            <w:tcW w:w="3340" w:type="dxa"/>
            <w:vAlign w:val="center"/>
            <w:hideMark/>
          </w:tcPr>
          <w:p w14:paraId="79690C05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Vuelos</w:t>
            </w:r>
          </w:p>
        </w:tc>
        <w:tc>
          <w:tcPr>
            <w:tcW w:w="980" w:type="dxa"/>
            <w:vAlign w:val="center"/>
            <w:hideMark/>
          </w:tcPr>
          <w:p w14:paraId="4DFF246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6EE0AE85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2A5D716D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Vivienda</w:t>
            </w:r>
          </w:p>
        </w:tc>
        <w:tc>
          <w:tcPr>
            <w:tcW w:w="3340" w:type="dxa"/>
            <w:vAlign w:val="center"/>
            <w:hideMark/>
          </w:tcPr>
          <w:p w14:paraId="5DD5304C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Alquiler / Hipoteca</w:t>
            </w:r>
          </w:p>
        </w:tc>
        <w:tc>
          <w:tcPr>
            <w:tcW w:w="980" w:type="dxa"/>
            <w:vAlign w:val="center"/>
            <w:hideMark/>
          </w:tcPr>
          <w:p w14:paraId="56AABB4F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365C29F1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3C9428F1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Vivienda</w:t>
            </w:r>
          </w:p>
        </w:tc>
        <w:tc>
          <w:tcPr>
            <w:tcW w:w="3340" w:type="dxa"/>
            <w:vAlign w:val="center"/>
            <w:hideMark/>
          </w:tcPr>
          <w:p w14:paraId="1AF36C8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Limpieza / Remodelaciones</w:t>
            </w:r>
          </w:p>
        </w:tc>
        <w:tc>
          <w:tcPr>
            <w:tcW w:w="980" w:type="dxa"/>
            <w:vAlign w:val="center"/>
            <w:hideMark/>
          </w:tcPr>
          <w:p w14:paraId="0796919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5BA29216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8C1E576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Vivienda</w:t>
            </w:r>
          </w:p>
        </w:tc>
        <w:tc>
          <w:tcPr>
            <w:tcW w:w="3340" w:type="dxa"/>
            <w:vAlign w:val="center"/>
            <w:hideMark/>
          </w:tcPr>
          <w:p w14:paraId="118C8A5B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Mantenimiento / Reparaciones</w:t>
            </w:r>
          </w:p>
        </w:tc>
        <w:tc>
          <w:tcPr>
            <w:tcW w:w="980" w:type="dxa"/>
            <w:vAlign w:val="center"/>
            <w:hideMark/>
          </w:tcPr>
          <w:p w14:paraId="57A47829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1542D94F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06CB43FE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Vivienda</w:t>
            </w:r>
          </w:p>
        </w:tc>
        <w:tc>
          <w:tcPr>
            <w:tcW w:w="3340" w:type="dxa"/>
            <w:vAlign w:val="center"/>
            <w:hideMark/>
          </w:tcPr>
          <w:p w14:paraId="3EFC0D4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Muebles / Decoración</w:t>
            </w:r>
          </w:p>
        </w:tc>
        <w:tc>
          <w:tcPr>
            <w:tcW w:w="980" w:type="dxa"/>
            <w:vAlign w:val="center"/>
            <w:hideMark/>
          </w:tcPr>
          <w:p w14:paraId="6695A0B3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  <w:tr w:rsidR="001E12C1" w:rsidRPr="001E12C1" w14:paraId="03568933" w14:textId="77777777" w:rsidTr="00DB2108">
        <w:trPr>
          <w:trHeight w:val="360"/>
        </w:trPr>
        <w:tc>
          <w:tcPr>
            <w:tcW w:w="2300" w:type="dxa"/>
            <w:vAlign w:val="center"/>
            <w:hideMark/>
          </w:tcPr>
          <w:p w14:paraId="40975CDA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Vivienda</w:t>
            </w:r>
          </w:p>
        </w:tc>
        <w:tc>
          <w:tcPr>
            <w:tcW w:w="3340" w:type="dxa"/>
            <w:vAlign w:val="center"/>
            <w:hideMark/>
          </w:tcPr>
          <w:p w14:paraId="09D1F70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Servicios públicos</w:t>
            </w:r>
          </w:p>
        </w:tc>
        <w:tc>
          <w:tcPr>
            <w:tcW w:w="980" w:type="dxa"/>
            <w:vAlign w:val="center"/>
            <w:hideMark/>
          </w:tcPr>
          <w:p w14:paraId="56FEAD98" w14:textId="77777777" w:rsidR="001E12C1" w:rsidRPr="001E12C1" w:rsidRDefault="001E12C1" w:rsidP="001E12C1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12C1">
              <w:rPr>
                <w:rFonts w:ascii="Calibri" w:eastAsia="Times New Roman" w:hAnsi="Calibri" w:cs="Calibri"/>
                <w:color w:val="111827"/>
                <w:kern w:val="0"/>
                <w:sz w:val="20"/>
                <w:szCs w:val="20"/>
                <w:lang w:eastAsia="es-CO"/>
                <w14:ligatures w14:val="none"/>
              </w:rPr>
              <w:t>Gasto</w:t>
            </w:r>
          </w:p>
        </w:tc>
      </w:tr>
    </w:tbl>
    <w:p w14:paraId="32806E4C" w14:textId="77777777" w:rsidR="001E12C1" w:rsidRDefault="001E12C1">
      <w:pPr>
        <w:rPr>
          <w:lang w:val="es-ES"/>
        </w:rPr>
      </w:pPr>
    </w:p>
    <w:p w14:paraId="3898EE46" w14:textId="606CADDD" w:rsidR="00EC2ECD" w:rsidRDefault="00EC2ECD" w:rsidP="00DB2108">
      <w:pPr>
        <w:pStyle w:val="Prrafodelista"/>
        <w:numPr>
          <w:ilvl w:val="0"/>
          <w:numId w:val="1"/>
        </w:numPr>
        <w:spacing w:after="0" w:line="240" w:lineRule="auto"/>
        <w:rPr>
          <w:lang w:val="es-ES"/>
        </w:rPr>
      </w:pPr>
      <w:r>
        <w:rPr>
          <w:lang w:val="es-ES"/>
        </w:rPr>
        <w:t>Reemplaza la lista actual de bancos por esta:</w:t>
      </w:r>
    </w:p>
    <w:tbl>
      <w:tblPr>
        <w:tblW w:w="9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1894"/>
        <w:gridCol w:w="1480"/>
        <w:gridCol w:w="2000"/>
        <w:gridCol w:w="1535"/>
        <w:gridCol w:w="818"/>
      </w:tblGrid>
      <w:tr w:rsidR="00EC2ECD" w:rsidRPr="00EC2ECD" w14:paraId="52456A8D" w14:textId="77777777" w:rsidTr="00EC2ECD">
        <w:trPr>
          <w:trHeight w:val="519"/>
        </w:trPr>
        <w:tc>
          <w:tcPr>
            <w:tcW w:w="19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000000" w:fill="1D4ED8"/>
            <w:vAlign w:val="center"/>
            <w:hideMark/>
          </w:tcPr>
          <w:p w14:paraId="1A676FE7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0"/>
                <w:szCs w:val="10"/>
                <w:lang w:eastAsia="es-CO"/>
                <w14:ligatures w14:val="none"/>
              </w:rPr>
              <w:t>Banco</w:t>
            </w:r>
          </w:p>
        </w:tc>
        <w:tc>
          <w:tcPr>
            <w:tcW w:w="1900" w:type="dxa"/>
            <w:tcBorders>
              <w:top w:val="single" w:sz="4" w:space="0" w:color="BFDBFE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1D4ED8"/>
            <w:vAlign w:val="center"/>
            <w:hideMark/>
          </w:tcPr>
          <w:p w14:paraId="0D3CAF7D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0"/>
                <w:szCs w:val="10"/>
                <w:lang w:eastAsia="es-CO"/>
                <w14:ligatures w14:val="none"/>
              </w:rPr>
              <w:t>Grupo / Propietario</w:t>
            </w:r>
          </w:p>
        </w:tc>
        <w:tc>
          <w:tcPr>
            <w:tcW w:w="1460" w:type="dxa"/>
            <w:tcBorders>
              <w:top w:val="single" w:sz="4" w:space="0" w:color="BFDBFE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1D4ED8"/>
            <w:vAlign w:val="center"/>
            <w:hideMark/>
          </w:tcPr>
          <w:p w14:paraId="6C24F538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0"/>
                <w:szCs w:val="10"/>
                <w:lang w:eastAsia="es-CO"/>
                <w14:ligatures w14:val="none"/>
              </w:rPr>
              <w:t>Web</w:t>
            </w:r>
          </w:p>
        </w:tc>
        <w:tc>
          <w:tcPr>
            <w:tcW w:w="2000" w:type="dxa"/>
            <w:tcBorders>
              <w:top w:val="single" w:sz="4" w:space="0" w:color="BFDBFE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1D4ED8"/>
            <w:vAlign w:val="center"/>
            <w:hideMark/>
          </w:tcPr>
          <w:p w14:paraId="60E068FE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0"/>
                <w:szCs w:val="10"/>
                <w:lang w:eastAsia="es-CO"/>
                <w14:ligatures w14:val="none"/>
              </w:rPr>
              <w:t>Email</w:t>
            </w:r>
          </w:p>
        </w:tc>
        <w:tc>
          <w:tcPr>
            <w:tcW w:w="1540" w:type="dxa"/>
            <w:tcBorders>
              <w:top w:val="single" w:sz="4" w:space="0" w:color="BFDBFE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1D4ED8"/>
            <w:vAlign w:val="center"/>
            <w:hideMark/>
          </w:tcPr>
          <w:p w14:paraId="1C28B7A9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0"/>
                <w:szCs w:val="10"/>
                <w:lang w:eastAsia="es-CO"/>
                <w14:ligatures w14:val="none"/>
              </w:rPr>
              <w:t>Teléfonos</w:t>
            </w:r>
          </w:p>
        </w:tc>
        <w:tc>
          <w:tcPr>
            <w:tcW w:w="820" w:type="dxa"/>
            <w:tcBorders>
              <w:top w:val="single" w:sz="4" w:space="0" w:color="BFDBFE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1D4ED8"/>
            <w:vAlign w:val="center"/>
            <w:hideMark/>
          </w:tcPr>
          <w:p w14:paraId="611A8AA3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0"/>
                <w:szCs w:val="10"/>
                <w:lang w:eastAsia="es-CO"/>
                <w14:ligatures w14:val="none"/>
              </w:rPr>
              <w:t>Línea 018000</w:t>
            </w:r>
          </w:p>
        </w:tc>
      </w:tr>
      <w:tr w:rsidR="00EC2ECD" w:rsidRPr="00EC2ECD" w14:paraId="2746A005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C158D2C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Ban100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71D5A4AD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Banca mediana en expansión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C1B7CEE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www.ban100.com.co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35948882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servicioalcliente@ban100.com.co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1E45B919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743 1000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73DAADB3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018000 413 652</w:t>
            </w:r>
          </w:p>
        </w:tc>
      </w:tr>
      <w:tr w:rsidR="00EC2ECD" w:rsidRPr="00EC2ECD" w14:paraId="276768C8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5B759A2F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Bancamía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49A8EA05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Fundación BBVA y CAF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70269FB3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www.bancamia.com.co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14C986B9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servicio.cliente@bancamia.com.co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124221E1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307 7020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0E1A70D6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018000 126 100</w:t>
            </w:r>
          </w:p>
        </w:tc>
      </w:tr>
      <w:tr w:rsidR="00EC2ECD" w:rsidRPr="00EC2ECD" w14:paraId="6A6EF1C3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52B8C7C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 Agrario de Colombia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32B943FE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Gobierno de Colombia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0872440A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www.bancoagrario.gov.co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2A8E22A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atencionalcliente@bancoagrario.gov.co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3F93761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594 8500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ACE6113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018000 915 000</w:t>
            </w:r>
          </w:p>
        </w:tc>
      </w:tr>
      <w:tr w:rsidR="00EC2ECD" w:rsidRPr="00EC2ECD" w14:paraId="65399632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3D3DBA34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 AV Villas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041D3A1B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Grupo Aval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704ACFC8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www.avvillas.com.co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011231C8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contactenos@avvillas.com.co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320C7E87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444 1777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245ED5B7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018000 518 000</w:t>
            </w:r>
          </w:p>
        </w:tc>
      </w:tr>
      <w:tr w:rsidR="00EC2ECD" w:rsidRPr="00EC2ECD" w14:paraId="599C3AC0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6D43F402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 Caja Social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62F4F233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Fundación Grupo Social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69FC89EF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www.bancocajasocial.com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184475E3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servicioalcliente@bancocajasocial.com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156B33B3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307 8000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CAB1046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018000 910 038</w:t>
            </w:r>
          </w:p>
        </w:tc>
      </w:tr>
      <w:tr w:rsidR="00EC2ECD" w:rsidRPr="00EC2ECD" w14:paraId="4F495112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5986B21D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Banco Cooperativo </w:t>
            </w:r>
            <w:proofErr w:type="spellStart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Coopcentral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1F6BDEA0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Cooperativas asociadas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08485CAC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www.coopcentral.com.co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5B17DCF8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servicioalcliente@coopcentral.com.co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3D84EF8F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742 1616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2FE71625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018000 511 000</w:t>
            </w:r>
          </w:p>
        </w:tc>
      </w:tr>
      <w:tr w:rsidR="00EC2ECD" w:rsidRPr="00EC2ECD" w14:paraId="6CB765FF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AB81241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 de Bogotá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12A124FA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Grupo Aval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B144ABC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www.bancodebogota.com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6483E5D0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servicliente@bancodebogota.com.co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33143C66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382 0000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A5DD4BF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018000 518 877</w:t>
            </w:r>
          </w:p>
        </w:tc>
      </w:tr>
      <w:tr w:rsidR="00EC2ECD" w:rsidRPr="00EC2ECD" w14:paraId="66A6F313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52D0D3D5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 de Occidente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305B774F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Grupo Aval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3FFCDEE0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www.bancodeoccidente.com.co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62FF14A9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servicioalcliente@bancodeoccidente.com.co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6EC876B3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390 2058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1B7EB308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018000 514 652</w:t>
            </w:r>
          </w:p>
        </w:tc>
      </w:tr>
      <w:tr w:rsidR="00EC2ECD" w:rsidRPr="00EC2ECD" w14:paraId="62D0A47D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DC81072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 Falabella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6F2BB882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Grupo Falabella (Chile)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7B523DEC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www.bancofalabella.com.co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1D1E79C0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clientes@bancofalabella.com.co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35318DB2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587 8000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915C26D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018000 949 888</w:t>
            </w:r>
          </w:p>
        </w:tc>
      </w:tr>
      <w:tr w:rsidR="00EC2ECD" w:rsidRPr="00EC2ECD" w14:paraId="2DF0C5FC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794347E4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 Finandina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2529F908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Grupo Finandina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56435D7B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www.bancofinandina.com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71660CA6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servicioalcliente@bancofinandina.com.co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73003BC1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307 8330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6B015A44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018000 116 622</w:t>
            </w:r>
          </w:p>
        </w:tc>
      </w:tr>
      <w:tr w:rsidR="00EC2ECD" w:rsidRPr="00EC2ECD" w14:paraId="5E2A6646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08E821F4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lastRenderedPageBreak/>
              <w:t>Banco GNB Sudameris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C6B331B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Grupo </w:t>
            </w:r>
            <w:proofErr w:type="spellStart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Gilinski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79465C1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www.gnbsudameris.com.co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31079E0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servicioalcliente@gnbsudameris.com.co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A205B45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307 8080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565A3830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018000 910 660</w:t>
            </w:r>
          </w:p>
        </w:tc>
      </w:tr>
      <w:tr w:rsidR="00EC2ECD" w:rsidRPr="00EC2ECD" w14:paraId="5346AA32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1BA2674B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 Itaú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4061763F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Itaú Unibanco (Brasil)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76022C18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www.itau.co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4C62936C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servicioalcliente@itau.co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7CBE7610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581 8181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31C4503B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018000 512 633</w:t>
            </w:r>
          </w:p>
        </w:tc>
      </w:tr>
      <w:tr w:rsidR="00EC2ECD" w:rsidRPr="00EC2ECD" w14:paraId="0E8C55A7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58FC13EF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 Mundo Mujer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59959482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Fundación Mundo Mujer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5A6F3384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www.bancomundomujer.com.co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77182531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servicioalcliente@bancomundomujer.com.co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7457CB9F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(602) 898 6868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672B98A8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018000 910 666</w:t>
            </w:r>
          </w:p>
        </w:tc>
      </w:tr>
      <w:tr w:rsidR="00EC2ECD" w:rsidRPr="00EC2ECD" w14:paraId="1BF58AD4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38BE9B5F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 Pichincha Colombia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035B4BBB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Grupo Pichincha (Ecuador)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6074EB98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www.pichincha.com.co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007F1BEF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servicioalcliente@pichincha.com.co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275F6103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650 1000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11198AFB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018000 919 918</w:t>
            </w:r>
          </w:p>
        </w:tc>
      </w:tr>
      <w:tr w:rsidR="00EC2ECD" w:rsidRPr="00EC2ECD" w14:paraId="032A122E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35DB955C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 Popular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3FDBE4E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Grupo Aval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787A8A41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www.bancopopular.com.co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1016CA3D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serviciocliente@bancopopular.com.co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55594BEB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743 4646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5DC25454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018000 523 456</w:t>
            </w:r>
          </w:p>
        </w:tc>
      </w:tr>
      <w:tr w:rsidR="00EC2ECD" w:rsidRPr="00EC2ECD" w14:paraId="4F1809B0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00082543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 Santander Colombia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538A37CF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 Santander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788BE113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www.santander.com.co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29467FDA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servicioalcliente@santander.com.co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10A3A20B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343 0000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708C3D49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018000 917 777</w:t>
            </w:r>
          </w:p>
        </w:tc>
      </w:tr>
      <w:tr w:rsidR="00EC2ECD" w:rsidRPr="00EC2ECD" w14:paraId="00549332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68387BA1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Banco </w:t>
            </w:r>
            <w:proofErr w:type="spellStart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Serfinanza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59EBAF65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Grupo Olímpica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1B4A2B6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www.serfinanza.com.co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9D304F8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servicioalcliente@serfinanza.com.co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3F728AAA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(605) 371 8600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83E7D2B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018000 938 600</w:t>
            </w:r>
          </w:p>
        </w:tc>
      </w:tr>
      <w:tr w:rsidR="00EC2ECD" w:rsidRPr="00EC2ECD" w14:paraId="6F050212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479F9DF6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 W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517BB412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Fundación WWB Colombia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11B7E644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www.bancow.com.co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57097C5E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servicioalcliente@bancow.com.co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21F50ECC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(602) 608 3999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51456A1F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018000 515 656</w:t>
            </w:r>
          </w:p>
        </w:tc>
      </w:tr>
      <w:tr w:rsidR="00EC2ECD" w:rsidRPr="00EC2ECD" w14:paraId="4FE25572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E2D7270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Bancolombia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08BFCF2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Grupo </w:t>
            </w:r>
            <w:proofErr w:type="spellStart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Cibest</w:t>
            </w:r>
            <w:proofErr w:type="spellEnd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 (antes Grupo Bancolombia)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3573839E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www.bancolombia.com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B8D049D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sucursalelectronica@bancolombia.com.co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5BF6C80F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(604) 510 9000 / (601) 343 0000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565DD2A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018000 912 345</w:t>
            </w:r>
          </w:p>
        </w:tc>
      </w:tr>
      <w:tr w:rsidR="00EC2ECD" w:rsidRPr="00EC2ECD" w14:paraId="3A64848A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38F4D14E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BBVA Colombia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230E5D7A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BBVA (España)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7924D760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www.bbva.com.co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156777B6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servicioalcliente@bbva.com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3D684215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401 0000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63BBE59C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018000 912 227</w:t>
            </w:r>
          </w:p>
        </w:tc>
      </w:tr>
      <w:tr w:rsidR="00EC2ECD" w:rsidRPr="00EC2ECD" w14:paraId="412D12EA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3D3D6711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BNP </w:t>
            </w:r>
            <w:proofErr w:type="spellStart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Paribas</w:t>
            </w:r>
            <w:proofErr w:type="spellEnd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 Colombia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77A7D535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BNP </w:t>
            </w:r>
            <w:proofErr w:type="spellStart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Paribas</w:t>
            </w:r>
            <w:proofErr w:type="spellEnd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 (Francia)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7CAB50E1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www.bnpparibas.com.co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534AC70A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contacto@bnpparibas.com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76C2BBD9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746 8000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7AD5F48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N/A</w:t>
            </w:r>
          </w:p>
        </w:tc>
      </w:tr>
      <w:tr w:rsidR="00EC2ECD" w:rsidRPr="00EC2ECD" w14:paraId="6DB13180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793B78F7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Citibank Colombia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799C9363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Citigroup (EE. UU.)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06CF4051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www.citibank.com.co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57E326EF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citiservice.colombia@citi.com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405991EA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605 7000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473F97D9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018000 523 737</w:t>
            </w:r>
          </w:p>
        </w:tc>
      </w:tr>
      <w:tr w:rsidR="00EC2ECD" w:rsidRPr="00EC2ECD" w14:paraId="3EFF9ECE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1C4FB41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Davivienda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3CE7BAEA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Grupo Bolívar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0FA75BB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www.davivienda.com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43834ECA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no publica correo general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1F727CA4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338 3838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06247094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018000 123 838</w:t>
            </w:r>
          </w:p>
        </w:tc>
      </w:tr>
      <w:tr w:rsidR="00EC2ECD" w:rsidRPr="00EC2ECD" w14:paraId="0F102B51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6F7C11C9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Lulo Bank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05C33AC4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Grupo </w:t>
            </w:r>
            <w:proofErr w:type="spellStart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Gilinski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2DB236AA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www.lulobank.com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28E7D9D9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hola@lulobank.com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619D1540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746 5090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624513A9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N/A</w:t>
            </w:r>
          </w:p>
        </w:tc>
      </w:tr>
      <w:tr w:rsidR="00EC2ECD" w:rsidRPr="00EC2ECD" w14:paraId="1F498E38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7A5A6BA2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proofErr w:type="spellStart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Mibanco</w:t>
            </w:r>
            <w:proofErr w:type="spellEnd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 Colombia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79E0224E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Credicorp (Perú)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690FF4D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www.mibanco.com.co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39EF548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servicio.cliente@mibanco.com.co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4348980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338 4800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0E8BABC6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018000 184 666</w:t>
            </w:r>
          </w:p>
        </w:tc>
      </w:tr>
      <w:tr w:rsidR="00EC2ECD" w:rsidRPr="00EC2ECD" w14:paraId="52E80A95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63E1B22A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proofErr w:type="spellStart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Nu</w:t>
            </w:r>
            <w:proofErr w:type="spellEnd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 Colombia Compañía de Financiamiento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647CDB75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proofErr w:type="spellStart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Nubank</w:t>
            </w:r>
            <w:proofErr w:type="spellEnd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 (Brasil)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24FC0E6B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www.nu.com.co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74C1DC76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ayuda@nu.com.co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4C33808B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Atención por App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6ED74111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N/A</w:t>
            </w:r>
          </w:p>
        </w:tc>
      </w:tr>
      <w:tr w:rsidR="00EC2ECD" w:rsidRPr="00EC2ECD" w14:paraId="0315E1F9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AEAD511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proofErr w:type="spellStart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Pibank</w:t>
            </w:r>
            <w:proofErr w:type="spellEnd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 Colombia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0DFCA5FA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Banco Pichincha (Ecuador)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30780F29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www.pibank.co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08EA593C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clientes@pibank.co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16E1543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743 4646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1732633D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N/A</w:t>
            </w:r>
          </w:p>
        </w:tc>
      </w:tr>
      <w:tr w:rsidR="00EC2ECD" w:rsidRPr="00EC2ECD" w14:paraId="5AACFA38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798AB384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Scotiabank Colpatria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5915D9A6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Scotiabank (Canadá)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364B881A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www.scotiabankcolpatria.com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0AB11C46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servicioalcliente@scotiabankcolpatria.com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47966034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(601) 756 1616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shd w:val="clear" w:color="000000" w:fill="EFF6FF"/>
            <w:vAlign w:val="center"/>
            <w:hideMark/>
          </w:tcPr>
          <w:p w14:paraId="6EF57C43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018000 522 222</w:t>
            </w:r>
          </w:p>
        </w:tc>
      </w:tr>
      <w:tr w:rsidR="00EC2ECD" w:rsidRPr="00EC2ECD" w14:paraId="3F142AD0" w14:textId="77777777" w:rsidTr="00EC2ECD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39081521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proofErr w:type="spellStart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Ualá</w:t>
            </w:r>
            <w:proofErr w:type="spellEnd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 Colombia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061F6437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proofErr w:type="spellStart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Ualá</w:t>
            </w:r>
            <w:proofErr w:type="spellEnd"/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 xml:space="preserve"> (Argentina)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7D54418E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www.uala.com.co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463F1E7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hola@uala.com.co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943F493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Atención por App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BFDBFE"/>
              <w:right w:val="single" w:sz="4" w:space="0" w:color="BFDBFE"/>
            </w:tcBorders>
            <w:vAlign w:val="center"/>
            <w:hideMark/>
          </w:tcPr>
          <w:p w14:paraId="2F0A7416" w14:textId="77777777" w:rsidR="00EC2ECD" w:rsidRPr="00EC2ECD" w:rsidRDefault="00EC2ECD" w:rsidP="00EC2ECD">
            <w:pPr>
              <w:spacing w:after="0" w:line="240" w:lineRule="auto"/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</w:pPr>
            <w:r w:rsidRPr="00EC2ECD">
              <w:rPr>
                <w:rFonts w:ascii="Calibri" w:eastAsia="Times New Roman" w:hAnsi="Calibri" w:cs="Calibri"/>
                <w:color w:val="111827"/>
                <w:kern w:val="0"/>
                <w:sz w:val="10"/>
                <w:szCs w:val="10"/>
                <w:lang w:eastAsia="es-CO"/>
                <w14:ligatures w14:val="none"/>
              </w:rPr>
              <w:t>N/A</w:t>
            </w:r>
          </w:p>
        </w:tc>
      </w:tr>
    </w:tbl>
    <w:p w14:paraId="555EBF3B" w14:textId="77777777" w:rsidR="00EC2ECD" w:rsidRDefault="00EC2ECD" w:rsidP="00683C3D">
      <w:pPr>
        <w:spacing w:after="0" w:line="240" w:lineRule="auto"/>
        <w:rPr>
          <w:lang w:val="es-ES"/>
        </w:rPr>
      </w:pPr>
    </w:p>
    <w:p w14:paraId="5A81963E" w14:textId="77777777" w:rsidR="00683C3D" w:rsidRDefault="00E23C6B" w:rsidP="00DB2108">
      <w:pPr>
        <w:pStyle w:val="Prrafodelista"/>
        <w:numPr>
          <w:ilvl w:val="0"/>
          <w:numId w:val="1"/>
        </w:numPr>
        <w:spacing w:after="0" w:line="240" w:lineRule="auto"/>
        <w:rPr>
          <w:lang w:val="es-ES"/>
        </w:rPr>
      </w:pPr>
      <w:r>
        <w:rPr>
          <w:lang w:val="es-ES"/>
        </w:rPr>
        <w:t xml:space="preserve">En compromisos deben de tener los campos: </w:t>
      </w:r>
    </w:p>
    <w:p w14:paraId="629888D5" w14:textId="18FB43C6" w:rsidR="00683C3D" w:rsidRPr="00DB2108" w:rsidRDefault="00DC6E9B" w:rsidP="00DB2108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 xml:space="preserve">Nombre o </w:t>
      </w:r>
      <w:r w:rsidR="00E23C6B" w:rsidRPr="00DB2108">
        <w:rPr>
          <w:lang w:val="es-ES"/>
        </w:rPr>
        <w:t xml:space="preserve">Descripción (etiqueta Ejemplo: Suscripción, gimnasio…), </w:t>
      </w:r>
    </w:p>
    <w:p w14:paraId="20BE2C9E" w14:textId="04050610" w:rsidR="00683C3D" w:rsidRDefault="00E23C6B" w:rsidP="00DB2108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Monto</w:t>
      </w:r>
    </w:p>
    <w:p w14:paraId="6CE51B7E" w14:textId="174EFE93" w:rsidR="00562512" w:rsidRDefault="00683C3D" w:rsidP="00562512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Cuenta de pago</w:t>
      </w:r>
      <w:r w:rsidR="00562512">
        <w:rPr>
          <w:lang w:val="es-ES"/>
        </w:rPr>
        <w:t xml:space="preserve">. </w:t>
      </w:r>
      <w:r w:rsidR="00562512">
        <w:rPr>
          <w:lang w:val="es-ES"/>
        </w:rPr>
        <w:t>Nota: cargar las cuentas predeterminadas y agregar una que se llame Sin cuenta.</w:t>
      </w:r>
    </w:p>
    <w:p w14:paraId="1E7DDB24" w14:textId="7D777772" w:rsidR="00683C3D" w:rsidRDefault="00683C3D" w:rsidP="00DB2108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Método de Pago</w:t>
      </w:r>
      <w:r w:rsidR="00745961">
        <w:rPr>
          <w:lang w:val="es-ES"/>
        </w:rPr>
        <w:t xml:space="preserve">. Nota: cargar </w:t>
      </w:r>
      <w:r w:rsidR="00562512">
        <w:rPr>
          <w:lang w:val="es-ES"/>
        </w:rPr>
        <w:t xml:space="preserve">los </w:t>
      </w:r>
      <w:r w:rsidR="002D4B1D">
        <w:rPr>
          <w:lang w:val="es-ES"/>
        </w:rPr>
        <w:t>métodos predeterminados. Si el medio escogido es tarjeta de crédito habilitar los campos: números de cuotas, tipo de tasa y % de interés, fecha de pago real (</w:t>
      </w:r>
      <w:r w:rsidR="002D4B1D" w:rsidRPr="002D4B1D">
        <w:t>Se actualiza al registrar el movimiento.</w:t>
      </w:r>
      <w:r w:rsidR="002D4B1D">
        <w:t>),</w:t>
      </w:r>
      <w:r w:rsidR="002D4B1D">
        <w:rPr>
          <w:lang w:val="es-ES"/>
        </w:rPr>
        <w:t xml:space="preserve"> </w:t>
      </w:r>
      <w:r w:rsidR="002D4B1D" w:rsidRPr="002D4B1D">
        <w:t>Saldo restante</w:t>
      </w:r>
      <w:r w:rsidR="002D4B1D">
        <w:t xml:space="preserve"> (</w:t>
      </w:r>
      <w:r w:rsidR="002D4B1D" w:rsidRPr="002D4B1D">
        <w:t>Calculado automáticamente tras cada pago</w:t>
      </w:r>
      <w:r w:rsidR="002D4B1D">
        <w:t>)</w:t>
      </w:r>
    </w:p>
    <w:p w14:paraId="4FD333A1" w14:textId="0FDEF5DE" w:rsidR="00683C3D" w:rsidRDefault="00917A15" w:rsidP="00DB2108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Fecha vencimiento</w:t>
      </w:r>
    </w:p>
    <w:p w14:paraId="2B78E186" w14:textId="77777777" w:rsidR="00683C3D" w:rsidRDefault="00EF755C" w:rsidP="00DB2108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Frecuencia</w:t>
      </w:r>
      <w:r>
        <w:rPr>
          <w:lang w:val="es-ES"/>
        </w:rPr>
        <w:t xml:space="preserve"> (</w:t>
      </w:r>
      <w:r w:rsidRPr="00DB2108">
        <w:rPr>
          <w:lang w:val="es-ES"/>
        </w:rPr>
        <w:t>Una sola vez</w:t>
      </w:r>
      <w:r w:rsidRPr="00DB2108">
        <w:rPr>
          <w:lang w:val="es-ES"/>
        </w:rPr>
        <w:t>, Semanal</w:t>
      </w:r>
      <w:r w:rsidRPr="00DB2108">
        <w:rPr>
          <w:lang w:val="es-ES"/>
        </w:rPr>
        <w:t xml:space="preserve">, </w:t>
      </w:r>
      <w:r w:rsidRPr="00DB2108">
        <w:rPr>
          <w:lang w:val="es-ES"/>
        </w:rPr>
        <w:t>Qu</w:t>
      </w:r>
      <w:r w:rsidRPr="00DB2108">
        <w:rPr>
          <w:lang w:val="es-ES"/>
        </w:rPr>
        <w:t>incenal, Mensual</w:t>
      </w:r>
      <w:r w:rsidRPr="00DB2108">
        <w:rPr>
          <w:lang w:val="es-ES"/>
        </w:rPr>
        <w:t xml:space="preserve">, Trimestral, Semestral, </w:t>
      </w:r>
      <w:r w:rsidRPr="00DB2108">
        <w:rPr>
          <w:lang w:val="es-ES"/>
        </w:rPr>
        <w:t>Anual</w:t>
      </w:r>
      <w:r w:rsidRPr="00DB2108">
        <w:rPr>
          <w:lang w:val="es-ES"/>
        </w:rPr>
        <w:t>)</w:t>
      </w:r>
    </w:p>
    <w:p w14:paraId="10E5CC95" w14:textId="1877154D" w:rsidR="00683C3D" w:rsidRDefault="00E23C6B" w:rsidP="00DB2108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Estado (</w:t>
      </w:r>
      <w:r w:rsidR="00917A15">
        <w:rPr>
          <w:lang w:val="es-ES"/>
        </w:rPr>
        <w:t>Pendiente</w:t>
      </w:r>
      <w:r>
        <w:rPr>
          <w:lang w:val="es-ES"/>
        </w:rPr>
        <w:t xml:space="preserve">, </w:t>
      </w:r>
      <w:r w:rsidR="00917A15">
        <w:rPr>
          <w:lang w:val="es-ES"/>
        </w:rPr>
        <w:t>Pagado</w:t>
      </w:r>
      <w:r w:rsidR="00EF755C">
        <w:rPr>
          <w:lang w:val="es-ES"/>
        </w:rPr>
        <w:t>, Vencido, Cancelado</w:t>
      </w:r>
      <w:r>
        <w:rPr>
          <w:lang w:val="es-ES"/>
        </w:rPr>
        <w:t>)</w:t>
      </w:r>
    </w:p>
    <w:p w14:paraId="31D437DA" w14:textId="1FE69C6F" w:rsidR="00745961" w:rsidRDefault="00745961" w:rsidP="00745961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Beneficiario</w:t>
      </w:r>
      <w:r>
        <w:rPr>
          <w:lang w:val="es-ES"/>
        </w:rPr>
        <w:t>. Cargar los beneficiarios predeterminados y agregar uno que se llame Sin beneficiario</w:t>
      </w:r>
    </w:p>
    <w:p w14:paraId="7CE4D5C0" w14:textId="718346EA" w:rsidR="00683C3D" w:rsidRDefault="00EF755C" w:rsidP="00DB2108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C</w:t>
      </w:r>
      <w:r w:rsidR="00E23C6B">
        <w:rPr>
          <w:lang w:val="es-ES"/>
        </w:rPr>
        <w:t>ategoría</w:t>
      </w:r>
      <w:r>
        <w:rPr>
          <w:lang w:val="es-ES"/>
        </w:rPr>
        <w:t>s y Subcategorías</w:t>
      </w:r>
    </w:p>
    <w:p w14:paraId="140A11B0" w14:textId="7BA44F27" w:rsidR="00683C3D" w:rsidRDefault="00E23C6B" w:rsidP="00DB2108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Recordatorio</w:t>
      </w:r>
      <w:r w:rsidR="00A24837">
        <w:rPr>
          <w:lang w:val="es-ES"/>
        </w:rPr>
        <w:t xml:space="preserve"> (1 día antes, 3 días antes, 1 semana antes, personalizado)</w:t>
      </w:r>
    </w:p>
    <w:p w14:paraId="1809B615" w14:textId="1F24ADB7" w:rsidR="00683C3D" w:rsidRDefault="00E23C6B" w:rsidP="00DB2108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Nota (opcional)</w:t>
      </w:r>
    </w:p>
    <w:p w14:paraId="091A1272" w14:textId="59BAF950" w:rsidR="0012320E" w:rsidRDefault="002D4B1D" w:rsidP="002D4B1D">
      <w:pPr>
        <w:spacing w:after="0" w:line="240" w:lineRule="auto"/>
        <w:ind w:left="340"/>
        <w:rPr>
          <w:lang w:val="es-ES"/>
        </w:rPr>
      </w:pPr>
      <w:r>
        <w:rPr>
          <w:lang w:val="es-ES"/>
        </w:rPr>
        <w:t>Reglas:</w:t>
      </w:r>
    </w:p>
    <w:p w14:paraId="5FDA4951" w14:textId="77777777" w:rsidR="002D4B1D" w:rsidRPr="002D4B1D" w:rsidRDefault="002D4B1D" w:rsidP="002D4B1D">
      <w:pPr>
        <w:spacing w:after="0" w:line="240" w:lineRule="auto"/>
        <w:ind w:left="340"/>
        <w:rPr>
          <w:b/>
          <w:bCs/>
        </w:rPr>
      </w:pPr>
      <w:r w:rsidRPr="002D4B1D">
        <w:rPr>
          <w:b/>
          <w:bCs/>
        </w:rPr>
        <w:t>Integración con otros módulos</w:t>
      </w:r>
    </w:p>
    <w:p w14:paraId="543BA1CF" w14:textId="77777777" w:rsidR="002D4B1D" w:rsidRPr="002D4B1D" w:rsidRDefault="002D4B1D" w:rsidP="002D4B1D">
      <w:pPr>
        <w:numPr>
          <w:ilvl w:val="0"/>
          <w:numId w:val="3"/>
        </w:numPr>
        <w:spacing w:after="0" w:line="240" w:lineRule="auto"/>
      </w:pPr>
      <w:r w:rsidRPr="002D4B1D">
        <w:rPr>
          <w:b/>
          <w:bCs/>
        </w:rPr>
        <w:t>Préstamos</w:t>
      </w:r>
      <w:r w:rsidRPr="002D4B1D">
        <w:t xml:space="preserve"> → Cada cuota genera un compromiso con fecha y monto.</w:t>
      </w:r>
    </w:p>
    <w:p w14:paraId="0EBB65EF" w14:textId="77777777" w:rsidR="002D4B1D" w:rsidRPr="002D4B1D" w:rsidRDefault="002D4B1D" w:rsidP="002D4B1D">
      <w:pPr>
        <w:numPr>
          <w:ilvl w:val="0"/>
          <w:numId w:val="3"/>
        </w:numPr>
        <w:spacing w:after="0" w:line="240" w:lineRule="auto"/>
      </w:pPr>
      <w:r w:rsidRPr="002D4B1D">
        <w:rPr>
          <w:b/>
          <w:bCs/>
        </w:rPr>
        <w:lastRenderedPageBreak/>
        <w:t>Tarjetas</w:t>
      </w:r>
      <w:r w:rsidRPr="002D4B1D">
        <w:t xml:space="preserve"> → Cada estado de cuenta crea un compromiso de pago mínimo o total.</w:t>
      </w:r>
    </w:p>
    <w:p w14:paraId="46422C3C" w14:textId="77777777" w:rsidR="002D4B1D" w:rsidRPr="002D4B1D" w:rsidRDefault="002D4B1D" w:rsidP="002D4B1D">
      <w:pPr>
        <w:numPr>
          <w:ilvl w:val="0"/>
          <w:numId w:val="3"/>
        </w:numPr>
        <w:spacing w:after="0" w:line="240" w:lineRule="auto"/>
      </w:pPr>
      <w:r w:rsidRPr="002D4B1D">
        <w:rPr>
          <w:b/>
          <w:bCs/>
        </w:rPr>
        <w:t>Compras</w:t>
      </w:r>
      <w:r w:rsidRPr="002D4B1D">
        <w:t xml:space="preserve"> → Si la compra es financiada, genera compromisos automáticos.</w:t>
      </w:r>
    </w:p>
    <w:p w14:paraId="73A7CC4A" w14:textId="77777777" w:rsidR="002D4B1D" w:rsidRPr="002D4B1D" w:rsidRDefault="002D4B1D" w:rsidP="002D4B1D">
      <w:pPr>
        <w:numPr>
          <w:ilvl w:val="0"/>
          <w:numId w:val="3"/>
        </w:numPr>
        <w:spacing w:after="0" w:line="240" w:lineRule="auto"/>
      </w:pPr>
      <w:r w:rsidRPr="002D4B1D">
        <w:rPr>
          <w:b/>
          <w:bCs/>
        </w:rPr>
        <w:t>Movimientos</w:t>
      </w:r>
      <w:r w:rsidRPr="002D4B1D">
        <w:t xml:space="preserve"> → Al pagar, el compromiso se convierte en movimiento financiero.</w:t>
      </w:r>
    </w:p>
    <w:p w14:paraId="07553290" w14:textId="77777777" w:rsidR="002D4B1D" w:rsidRPr="002D4B1D" w:rsidRDefault="002D4B1D" w:rsidP="002D4B1D">
      <w:pPr>
        <w:numPr>
          <w:ilvl w:val="0"/>
          <w:numId w:val="3"/>
        </w:numPr>
        <w:spacing w:after="0" w:line="240" w:lineRule="auto"/>
      </w:pPr>
      <w:r w:rsidRPr="002D4B1D">
        <w:rPr>
          <w:b/>
          <w:bCs/>
        </w:rPr>
        <w:t>Transferencias</w:t>
      </w:r>
      <w:r w:rsidRPr="002D4B1D">
        <w:t xml:space="preserve"> → Si el pago implica mover dinero entre cuentas.</w:t>
      </w:r>
    </w:p>
    <w:p w14:paraId="6A818591" w14:textId="77777777" w:rsidR="002D4B1D" w:rsidRPr="002D4B1D" w:rsidRDefault="002D4B1D" w:rsidP="002D4B1D">
      <w:pPr>
        <w:numPr>
          <w:ilvl w:val="0"/>
          <w:numId w:val="3"/>
        </w:numPr>
        <w:spacing w:after="0" w:line="240" w:lineRule="auto"/>
      </w:pPr>
      <w:r w:rsidRPr="002D4B1D">
        <w:rPr>
          <w:b/>
          <w:bCs/>
        </w:rPr>
        <w:t>Reportes</w:t>
      </w:r>
      <w:r w:rsidRPr="002D4B1D">
        <w:t xml:space="preserve"> → Muestra compromisos cumplidos, pendientes y su impacto en flujo de caja.</w:t>
      </w:r>
    </w:p>
    <w:p w14:paraId="05EE01EB" w14:textId="77777777" w:rsidR="002D4B1D" w:rsidRPr="002D4B1D" w:rsidRDefault="002D4B1D" w:rsidP="002D4B1D">
      <w:pPr>
        <w:numPr>
          <w:ilvl w:val="0"/>
          <w:numId w:val="3"/>
        </w:numPr>
        <w:spacing w:after="0" w:line="240" w:lineRule="auto"/>
      </w:pPr>
      <w:proofErr w:type="spellStart"/>
      <w:r w:rsidRPr="002D4B1D">
        <w:rPr>
          <w:b/>
          <w:bCs/>
        </w:rPr>
        <w:t>Dashboard</w:t>
      </w:r>
      <w:proofErr w:type="spellEnd"/>
      <w:r w:rsidRPr="002D4B1D">
        <w:t xml:space="preserve"> → Refleja próximos pagos y nivel de cumplimiento.</w:t>
      </w:r>
    </w:p>
    <w:p w14:paraId="6AEBA870" w14:textId="77777777" w:rsidR="002D4B1D" w:rsidRDefault="002D4B1D" w:rsidP="002D4B1D">
      <w:pPr>
        <w:ind w:left="340"/>
        <w:rPr>
          <w:lang w:val="es-ES"/>
        </w:rPr>
      </w:pPr>
    </w:p>
    <w:p w14:paraId="5D777044" w14:textId="019CCC9E" w:rsidR="00DC6E9B" w:rsidRDefault="00DC6E9B" w:rsidP="00DC6E9B">
      <w:pPr>
        <w:pStyle w:val="Prrafodelista"/>
        <w:numPr>
          <w:ilvl w:val="0"/>
          <w:numId w:val="1"/>
        </w:numPr>
        <w:spacing w:after="0" w:line="240" w:lineRule="auto"/>
        <w:rPr>
          <w:lang w:val="es-ES"/>
        </w:rPr>
      </w:pPr>
      <w:r>
        <w:rPr>
          <w:lang w:val="es-ES"/>
        </w:rPr>
        <w:t xml:space="preserve">En </w:t>
      </w:r>
      <w:r>
        <w:rPr>
          <w:lang w:val="es-ES"/>
        </w:rPr>
        <w:t>préstamo</w:t>
      </w:r>
      <w:r>
        <w:rPr>
          <w:lang w:val="es-ES"/>
        </w:rPr>
        <w:t xml:space="preserve"> deben de tener los campos: </w:t>
      </w:r>
    </w:p>
    <w:p w14:paraId="4A1AC7BB" w14:textId="228FB8D4" w:rsidR="00DC6E9B" w:rsidRDefault="00DC6E9B" w:rsidP="00DC6E9B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 xml:space="preserve">Nombre o </w:t>
      </w:r>
      <w:r w:rsidRPr="00DB2108">
        <w:rPr>
          <w:lang w:val="es-ES"/>
        </w:rPr>
        <w:t xml:space="preserve">Descripción (etiqueta Ejemplo: </w:t>
      </w:r>
      <w:r>
        <w:rPr>
          <w:lang w:val="es-ES"/>
        </w:rPr>
        <w:t>Préstamo de vivienda</w:t>
      </w:r>
      <w:r w:rsidRPr="00DB2108">
        <w:rPr>
          <w:lang w:val="es-ES"/>
        </w:rPr>
        <w:t>…)</w:t>
      </w:r>
    </w:p>
    <w:p w14:paraId="23A49B05" w14:textId="5848C2C4" w:rsidR="007970CB" w:rsidRPr="007970CB" w:rsidRDefault="00DC6E9B" w:rsidP="007970CB">
      <w:pPr>
        <w:pStyle w:val="Prrafodelista"/>
        <w:numPr>
          <w:ilvl w:val="1"/>
          <w:numId w:val="1"/>
        </w:numPr>
        <w:ind w:left="697" w:hanging="357"/>
      </w:pPr>
      <w:r>
        <w:rPr>
          <w:lang w:val="es-ES"/>
        </w:rPr>
        <w:t>Tipo de préstamo</w:t>
      </w:r>
      <w:r w:rsidR="007970CB">
        <w:rPr>
          <w:lang w:val="es-ES"/>
        </w:rPr>
        <w:t xml:space="preserve">: </w:t>
      </w:r>
      <w:r w:rsidR="007970CB" w:rsidRPr="007970CB">
        <w:t xml:space="preserve">Hipotecario, </w:t>
      </w:r>
      <w:r w:rsidR="002D4B1D" w:rsidRPr="007970CB">
        <w:t>Vehicular</w:t>
      </w:r>
      <w:r w:rsidR="007970CB" w:rsidRPr="007970CB">
        <w:t>, Educativo, Libre Inversión /consumo, Tarjeta de crédito, Personales / Familiares, Sin especificar</w:t>
      </w:r>
    </w:p>
    <w:p w14:paraId="006D2169" w14:textId="03A05C46" w:rsidR="00DC6E9B" w:rsidRDefault="00556437" w:rsidP="00DC6E9B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 w:rsidRPr="00556437">
        <w:t>Monto inicial</w:t>
      </w:r>
    </w:p>
    <w:p w14:paraId="1403A90D" w14:textId="05826015" w:rsidR="0099514E" w:rsidRDefault="0099514E" w:rsidP="0099514E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Tipo de tasa. Son Mensual (mes vencido), Anual (Nominal), No Aplica</w:t>
      </w:r>
    </w:p>
    <w:p w14:paraId="566FEFE8" w14:textId="2B2F85B4" w:rsidR="007970CB" w:rsidRDefault="007970CB" w:rsidP="007970CB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 w:rsidRPr="007970CB">
        <w:rPr>
          <w:lang w:val="es-ES"/>
        </w:rPr>
        <w:t>Tasa de interés</w:t>
      </w:r>
      <w:r w:rsidR="0099514E">
        <w:rPr>
          <w:lang w:val="es-ES"/>
        </w:rPr>
        <w:t xml:space="preserve"> (%)</w:t>
      </w:r>
    </w:p>
    <w:p w14:paraId="40072CAF" w14:textId="136ECD8B" w:rsidR="007970CB" w:rsidRDefault="00556437" w:rsidP="007970CB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 xml:space="preserve">Numero de </w:t>
      </w:r>
      <w:r w:rsidR="007970CB" w:rsidRPr="00DC6E9B">
        <w:rPr>
          <w:lang w:val="es-ES"/>
        </w:rPr>
        <w:t>cuotas</w:t>
      </w:r>
    </w:p>
    <w:p w14:paraId="7132941A" w14:textId="75638499" w:rsidR="00556437" w:rsidRDefault="00556437" w:rsidP="007970CB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Plazo (</w:t>
      </w:r>
      <w:r w:rsidRPr="00556437">
        <w:t>Meses / Años</w:t>
      </w:r>
      <w:r>
        <w:t>)</w:t>
      </w:r>
    </w:p>
    <w:p w14:paraId="153298BA" w14:textId="4F3167E7" w:rsidR="0099514E" w:rsidRDefault="0099514E" w:rsidP="007970CB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 xml:space="preserve">Valor cuota. Nota: se calcula automáticamente según tipo de tasa y % de </w:t>
      </w:r>
      <w:proofErr w:type="spellStart"/>
      <w:r>
        <w:rPr>
          <w:lang w:val="es-ES"/>
        </w:rPr>
        <w:t>interes</w:t>
      </w:r>
      <w:proofErr w:type="spellEnd"/>
    </w:p>
    <w:p w14:paraId="1B2707F2" w14:textId="77777777" w:rsidR="007970CB" w:rsidRDefault="007970CB" w:rsidP="007970CB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 w:rsidRPr="00DC6E9B">
        <w:rPr>
          <w:lang w:val="es-ES"/>
        </w:rPr>
        <w:t>Fecha inicio</w:t>
      </w:r>
    </w:p>
    <w:p w14:paraId="00713F92" w14:textId="530FE57E" w:rsidR="007970CB" w:rsidRDefault="007970CB" w:rsidP="007970CB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 w:rsidRPr="00DC6E9B">
        <w:rPr>
          <w:lang w:val="es-ES"/>
        </w:rPr>
        <w:t xml:space="preserve">Fecha </w:t>
      </w:r>
      <w:r>
        <w:rPr>
          <w:lang w:val="es-ES"/>
        </w:rPr>
        <w:t>Pago</w:t>
      </w:r>
    </w:p>
    <w:p w14:paraId="23930976" w14:textId="3DAF126E" w:rsidR="002D4B1D" w:rsidRPr="00DC6E9B" w:rsidRDefault="002D4B1D" w:rsidP="007970CB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 w:rsidRPr="002D4B1D">
        <w:t>Estado</w:t>
      </w:r>
      <w:r>
        <w:t xml:space="preserve"> (</w:t>
      </w:r>
      <w:r w:rsidRPr="002D4B1D">
        <w:t>Activo / Pagado / Vencido</w:t>
      </w:r>
      <w:r>
        <w:t>)</w:t>
      </w:r>
    </w:p>
    <w:p w14:paraId="75A76FC4" w14:textId="5A914AE9" w:rsidR="00DC6E9B" w:rsidRDefault="00DC6E9B" w:rsidP="00DC6E9B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 xml:space="preserve">Cuenta </w:t>
      </w:r>
      <w:r w:rsidR="007970CB">
        <w:rPr>
          <w:lang w:val="es-ES"/>
        </w:rPr>
        <w:t>Destino (a donde entra el dinero)</w:t>
      </w:r>
    </w:p>
    <w:p w14:paraId="0CA131D7" w14:textId="4A4AE76F" w:rsidR="007970CB" w:rsidRPr="0099514E" w:rsidRDefault="0099514E" w:rsidP="007970CB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 w:rsidRPr="0099514E">
        <w:rPr>
          <w:lang w:val="es-ES"/>
        </w:rPr>
        <w:t>Emisor</w:t>
      </w:r>
      <w:r w:rsidR="007970CB" w:rsidRPr="0099514E">
        <w:rPr>
          <w:lang w:val="es-ES"/>
        </w:rPr>
        <w:t xml:space="preserve"> </w:t>
      </w:r>
      <w:r w:rsidRPr="0099514E">
        <w:rPr>
          <w:lang w:val="es-ES"/>
        </w:rPr>
        <w:t xml:space="preserve">- </w:t>
      </w:r>
      <w:r w:rsidRPr="0099514E">
        <w:rPr>
          <w:lang w:val="es-ES"/>
        </w:rPr>
        <w:t>Entidad o persona</w:t>
      </w:r>
      <w:r w:rsidRPr="0099514E">
        <w:rPr>
          <w:lang w:val="es-ES"/>
        </w:rPr>
        <w:t xml:space="preserve"> </w:t>
      </w:r>
      <w:r w:rsidR="007970CB" w:rsidRPr="0099514E">
        <w:rPr>
          <w:lang w:val="es-ES"/>
        </w:rPr>
        <w:t>(</w:t>
      </w:r>
      <w:r w:rsidR="007970CB" w:rsidRPr="0099514E">
        <w:rPr>
          <w:lang w:val="es-ES"/>
        </w:rPr>
        <w:t xml:space="preserve">de </w:t>
      </w:r>
      <w:r w:rsidR="007970CB" w:rsidRPr="0099514E">
        <w:rPr>
          <w:lang w:val="es-ES"/>
        </w:rPr>
        <w:t xml:space="preserve">donde </w:t>
      </w:r>
      <w:r w:rsidR="007970CB" w:rsidRPr="0099514E">
        <w:rPr>
          <w:lang w:val="es-ES"/>
        </w:rPr>
        <w:t>sale</w:t>
      </w:r>
      <w:r w:rsidR="007970CB" w:rsidRPr="0099514E">
        <w:rPr>
          <w:lang w:val="es-ES"/>
        </w:rPr>
        <w:t xml:space="preserve"> el dinero)</w:t>
      </w:r>
    </w:p>
    <w:p w14:paraId="33779C01" w14:textId="11DFFC23" w:rsidR="00DC6E9B" w:rsidRDefault="00DC6E9B" w:rsidP="00DC6E9B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 xml:space="preserve">Método de </w:t>
      </w:r>
      <w:r w:rsidR="0099514E">
        <w:rPr>
          <w:lang w:val="es-ES"/>
        </w:rPr>
        <w:t>consignación (Nota: Debe cargar los medios de pago del programa)</w:t>
      </w:r>
    </w:p>
    <w:p w14:paraId="3E0E2FB4" w14:textId="2D4E3D95" w:rsidR="00DC6E9B" w:rsidRDefault="00DC6E9B" w:rsidP="00DC6E9B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 xml:space="preserve">Recordatorio </w:t>
      </w:r>
      <w:r w:rsidR="007970CB">
        <w:rPr>
          <w:lang w:val="es-ES"/>
        </w:rPr>
        <w:t xml:space="preserve">de pago </w:t>
      </w:r>
      <w:r>
        <w:rPr>
          <w:lang w:val="es-ES"/>
        </w:rPr>
        <w:t>(1 día antes, 3 días antes, 1 semana antes, personalizado)</w:t>
      </w:r>
    </w:p>
    <w:p w14:paraId="4148D7EC" w14:textId="77777777" w:rsidR="00DC6E9B" w:rsidRDefault="00DC6E9B" w:rsidP="00DC6E9B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Nota (opcional)</w:t>
      </w:r>
    </w:p>
    <w:p w14:paraId="748AC9A0" w14:textId="0531D1C6" w:rsidR="00556437" w:rsidRDefault="00556437" w:rsidP="00556437">
      <w:pPr>
        <w:spacing w:after="0" w:line="240" w:lineRule="auto"/>
        <w:ind w:left="340"/>
        <w:rPr>
          <w:lang w:val="es-ES"/>
        </w:rPr>
      </w:pPr>
      <w:r>
        <w:rPr>
          <w:lang w:val="es-ES"/>
        </w:rPr>
        <w:t>Regla</w:t>
      </w:r>
    </w:p>
    <w:p w14:paraId="4C7C51EB" w14:textId="77777777" w:rsidR="00556437" w:rsidRPr="00556437" w:rsidRDefault="00556437" w:rsidP="00556437">
      <w:pPr>
        <w:numPr>
          <w:ilvl w:val="0"/>
          <w:numId w:val="3"/>
        </w:numPr>
        <w:spacing w:after="0" w:line="240" w:lineRule="auto"/>
        <w:ind w:left="714" w:hanging="357"/>
        <w:rPr>
          <w:b/>
          <w:bCs/>
        </w:rPr>
      </w:pPr>
      <w:r w:rsidRPr="00556437">
        <w:rPr>
          <w:b/>
          <w:bCs/>
        </w:rPr>
        <w:t>Integración con otros módulos</w:t>
      </w:r>
    </w:p>
    <w:p w14:paraId="585F7598" w14:textId="77777777" w:rsidR="00556437" w:rsidRPr="00556437" w:rsidRDefault="00556437" w:rsidP="00556437">
      <w:pPr>
        <w:numPr>
          <w:ilvl w:val="0"/>
          <w:numId w:val="4"/>
        </w:numPr>
        <w:spacing w:after="0" w:line="240" w:lineRule="auto"/>
        <w:ind w:left="714" w:hanging="357"/>
      </w:pPr>
      <w:r w:rsidRPr="00556437">
        <w:rPr>
          <w:b/>
          <w:bCs/>
        </w:rPr>
        <w:t>Compromisos</w:t>
      </w:r>
      <w:r w:rsidRPr="00556437">
        <w:t xml:space="preserve"> → cada cuota se agenda automáticamente.</w:t>
      </w:r>
    </w:p>
    <w:p w14:paraId="612F1E29" w14:textId="77777777" w:rsidR="00556437" w:rsidRPr="00556437" w:rsidRDefault="00556437" w:rsidP="00556437">
      <w:pPr>
        <w:numPr>
          <w:ilvl w:val="0"/>
          <w:numId w:val="4"/>
        </w:numPr>
        <w:spacing w:after="0" w:line="240" w:lineRule="auto"/>
        <w:ind w:left="714" w:hanging="357"/>
      </w:pPr>
      <w:r w:rsidRPr="00556437">
        <w:rPr>
          <w:b/>
          <w:bCs/>
        </w:rPr>
        <w:t>Movimientos</w:t>
      </w:r>
      <w:r w:rsidRPr="00556437">
        <w:t xml:space="preserve"> → cada pago se registra como movimiento financiero.</w:t>
      </w:r>
    </w:p>
    <w:p w14:paraId="67A4F1D8" w14:textId="77777777" w:rsidR="00556437" w:rsidRPr="00556437" w:rsidRDefault="00556437" w:rsidP="00556437">
      <w:pPr>
        <w:numPr>
          <w:ilvl w:val="0"/>
          <w:numId w:val="4"/>
        </w:numPr>
        <w:spacing w:after="0" w:line="240" w:lineRule="auto"/>
        <w:ind w:left="714" w:hanging="357"/>
      </w:pPr>
      <w:r w:rsidRPr="00556437">
        <w:rPr>
          <w:b/>
          <w:bCs/>
        </w:rPr>
        <w:t>Transferencias</w:t>
      </w:r>
      <w:r w:rsidRPr="00556437">
        <w:t xml:space="preserve"> → si el pago implica mover dinero entre cuentas.</w:t>
      </w:r>
    </w:p>
    <w:p w14:paraId="3DDEDB56" w14:textId="77777777" w:rsidR="00556437" w:rsidRPr="00556437" w:rsidRDefault="00556437" w:rsidP="00556437">
      <w:pPr>
        <w:numPr>
          <w:ilvl w:val="0"/>
          <w:numId w:val="4"/>
        </w:numPr>
        <w:spacing w:after="0" w:line="240" w:lineRule="auto"/>
        <w:ind w:left="714" w:hanging="357"/>
      </w:pPr>
      <w:r w:rsidRPr="00556437">
        <w:rPr>
          <w:b/>
          <w:bCs/>
        </w:rPr>
        <w:t>Beneficiarios</w:t>
      </w:r>
      <w:r w:rsidRPr="00556437">
        <w:t xml:space="preserve"> → el banco o persona queda vinculado como receptor.</w:t>
      </w:r>
    </w:p>
    <w:p w14:paraId="2991535A" w14:textId="77777777" w:rsidR="00556437" w:rsidRPr="00556437" w:rsidRDefault="00556437" w:rsidP="00556437">
      <w:pPr>
        <w:numPr>
          <w:ilvl w:val="0"/>
          <w:numId w:val="4"/>
        </w:numPr>
        <w:spacing w:after="0" w:line="240" w:lineRule="auto"/>
        <w:ind w:left="714" w:hanging="357"/>
      </w:pPr>
      <w:r w:rsidRPr="00556437">
        <w:rPr>
          <w:b/>
          <w:bCs/>
        </w:rPr>
        <w:t>Reportes</w:t>
      </w:r>
      <w:r w:rsidRPr="00556437">
        <w:t xml:space="preserve"> → muestra saldo pendiente, intereses pagados y proyección de deuda.</w:t>
      </w:r>
    </w:p>
    <w:p w14:paraId="473766C2" w14:textId="77777777" w:rsidR="00556437" w:rsidRPr="00556437" w:rsidRDefault="00556437" w:rsidP="00556437">
      <w:pPr>
        <w:numPr>
          <w:ilvl w:val="0"/>
          <w:numId w:val="4"/>
        </w:numPr>
        <w:spacing w:after="0" w:line="240" w:lineRule="auto"/>
        <w:ind w:left="714" w:hanging="357"/>
      </w:pPr>
      <w:proofErr w:type="spellStart"/>
      <w:r w:rsidRPr="00556437">
        <w:rPr>
          <w:b/>
          <w:bCs/>
        </w:rPr>
        <w:t>Dashboard</w:t>
      </w:r>
      <w:proofErr w:type="spellEnd"/>
      <w:r w:rsidRPr="00556437">
        <w:t xml:space="preserve"> → refleja nivel de endeudamiento y próximos pagos.</w:t>
      </w:r>
    </w:p>
    <w:p w14:paraId="109465F8" w14:textId="77777777" w:rsidR="00556437" w:rsidRDefault="00556437" w:rsidP="00556437">
      <w:pPr>
        <w:ind w:firstLine="708"/>
        <w:rPr>
          <w:lang w:val="es-ES"/>
        </w:rPr>
      </w:pPr>
    </w:p>
    <w:p w14:paraId="1F43D185" w14:textId="6047CB20" w:rsidR="00745961" w:rsidRDefault="00745961" w:rsidP="00745961">
      <w:pPr>
        <w:pStyle w:val="Prrafodelista"/>
        <w:numPr>
          <w:ilvl w:val="0"/>
          <w:numId w:val="1"/>
        </w:numPr>
        <w:spacing w:after="0" w:line="240" w:lineRule="auto"/>
        <w:rPr>
          <w:lang w:val="es-ES"/>
        </w:rPr>
      </w:pPr>
      <w:r>
        <w:rPr>
          <w:lang w:val="es-ES"/>
        </w:rPr>
        <w:t xml:space="preserve">Crear un módulo de Compras que </w:t>
      </w:r>
      <w:r>
        <w:rPr>
          <w:lang w:val="es-ES"/>
        </w:rPr>
        <w:t xml:space="preserve">debe de tener los campos: </w:t>
      </w:r>
    </w:p>
    <w:p w14:paraId="07C9B0AA" w14:textId="7B208608" w:rsidR="00745961" w:rsidRDefault="00C05F46" w:rsidP="00745961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Articulo / servicio</w:t>
      </w:r>
      <w:r w:rsidR="00745961" w:rsidRPr="00DB2108">
        <w:rPr>
          <w:lang w:val="es-ES"/>
        </w:rPr>
        <w:t xml:space="preserve"> (etiqueta Ejemplo</w:t>
      </w:r>
      <w:r>
        <w:rPr>
          <w:lang w:val="es-ES"/>
        </w:rPr>
        <w:t>: Portátil, seguro, curso</w:t>
      </w:r>
      <w:r w:rsidR="00745961" w:rsidRPr="00DB2108">
        <w:rPr>
          <w:lang w:val="es-ES"/>
        </w:rPr>
        <w:t>…)</w:t>
      </w:r>
    </w:p>
    <w:p w14:paraId="5F8B18F6" w14:textId="3268E58C" w:rsidR="00745961" w:rsidRPr="007970CB" w:rsidRDefault="00745961" w:rsidP="00745961">
      <w:pPr>
        <w:pStyle w:val="Prrafodelista"/>
        <w:numPr>
          <w:ilvl w:val="1"/>
          <w:numId w:val="1"/>
        </w:numPr>
        <w:ind w:left="697" w:hanging="357"/>
      </w:pPr>
      <w:r>
        <w:rPr>
          <w:lang w:val="es-ES"/>
        </w:rPr>
        <w:t xml:space="preserve">Tipo de </w:t>
      </w:r>
      <w:r w:rsidR="00C05F46">
        <w:rPr>
          <w:lang w:val="es-ES"/>
        </w:rPr>
        <w:t>compra. Nota. Carga las categorías predefinidas en el programa</w:t>
      </w:r>
    </w:p>
    <w:p w14:paraId="76497FD6" w14:textId="4E992252" w:rsidR="00745961" w:rsidRDefault="00745961" w:rsidP="00745961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Monto</w:t>
      </w:r>
      <w:r w:rsidR="00C05F46">
        <w:rPr>
          <w:lang w:val="es-ES"/>
        </w:rPr>
        <w:t xml:space="preserve"> total</w:t>
      </w:r>
    </w:p>
    <w:p w14:paraId="000CE9C1" w14:textId="65A90096" w:rsidR="00562512" w:rsidRDefault="00562512" w:rsidP="00562512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Estado (</w:t>
      </w:r>
      <w:r w:rsidRPr="00C05F46">
        <w:t>Planeada / Pagada / Financiada</w:t>
      </w:r>
      <w:r>
        <w:t>). Nota: Si es planeada habilita los campos Tiempo estimado para la compra (en meses) y Meta de Ahorro (se calcula automáticamente de acuerdo con el monto y los meses)</w:t>
      </w:r>
      <w:r>
        <w:t>. Si es financiada habilita el campo Numero de cuotas, Valor de la cuota (</w:t>
      </w:r>
      <w:r w:rsidRPr="00562512">
        <w:t>Calculado automáticamente según monto y plazo</w:t>
      </w:r>
      <w:r>
        <w:t xml:space="preserve">), tasas de interés, </w:t>
      </w:r>
      <w:r w:rsidRPr="00562512">
        <w:t>Compromisos generados</w:t>
      </w:r>
      <w:r>
        <w:t xml:space="preserve"> (</w:t>
      </w:r>
      <w:proofErr w:type="spellStart"/>
      <w:r w:rsidRPr="00562512">
        <w:t>IDs</w:t>
      </w:r>
      <w:proofErr w:type="spellEnd"/>
      <w:r w:rsidRPr="00562512">
        <w:t xml:space="preserve"> de cuotas creadas en el módulo </w:t>
      </w:r>
      <w:r w:rsidRPr="00562512">
        <w:rPr>
          <w:b/>
          <w:bCs/>
        </w:rPr>
        <w:t>Compromisos</w:t>
      </w:r>
      <w:r w:rsidRPr="00562512">
        <w:t>.</w:t>
      </w:r>
      <w:r>
        <w:t>)</w:t>
      </w:r>
    </w:p>
    <w:p w14:paraId="14E333EB" w14:textId="3E5BB3F4" w:rsidR="00C05F46" w:rsidRDefault="00C05F46" w:rsidP="00C05F46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 xml:space="preserve">Método de Pago. Nota: cargar las cuentas predeterminadas </w:t>
      </w:r>
    </w:p>
    <w:p w14:paraId="412EE01C" w14:textId="5A3B7291" w:rsidR="00C05F46" w:rsidRDefault="00C05F46" w:rsidP="00C05F46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lastRenderedPageBreak/>
        <w:t xml:space="preserve">Cuenta </w:t>
      </w:r>
      <w:r>
        <w:rPr>
          <w:lang w:val="es-ES"/>
        </w:rPr>
        <w:t>/ Tarjeta. Nota: Carga las cuentas predeterminadas</w:t>
      </w:r>
    </w:p>
    <w:p w14:paraId="5483BC5F" w14:textId="77777777" w:rsidR="00C05F46" w:rsidRDefault="00C05F46" w:rsidP="00C05F46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Beneficiario. Cargar los beneficiarios predeterminados y agregar uno que se llame Sin beneficiario</w:t>
      </w:r>
    </w:p>
    <w:p w14:paraId="6ECCEE12" w14:textId="5942A44A" w:rsidR="00C05F46" w:rsidRDefault="00C05F46" w:rsidP="00C05F46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 w:rsidRPr="00DC6E9B">
        <w:rPr>
          <w:lang w:val="es-ES"/>
        </w:rPr>
        <w:t xml:space="preserve">Fecha </w:t>
      </w:r>
      <w:r>
        <w:rPr>
          <w:lang w:val="es-ES"/>
        </w:rPr>
        <w:t>de compra</w:t>
      </w:r>
    </w:p>
    <w:p w14:paraId="355B39B9" w14:textId="38998850" w:rsidR="00C05F46" w:rsidRDefault="00C05F46" w:rsidP="00C05F46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>Observaciones</w:t>
      </w:r>
      <w:r>
        <w:rPr>
          <w:lang w:val="es-ES"/>
        </w:rPr>
        <w:t xml:space="preserve"> (opcional)</w:t>
      </w:r>
    </w:p>
    <w:p w14:paraId="64ADB86F" w14:textId="589A7C48" w:rsidR="00C05F46" w:rsidRDefault="00C05F46" w:rsidP="00C05F46">
      <w:pPr>
        <w:pStyle w:val="Prrafodelista"/>
        <w:numPr>
          <w:ilvl w:val="1"/>
          <w:numId w:val="1"/>
        </w:numPr>
        <w:spacing w:after="0" w:line="240" w:lineRule="auto"/>
        <w:ind w:left="697" w:hanging="357"/>
        <w:rPr>
          <w:lang w:val="es-ES"/>
        </w:rPr>
      </w:pPr>
      <w:r>
        <w:rPr>
          <w:lang w:val="es-ES"/>
        </w:rPr>
        <w:t xml:space="preserve">Prioridad (Alta, media, baja, </w:t>
      </w:r>
      <w:r w:rsidR="0053116C">
        <w:rPr>
          <w:lang w:val="es-ES"/>
        </w:rPr>
        <w:t>No aplica)</w:t>
      </w:r>
    </w:p>
    <w:p w14:paraId="623DACF9" w14:textId="67D49568" w:rsidR="00C05F46" w:rsidRDefault="00562512" w:rsidP="00562512">
      <w:pPr>
        <w:spacing w:after="0" w:line="240" w:lineRule="auto"/>
        <w:ind w:left="340"/>
        <w:rPr>
          <w:lang w:val="es-ES"/>
        </w:rPr>
      </w:pPr>
      <w:r>
        <w:rPr>
          <w:lang w:val="es-ES"/>
        </w:rPr>
        <w:t>Reglas</w:t>
      </w:r>
    </w:p>
    <w:p w14:paraId="22F1E241" w14:textId="77777777" w:rsidR="00562512" w:rsidRPr="00562512" w:rsidRDefault="00562512" w:rsidP="00562512">
      <w:pPr>
        <w:spacing w:after="0" w:line="240" w:lineRule="auto"/>
        <w:ind w:left="340"/>
        <w:rPr>
          <w:b/>
          <w:bCs/>
        </w:rPr>
      </w:pPr>
      <w:r w:rsidRPr="00562512">
        <w:rPr>
          <w:b/>
          <w:bCs/>
        </w:rPr>
        <w:t>Integración con otros módulos</w:t>
      </w:r>
    </w:p>
    <w:p w14:paraId="34819FEC" w14:textId="77777777" w:rsidR="00562512" w:rsidRPr="00562512" w:rsidRDefault="00562512" w:rsidP="00562512">
      <w:pPr>
        <w:numPr>
          <w:ilvl w:val="0"/>
          <w:numId w:val="2"/>
        </w:numPr>
        <w:spacing w:after="0" w:line="240" w:lineRule="auto"/>
      </w:pPr>
      <w:r w:rsidRPr="00562512">
        <w:rPr>
          <w:b/>
          <w:bCs/>
        </w:rPr>
        <w:t>Presupuesto</w:t>
      </w:r>
      <w:r w:rsidRPr="00562512">
        <w:t xml:space="preserve"> → controla si la compra está dentro del límite mensual.</w:t>
      </w:r>
    </w:p>
    <w:p w14:paraId="6BE0DF13" w14:textId="77777777" w:rsidR="00562512" w:rsidRPr="00562512" w:rsidRDefault="00562512" w:rsidP="00562512">
      <w:pPr>
        <w:numPr>
          <w:ilvl w:val="0"/>
          <w:numId w:val="2"/>
        </w:numPr>
        <w:spacing w:after="0" w:line="240" w:lineRule="auto"/>
      </w:pPr>
      <w:r w:rsidRPr="00562512">
        <w:rPr>
          <w:b/>
          <w:bCs/>
        </w:rPr>
        <w:t>Movimientos</w:t>
      </w:r>
      <w:r w:rsidRPr="00562512">
        <w:t xml:space="preserve"> → registra el gasto real cuando se paga.</w:t>
      </w:r>
    </w:p>
    <w:p w14:paraId="2CDABA8A" w14:textId="77777777" w:rsidR="00562512" w:rsidRPr="00562512" w:rsidRDefault="00562512" w:rsidP="00562512">
      <w:pPr>
        <w:numPr>
          <w:ilvl w:val="0"/>
          <w:numId w:val="2"/>
        </w:numPr>
        <w:spacing w:after="0" w:line="240" w:lineRule="auto"/>
      </w:pPr>
      <w:r w:rsidRPr="00562512">
        <w:rPr>
          <w:b/>
          <w:bCs/>
        </w:rPr>
        <w:t>Reportes</w:t>
      </w:r>
      <w:r w:rsidRPr="00562512">
        <w:t xml:space="preserve"> → muestra impacto en gastos, compromisos y flujo de caja.</w:t>
      </w:r>
    </w:p>
    <w:p w14:paraId="5E33037E" w14:textId="77777777" w:rsidR="00562512" w:rsidRPr="00562512" w:rsidRDefault="00562512" w:rsidP="00562512">
      <w:pPr>
        <w:numPr>
          <w:ilvl w:val="0"/>
          <w:numId w:val="2"/>
        </w:numPr>
        <w:spacing w:after="0" w:line="240" w:lineRule="auto"/>
      </w:pPr>
      <w:proofErr w:type="spellStart"/>
      <w:r w:rsidRPr="00562512">
        <w:rPr>
          <w:b/>
          <w:bCs/>
        </w:rPr>
        <w:t>Dashboard</w:t>
      </w:r>
      <w:proofErr w:type="spellEnd"/>
      <w:r w:rsidRPr="00562512">
        <w:t xml:space="preserve"> → refleja compras planeadas vs. ejecutadas.</w:t>
      </w:r>
    </w:p>
    <w:p w14:paraId="5152A49F" w14:textId="77777777" w:rsidR="00562512" w:rsidRDefault="00562512" w:rsidP="00C05F46">
      <w:pPr>
        <w:spacing w:after="0" w:line="240" w:lineRule="auto"/>
        <w:rPr>
          <w:lang w:val="es-ES"/>
        </w:rPr>
      </w:pPr>
    </w:p>
    <w:p w14:paraId="1D4DFC28" w14:textId="77777777" w:rsidR="00C05F46" w:rsidRPr="00C05F46" w:rsidRDefault="00C05F46" w:rsidP="00C05F46">
      <w:pPr>
        <w:spacing w:after="0" w:line="240" w:lineRule="auto"/>
        <w:rPr>
          <w:lang w:val="es-ES"/>
        </w:rPr>
      </w:pPr>
    </w:p>
    <w:p w14:paraId="51615D44" w14:textId="77777777" w:rsidR="00745961" w:rsidRPr="001E12C1" w:rsidRDefault="00745961">
      <w:pPr>
        <w:rPr>
          <w:lang w:val="es-ES"/>
        </w:rPr>
      </w:pPr>
    </w:p>
    <w:sectPr w:rsidR="00745961" w:rsidRPr="001E12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D2B64"/>
    <w:multiLevelType w:val="multilevel"/>
    <w:tmpl w:val="C98E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D2BB4"/>
    <w:multiLevelType w:val="multilevel"/>
    <w:tmpl w:val="8592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5442F"/>
    <w:multiLevelType w:val="hybridMultilevel"/>
    <w:tmpl w:val="E8549D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9EC501D"/>
    <w:multiLevelType w:val="multilevel"/>
    <w:tmpl w:val="82C4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266917">
    <w:abstractNumId w:val="2"/>
  </w:num>
  <w:num w:numId="2" w16cid:durableId="464735099">
    <w:abstractNumId w:val="3"/>
  </w:num>
  <w:num w:numId="3" w16cid:durableId="518127978">
    <w:abstractNumId w:val="1"/>
  </w:num>
  <w:num w:numId="4" w16cid:durableId="117742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C1"/>
    <w:rsid w:val="0012320E"/>
    <w:rsid w:val="001E12C1"/>
    <w:rsid w:val="0025339D"/>
    <w:rsid w:val="002D4B1D"/>
    <w:rsid w:val="00404F00"/>
    <w:rsid w:val="00492C66"/>
    <w:rsid w:val="0053116C"/>
    <w:rsid w:val="00556437"/>
    <w:rsid w:val="00562512"/>
    <w:rsid w:val="00683C3D"/>
    <w:rsid w:val="00745961"/>
    <w:rsid w:val="007970CB"/>
    <w:rsid w:val="00891676"/>
    <w:rsid w:val="00902E2C"/>
    <w:rsid w:val="00917A15"/>
    <w:rsid w:val="00941E8D"/>
    <w:rsid w:val="0099514E"/>
    <w:rsid w:val="00A24837"/>
    <w:rsid w:val="00C05F46"/>
    <w:rsid w:val="00DB2108"/>
    <w:rsid w:val="00DC6E9B"/>
    <w:rsid w:val="00E07E99"/>
    <w:rsid w:val="00E23C6B"/>
    <w:rsid w:val="00EC2ECD"/>
    <w:rsid w:val="00EE4E6B"/>
    <w:rsid w:val="00EF755C"/>
    <w:rsid w:val="00F3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AB176"/>
  <w15:chartTrackingRefBased/>
  <w15:docId w15:val="{4306D530-EC4E-445A-B668-1EECC049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1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1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1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1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1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1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1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1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1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1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1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1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12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12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12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12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12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12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1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1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1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1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2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12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12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1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12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1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7</Pages>
  <Words>1968</Words>
  <Characters>10826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Catamuscay Murillo, Luis Angel</dc:creator>
  <cp:keywords/>
  <dc:description/>
  <cp:lastModifiedBy>Catamuscay Murillo, Luis Angel</cp:lastModifiedBy>
  <cp:revision>1</cp:revision>
  <dcterms:created xsi:type="dcterms:W3CDTF">2026-06-14T08:05:00Z</dcterms:created>
  <dcterms:modified xsi:type="dcterms:W3CDTF">2026-06-14T16:04:00Z</dcterms:modified>
</cp:coreProperties>
</file>