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505837" cy="635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837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85769653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Como se enrolan las huellas en el reloj mediante el sistema de control de acceso.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9.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1- Abrir el programa SPControlAcceso, el cual se encontrará en su escritorio.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406.35995864868164" w:lineRule="auto"/>
        <w:ind w:left="10.416107177734375" w:right="1585.404052734375" w:firstLine="2.4287414550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2- Una vez abierto en la opción "BÚSQUEDA DE SOCIOS" deberá localizar al socio que desea enrollarle la huella y seleccionarlo.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8759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572000" cy="10191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5648193359375" w:line="262.93785095214844" w:lineRule="auto"/>
        <w:ind w:left="10.1953125" w:right="1069.7003173828125" w:firstLine="1.32476806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3 - Una vez seleccionado en la parte derecha de la ventana podrá observar el logo de la huella, la  cual deberá darle click sobre ella.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623291015625" w:line="216.79760456085205" w:lineRule="auto"/>
        <w:ind w:left="5.5584716796875" w:right="730.799560546875" w:hanging="5.5584716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34050" cy="29813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4 - Ya realizado lo indicado anteriormente, el socio deberá colocar su huella en el lector para que el mismo se la tome y registre.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52490234375" w:line="240" w:lineRule="auto"/>
        <w:ind w:left="11.2992858886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5 - Luego de tomar la huella deberá seleccionar la opción GUARDAR</w:t>
      </w:r>
    </w:p>
    <w:sectPr>
      <w:pgSz w:h="16820" w:w="11900" w:orient="portrait"/>
      <w:pgMar w:bottom="2551.6000366210938" w:top="2534.599609375" w:left="1440" w:right="699.200439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