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Instalación con RELOJ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Verificar que la pc cumple con los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Requerimientos para una instalación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center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INSTALACIÓN PASO A PASO: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Paso previo: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Ingresar a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gestion.socioplus.com.ar/soporte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-&gt; Buscar el cliente -&gt; Acceder. Repetir nuevamente pero esta vez ingresar a NODOS. Completar la información de los nodos previamente consultada. Asegurarse de que se guarden correctamente en el cliente seleccionado. 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472940" cy="1885419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885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16320" cy="1779166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320" cy="1779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rtl w:val="0"/>
        </w:rPr>
        <w:t xml:space="preserve">Deberán abrir un bloc de notas y realizar las preguntas que se indican en este: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PROCEDIMIENTO SOPORTE.docx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Luego proseguirá con la instalación: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N1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– CONFIGURACIÓN DEL SISTEMA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ir 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Panel de control-&gt; Reloj y región -&gt; Cambiar formatos de fecha, hora o número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Formato: debe garantizar que tenga la configuración Español (Argentina) (En caso de ser clientes de Argentina).</w:t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Configuración Adicional: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Pestaña (Fecha):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 corta debe tener: dd/mm/aaaa.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Pestaña (Hora):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 corta debe tener: HH:mm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 larga debe tener: HH:mm:ss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87128" cy="1910909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128" cy="1910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último realizar las siguientes acciones: Aplicar y Aceptar los cambios realizados.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N2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– DESCARGA DE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drivers los vamos a obtener del drive de soporte: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Configuración Molinetes Reloj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Descargamos el archivo “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socioPLUS_reloj.zip</w:t>
      </w:r>
      <w:r w:rsidDel="00000000" w:rsidR="00000000" w:rsidRPr="00000000">
        <w:rPr>
          <w:rFonts w:ascii="Arial" w:cs="Arial" w:eastAsia="Arial" w:hAnsi="Arial"/>
          <w:rtl w:val="0"/>
        </w:rPr>
        <w:t xml:space="preserve">” y lo descomprimimos en la carpeta Documentos.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N3 – PARAMETRIZACIÓN ARCHIVO CONFIG.INI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archivo config.ini se debe parametrizar los siguientes valores: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TAG [Cliente]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Aquí se debe configurar los siguientes apartados: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Idcliente</w:t>
      </w:r>
      <w:r w:rsidDel="00000000" w:rsidR="00000000" w:rsidRPr="00000000">
        <w:rPr>
          <w:rFonts w:ascii="Arial" w:cs="Arial" w:eastAsia="Arial" w:hAnsi="Arial"/>
          <w:rtl w:val="0"/>
        </w:rPr>
        <w:t xml:space="preserve">= Aqui deberan colocar el ID </w:t>
      </w:r>
      <w:r w:rsidDel="00000000" w:rsidR="00000000" w:rsidRPr="00000000">
        <w:rPr>
          <w:rFonts w:ascii="Arial" w:cs="Arial" w:eastAsia="Arial" w:hAnsi="Arial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lo conseguirán desde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https://gestion.socioplus.com.ar/soporte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&gt;Buscando el cliente&gt;. Por ejemplo: db82037fc12bfe1d50cb488f997e394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Sede</w:t>
      </w:r>
      <w:r w:rsidDel="00000000" w:rsidR="00000000" w:rsidRPr="00000000">
        <w:rPr>
          <w:rFonts w:ascii="Arial" w:cs="Arial" w:eastAsia="Arial" w:hAnsi="Arial"/>
          <w:rtl w:val="0"/>
        </w:rPr>
        <w:t xml:space="preserve">= Aqui deberan colocar el número de sede a la cual le están instalando el sistema. Lo podrán conseguir desde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https://gestion.socioplus.com.ar/soporte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&gt;Buscando el cliente &gt; número que se encuentra entre paréntesis. Por ejemplo: CASA CENTRAL (1) -&gt; 1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cmd_exe</w:t>
      </w:r>
      <w:r w:rsidDel="00000000" w:rsidR="00000000" w:rsidRPr="00000000">
        <w:rPr>
          <w:rFonts w:ascii="Arial" w:cs="Arial" w:eastAsia="Arial" w:hAnsi="Arial"/>
          <w:rtl w:val="0"/>
        </w:rPr>
        <w:t xml:space="preserve">= Aqui deberan colocar el path donde se encuentra el archivo Access.exe. El mismo se encuentra en la carpeta “</w:t>
      </w:r>
      <w:r w:rsidDel="00000000" w:rsidR="00000000" w:rsidRPr="00000000">
        <w:rPr>
          <w:rFonts w:ascii="Arial" w:cs="Arial" w:eastAsia="Arial" w:hAnsi="Arial"/>
          <w:rtl w:val="0"/>
        </w:rPr>
        <w:t xml:space="preserve">socioPLUS</w:t>
      </w:r>
      <w:r w:rsidDel="00000000" w:rsidR="00000000" w:rsidRPr="00000000">
        <w:rPr>
          <w:rFonts w:ascii="Arial" w:cs="Arial" w:eastAsia="Arial" w:hAnsi="Arial"/>
          <w:rtl w:val="0"/>
        </w:rPr>
        <w:t xml:space="preserve">” Por ejemplo:C:\</w:t>
      </w:r>
      <w:r w:rsidDel="00000000" w:rsidR="00000000" w:rsidRPr="00000000">
        <w:rPr>
          <w:rFonts w:ascii="Arial" w:cs="Arial" w:eastAsia="Arial" w:hAnsi="Arial"/>
          <w:rtl w:val="0"/>
        </w:rPr>
        <w:t xml:space="preserve">Documentos</w:t>
      </w:r>
      <w:r w:rsidDel="00000000" w:rsidR="00000000" w:rsidRPr="00000000">
        <w:rPr>
          <w:rFonts w:ascii="Arial" w:cs="Arial" w:eastAsia="Arial" w:hAnsi="Arial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rtl w:val="0"/>
        </w:rPr>
        <w:t xml:space="preserve">socioPLUS</w:t>
      </w:r>
      <w:r w:rsidDel="00000000" w:rsidR="00000000" w:rsidRPr="00000000">
        <w:rPr>
          <w:rFonts w:ascii="Arial" w:cs="Arial" w:eastAsia="Arial" w:hAnsi="Arial"/>
          <w:rtl w:val="0"/>
        </w:rPr>
        <w:t xml:space="preserve">\Access.exe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TAG [BD]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 contener la raíz donde se instaló el control de acceso por ejemplo: D:\Documentos\socioPLUS.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Path_datos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 contener la raíz donde se instaló el control de acceso sumando la carpeta datos, ejemplo: D:\Documentos\</w:t>
      </w:r>
      <w:r w:rsidDel="00000000" w:rsidR="00000000" w:rsidRPr="00000000">
        <w:rPr>
          <w:rFonts w:ascii="Arial" w:cs="Arial" w:eastAsia="Arial" w:hAnsi="Arial"/>
          <w:rtl w:val="0"/>
        </w:rPr>
        <w:t xml:space="preserve">socioPLUS</w:t>
      </w:r>
      <w:r w:rsidDel="00000000" w:rsidR="00000000" w:rsidRPr="00000000">
        <w:rPr>
          <w:rFonts w:ascii="Arial" w:cs="Arial" w:eastAsia="Arial" w:hAnsi="Arial"/>
          <w:rtl w:val="0"/>
        </w:rPr>
        <w:t xml:space="preserve">\datos.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Path_imagenes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estar en blanco.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Path_fotos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 contener la raíz donde se instaló el control de acceso sumando la carpeta fotos, ejemplo: D:\Documentos\</w:t>
      </w:r>
      <w:r w:rsidDel="00000000" w:rsidR="00000000" w:rsidRPr="00000000">
        <w:rPr>
          <w:rFonts w:ascii="Arial" w:cs="Arial" w:eastAsia="Arial" w:hAnsi="Arial"/>
          <w:rtl w:val="0"/>
        </w:rPr>
        <w:t xml:space="preserve">socioPLUS</w:t>
      </w:r>
      <w:r w:rsidDel="00000000" w:rsidR="00000000" w:rsidRPr="00000000">
        <w:rPr>
          <w:rFonts w:ascii="Arial" w:cs="Arial" w:eastAsia="Arial" w:hAnsi="Arial"/>
          <w:rtl w:val="0"/>
        </w:rPr>
        <w:t xml:space="preserve">\fotos.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último, guardar el archivo con los cambios aplicados. 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N4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– PARAMETRIZACIÓN ARCHIVO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SPControlAcceso.mdb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Abrir la base de datos con el programa Microsoft Access y editar las siguientes tablas: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[ingresos]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blanco, caso contrario eliminar los movimientos de la misma.</w:t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ingresos_bk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blanco, caso contrario eliminar los movimientos de la misma.</w:t>
      </w:r>
    </w:p>
    <w:p w:rsidR="00000000" w:rsidDel="00000000" w:rsidP="00000000" w:rsidRDefault="00000000" w:rsidRPr="00000000" w14:paraId="0000002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[movimientos]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blanco, caso contrario eliminar los movimientos de la misma.</w:t>
      </w:r>
    </w:p>
    <w:p w:rsidR="00000000" w:rsidDel="00000000" w:rsidP="00000000" w:rsidRDefault="00000000" w:rsidRPr="00000000" w14:paraId="0000002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[sincroniza]</w:t>
      </w:r>
      <w:r w:rsidDel="00000000" w:rsidR="00000000" w:rsidRPr="00000000">
        <w:rPr>
          <w:rFonts w:ascii="Arial" w:cs="Arial" w:eastAsia="Arial" w:hAnsi="Arial"/>
          <w:rtl w:val="0"/>
        </w:rPr>
        <w:t xml:space="preserve">, en el campo sede cambiar: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sede </w:t>
      </w:r>
      <w:r w:rsidDel="00000000" w:rsidR="00000000" w:rsidRPr="00000000">
        <w:rPr>
          <w:rFonts w:ascii="Arial" w:cs="Arial" w:eastAsia="Arial" w:hAnsi="Arial"/>
          <w:rtl w:val="0"/>
        </w:rPr>
        <w:t xml:space="preserve">por la que corresponde.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ID Cliente.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IP del reloj que debe ser previamente solicitada al cliente. Esta IP se las proporciona el proveedor, cuando le realizan la instalación del molinete y del reloj. </w:t>
      </w: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NOTA: si es más de un reloj, ingresar la ip de SOLO UNO DE LOS RELOJES.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relojmodelo</w:t>
      </w:r>
      <w:r w:rsidDel="00000000" w:rsidR="00000000" w:rsidRPr="00000000">
        <w:rPr>
          <w:rFonts w:ascii="Arial" w:cs="Arial" w:eastAsia="Arial" w:hAnsi="Arial"/>
          <w:rtl w:val="0"/>
        </w:rPr>
        <w:t xml:space="preserve">, aquí deberán colocar 1 si el reloj es con display y 0 si el reloj es sin display.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accesocondeuda</w:t>
      </w:r>
      <w:r w:rsidDel="00000000" w:rsidR="00000000" w:rsidRPr="00000000">
        <w:rPr>
          <w:rFonts w:ascii="Arial" w:cs="Arial" w:eastAsia="Arial" w:hAnsi="Arial"/>
          <w:rtl w:val="0"/>
        </w:rPr>
        <w:t xml:space="preserve">, aquí deberán colocar 1 si puedes ingresar con deuda y 0 si NO puedes ingresar con deuda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de modelos de relojes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 display </w:t>
      </w:r>
      <w:r w:rsidDel="00000000" w:rsidR="00000000" w:rsidRPr="00000000">
        <w:rPr>
          <w:rFonts w:ascii="Arial" w:cs="Arial" w:eastAsia="Arial" w:hAnsi="Arial"/>
          <w:rtl w:val="0"/>
        </w:rPr>
        <w:t xml:space="preserve">que son compatibles de la marca ZKTeco: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ZKTeco F11.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ZKTeco F19.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ZKTeco F21.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ZKTeco F22.</w:t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de modelos de relojes sin display que son compatibles: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MA300.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="276" w:lineRule="auto"/>
        <w:ind w:left="720" w:hanging="360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ZKTeco 4500 - FALTA INFO- se instala igual que el MA300?</w:t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sincroniza_nodos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Contiene información de los nodos. Por cada nodo deben crear un registro, indicando: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sede.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Ej: 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id del Nodo: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Ej: 1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nombre del nodo.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Ej: Nodo 1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ip del nodo.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Ej: 192.168.0.101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puerto.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Ej: 4370</w:t>
      </w:r>
    </w:p>
    <w:p w:rsidR="00000000" w:rsidDel="00000000" w:rsidP="00000000" w:rsidRDefault="00000000" w:rsidRPr="00000000" w14:paraId="0000004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4752975" cy="45720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[socios]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blanco, caso contrario eliminar los movimientos de la misma.</w:t>
      </w:r>
    </w:p>
    <w:p w:rsidR="00000000" w:rsidDel="00000000" w:rsidP="00000000" w:rsidRDefault="00000000" w:rsidRPr="00000000" w14:paraId="0000004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sociosHuella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asegurarse que esté en blanco, caso contrario eliminar los movimientos de la misma.</w:t>
      </w:r>
    </w:p>
    <w:p w:rsidR="00000000" w:rsidDel="00000000" w:rsidP="00000000" w:rsidRDefault="00000000" w:rsidRPr="00000000" w14:paraId="000000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N5 – INSTALACIÓN ARCHIVOS DLL</w:t>
      </w:r>
    </w:p>
    <w:p w:rsidR="00000000" w:rsidDel="00000000" w:rsidP="00000000" w:rsidRDefault="00000000" w:rsidRPr="00000000" w14:paraId="0000004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copiar desde la carpeta DLL los archivos a la carpeta C:\Windows\syswow64.</w:t>
      </w:r>
    </w:p>
    <w:p w:rsidR="00000000" w:rsidDel="00000000" w:rsidP="00000000" w:rsidRDefault="00000000" w:rsidRPr="00000000" w14:paraId="0000004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Ir a Windows -&gt;Buscar CMD (símbolo del sistema) -&gt; click derecho -&gt; ejecutar como administrador.</w:t>
      </w:r>
    </w:p>
    <w:p w:rsidR="00000000" w:rsidDel="00000000" w:rsidP="00000000" w:rsidRDefault="00000000" w:rsidRPr="00000000" w14:paraId="0000004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908611" cy="1557367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611" cy="1557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Digitar el comando “ cd C:\Windows\SysWOW64 “ para moverse a la carpeta SysWOW64. Si esto no funciona, deberán utilizar el comando “cd” para moverse entre directorios hasta llegar a la misma.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C:\ -&gt; Windows -&gt; SysWOW64</w:t>
      </w:r>
    </w:p>
    <w:p w:rsidR="00000000" w:rsidDel="00000000" w:rsidP="00000000" w:rsidRDefault="00000000" w:rsidRPr="00000000" w14:paraId="0000004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ya se encuentra en la carpeta indicada, ejecutar los siguientes comandos: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“regsvr32 (nombre del archivo dll)” y presionar enter.</w:t>
      </w:r>
    </w:p>
    <w:p w:rsidR="00000000" w:rsidDel="00000000" w:rsidP="00000000" w:rsidRDefault="00000000" w:rsidRPr="00000000" w14:paraId="0000004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Deberán realizar este procedimiento con cada uno de los archivos que copiaron. </w:t>
      </w:r>
      <w:r w:rsidDel="00000000" w:rsidR="00000000" w:rsidRPr="00000000">
        <w:rPr>
          <w:rFonts w:ascii="Arial" w:cs="Arial" w:eastAsia="Arial" w:hAnsi="Arial"/>
          <w:rtl w:val="0"/>
        </w:rPr>
        <w:t xml:space="preserve">Una vez finalizado, cerrar la ventana de línea de comandos.</w:t>
      </w:r>
    </w:p>
    <w:p w:rsidR="00000000" w:rsidDel="00000000" w:rsidP="00000000" w:rsidRDefault="00000000" w:rsidRPr="00000000" w14:paraId="0000004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desde la carpeta Dll\</w:t>
      </w:r>
      <w:r w:rsidDel="00000000" w:rsidR="00000000" w:rsidRPr="00000000">
        <w:rPr>
          <w:rFonts w:ascii="Arial" w:cs="Arial" w:eastAsia="Arial" w:hAnsi="Arial"/>
          <w:rtl w:val="0"/>
        </w:rPr>
        <w:t xml:space="preserve">time5.0</w:t>
      </w:r>
      <w:r w:rsidDel="00000000" w:rsidR="00000000" w:rsidRPr="00000000">
        <w:rPr>
          <w:rFonts w:ascii="Arial" w:cs="Arial" w:eastAsia="Arial" w:hAnsi="Arial"/>
          <w:rtl w:val="0"/>
        </w:rPr>
        <w:t xml:space="preserve"> van a ejecutar como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rtl w:val="0"/>
        </w:rPr>
        <w:t xml:space="preserve">el archivo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setup.exe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instalarán el programa haciendo click en siguiente hasta finalizar.</w:t>
      </w:r>
    </w:p>
    <w:p w:rsidR="00000000" w:rsidDel="00000000" w:rsidP="00000000" w:rsidRDefault="00000000" w:rsidRPr="00000000" w14:paraId="0000004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último, se debe crear un acceso directo del programa </w:t>
      </w:r>
      <w:r w:rsidDel="00000000" w:rsidR="00000000" w:rsidRPr="00000000">
        <w:rPr>
          <w:rFonts w:ascii="Arial" w:cs="Arial" w:eastAsia="Arial" w:hAnsi="Arial"/>
          <w:rtl w:val="0"/>
        </w:rPr>
        <w:t xml:space="preserve">SPControlAcceso.exe</w:t>
      </w:r>
      <w:r w:rsidDel="00000000" w:rsidR="00000000" w:rsidRPr="00000000">
        <w:rPr>
          <w:rFonts w:ascii="Arial" w:cs="Arial" w:eastAsia="Arial" w:hAnsi="Arial"/>
          <w:rtl w:val="0"/>
        </w:rPr>
        <w:t xml:space="preserve"> al escritorio. </w:t>
      </w: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NO ÉL NODOS WEB.</w:t>
      </w:r>
    </w:p>
    <w:p w:rsidR="00000000" w:rsidDel="00000000" w:rsidP="00000000" w:rsidRDefault="00000000" w:rsidRPr="00000000" w14:paraId="0000004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Previo a realizar las pruebas:</w:t>
      </w:r>
    </w:p>
    <w:p w:rsidR="00000000" w:rsidDel="00000000" w:rsidP="00000000" w:rsidRDefault="00000000" w:rsidRPr="00000000" w14:paraId="0000004F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que los socios puedan ingresar correctamente y se valide su acceso en el sistema web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socioPLUS</w:t>
      </w:r>
      <w:r w:rsidDel="00000000" w:rsidR="00000000" w:rsidRPr="00000000">
        <w:rPr>
          <w:rFonts w:ascii="Arial" w:cs="Arial" w:eastAsia="Arial" w:hAnsi="Arial"/>
          <w:rtl w:val="0"/>
        </w:rPr>
        <w:t xml:space="preserve">, sus contratos deberán estar vinculados a los nodos. Para hacerlo, deberán: 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Ingresar 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MENÚ -&gt; SETUP -&gt; CONFIGURACIÓN DEL SISTEMA.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Localizan el concepto que van a vincular -&gt;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EDITAR CONCEPTO -&gt; DESEO SOLO VINCULAR PLANES A LOS NODOS.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Seleccionan el/los nodos por los cuales podrán ingresar, y luego le dan a GUARDAR para efectuar los cambios.</w:t>
      </w:r>
    </w:p>
    <w:p w:rsidR="00000000" w:rsidDel="00000000" w:rsidP="00000000" w:rsidRDefault="00000000" w:rsidRPr="00000000" w14:paraId="00000053">
      <w:pPr>
        <w:spacing w:after="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221480" cy="1198114"/>
            <wp:effectExtent b="0" l="0" r="0" t="0"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19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center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PRUEBAS:</w:t>
      </w:r>
    </w:p>
    <w:p w:rsidR="00000000" w:rsidDel="00000000" w:rsidP="00000000" w:rsidRDefault="00000000" w:rsidRPr="00000000" w14:paraId="0000005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realizar las pruebas, se le enseñará a la persona encargada de asistirnos, como utilizar el programa </w:t>
      </w:r>
      <w:r w:rsidDel="00000000" w:rsidR="00000000" w:rsidRPr="00000000">
        <w:rPr>
          <w:rFonts w:ascii="Arial" w:cs="Arial" w:eastAsia="Arial" w:hAnsi="Arial"/>
          <w:rtl w:val="0"/>
        </w:rPr>
        <w:t xml:space="preserve">SPacceso</w:t>
      </w:r>
      <w:r w:rsidDel="00000000" w:rsidR="00000000" w:rsidRPr="00000000">
        <w:rPr>
          <w:rFonts w:ascii="Arial" w:cs="Arial" w:eastAsia="Arial" w:hAnsi="Arial"/>
          <w:rtl w:val="0"/>
        </w:rPr>
        <w:t xml:space="preserve"> y cómo </w:t>
      </w:r>
      <w:r w:rsidDel="00000000" w:rsidR="00000000" w:rsidRPr="00000000">
        <w:rPr>
          <w:rFonts w:ascii="Arial" w:cs="Arial" w:eastAsia="Arial" w:hAnsi="Arial"/>
          <w:rtl w:val="0"/>
        </w:rPr>
        <w:t xml:space="preserve">enrolar</w:t>
      </w:r>
      <w:r w:rsidDel="00000000" w:rsidR="00000000" w:rsidRPr="00000000">
        <w:rPr>
          <w:rFonts w:ascii="Arial" w:cs="Arial" w:eastAsia="Arial" w:hAnsi="Arial"/>
          <w:rtl w:val="0"/>
        </w:rPr>
        <w:t xml:space="preserve"> una huella en él (al finalizar la interacción se le enviará un instructivo de como realizarlo).</w:t>
      </w:r>
    </w:p>
    <w:p w:rsidR="00000000" w:rsidDel="00000000" w:rsidP="00000000" w:rsidRDefault="00000000" w:rsidRPr="00000000" w14:paraId="0000005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se debe consultar si posee un perfil creado sin deuda y con un contrato vigente. (si no posee uno, se puede seleccionar un socio aleatorio del listado. No debe ser socio categoría Staff/ Personal) y se le debe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enrolar</w:t>
        </w:r>
      </w:hyperlink>
      <w:hyperlink r:id="rId2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 la huella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</w:t>
      </w:r>
      <w:r w:rsidDel="00000000" w:rsidR="00000000" w:rsidRPr="00000000">
        <w:rPr>
          <w:rFonts w:ascii="Arial" w:cs="Arial" w:eastAsia="Arial" w:hAnsi="Arial"/>
          <w:rtl w:val="0"/>
        </w:rPr>
        <w:t xml:space="preserve">enrolada</w:t>
      </w:r>
      <w:r w:rsidDel="00000000" w:rsidR="00000000" w:rsidRPr="00000000">
        <w:rPr>
          <w:rFonts w:ascii="Arial" w:cs="Arial" w:eastAsia="Arial" w:hAnsi="Arial"/>
          <w:rtl w:val="0"/>
        </w:rPr>
        <w:t xml:space="preserve"> la huella, verificar que puede ingresar y que el molinete abrió correctamente. Cerrar el programa y </w:t>
      </w:r>
      <w:hyperlink r:id="rId2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verificar si la huella se encuentra en el reloj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esta comprobación al menos 3 veces para asegurarse que esté todo funcionando correctamente. </w:t>
      </w:r>
    </w:p>
    <w:p w:rsidR="00000000" w:rsidDel="00000000" w:rsidP="00000000" w:rsidRDefault="00000000" w:rsidRPr="00000000" w14:paraId="0000005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Una vez finalizada las pruebas, solicitar que el cliente envíe por mail el acta de conformidad y guardarla en </w:t>
      </w:r>
      <w:hyperlink r:id="rId22">
        <w:r w:rsidDel="00000000" w:rsidR="00000000" w:rsidRPr="00000000">
          <w:rPr>
            <w:rFonts w:ascii="Arial" w:cs="Arial" w:eastAsia="Arial" w:hAnsi="Arial"/>
            <w:b w:val="1"/>
            <w:color w:val="0000ee"/>
            <w:u w:val="single"/>
            <w:rtl w:val="0"/>
          </w:rPr>
          <w:t xml:space="preserve">ACTAS DE CONFORMIDAD</w:t>
        </w:r>
      </w:hyperlink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IMPORTANTE REALIZAR SEGUIMIENTO DE LA INSTALACIÓN, A LAS 24 HS DE REALIZADA LA MISMA.</w:t>
      </w:r>
    </w:p>
    <w:p w:rsidR="00000000" w:rsidDel="00000000" w:rsidP="00000000" w:rsidRDefault="00000000" w:rsidRPr="00000000" w14:paraId="0000005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tabs>
        <w:tab w:val="center" w:leader="none" w:pos="4252"/>
        <w:tab w:val="right" w:leader="none" w:pos="8504"/>
      </w:tabs>
      <w:spacing w:after="300" w:before="300" w:line="240" w:lineRule="auto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-266699</wp:posOffset>
              </wp:positionV>
              <wp:extent cx="8466454" cy="886463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125473" y="3349469"/>
                        <a:ext cx="8441054" cy="861063"/>
                      </a:xfrm>
                      <a:prstGeom prst="rect">
                        <a:avLst/>
                      </a:prstGeom>
                      <a:solidFill>
                        <a:srgbClr val="2FCF73"/>
                      </a:solidFill>
                      <a:ln cap="flat" cmpd="sng" w="12700">
                        <a:solidFill>
                          <a:srgbClr val="507E3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-266699</wp:posOffset>
              </wp:positionV>
              <wp:extent cx="8466454" cy="886463"/>
              <wp:effectExtent b="0" l="0" r="0" t="0"/>
              <wp:wrapNone/>
              <wp:docPr id="3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66454" cy="8864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-1080133</wp:posOffset>
          </wp:positionH>
          <wp:positionV relativeFrom="paragraph">
            <wp:posOffset>-1148670</wp:posOffset>
          </wp:positionV>
          <wp:extent cx="7540489" cy="1736152"/>
          <wp:effectExtent b="9" l="2" r="2" t="9"/>
          <wp:wrapNone/>
          <wp:docPr id="3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799991">
                    <a:off x="0" y="0"/>
                    <a:ext cx="7540489" cy="173615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8466454" cy="886463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125473" y="3349469"/>
                        <a:ext cx="8441054" cy="861063"/>
                      </a:xfrm>
                      <a:prstGeom prst="rect">
                        <a:avLst/>
                      </a:prstGeom>
                      <a:solidFill>
                        <a:srgbClr val="2FCF73"/>
                      </a:solidFill>
                      <a:ln cap="flat" cmpd="sng" w="12700">
                        <a:solidFill>
                          <a:srgbClr val="507E3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8466454" cy="886463"/>
              <wp:effectExtent b="0" l="0" r="0" t="0"/>
              <wp:wrapNone/>
              <wp:docPr id="3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66454" cy="8864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-1080133</wp:posOffset>
          </wp:positionH>
          <wp:positionV relativeFrom="paragraph">
            <wp:posOffset>-449578</wp:posOffset>
          </wp:positionV>
          <wp:extent cx="7567935" cy="1735455"/>
          <wp:effectExtent b="0" l="0" r="0" t="0"/>
          <wp:wrapNone/>
          <wp:docPr id="3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935" cy="1735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4070984</wp:posOffset>
          </wp:positionH>
          <wp:positionV relativeFrom="paragraph">
            <wp:posOffset>-205738</wp:posOffset>
          </wp:positionV>
          <wp:extent cx="2354580" cy="617220"/>
          <wp:effectExtent b="0" l="0" r="0" t="0"/>
          <wp:wrapNone/>
          <wp:docPr id="3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54580" cy="6172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pPr>
      <w:suppressAutoHyphens w:val="1"/>
    </w:p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JOFoq6JRyQgzrDmpm85PaA1nHJEvkNKr/view?usp=drive_link" TargetMode="External"/><Relationship Id="rId22" Type="http://schemas.openxmlformats.org/officeDocument/2006/relationships/hyperlink" Target="https://drive.google.com/drive/folders/1xfpaaLYJxsa5M1msdlo3qoQ68zXNU4rz?usp=drive_link" TargetMode="External"/><Relationship Id="rId21" Type="http://schemas.openxmlformats.org/officeDocument/2006/relationships/hyperlink" Target="https://drive.google.com/file/d/1NU6Lk9fk21zFjYIaN8KGOBXExQ5ZrQxs/view?usp=drive_link" TargetMode="External"/><Relationship Id="rId24" Type="http://schemas.openxmlformats.org/officeDocument/2006/relationships/header" Target="header1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footer" Target="footer1.xml"/><Relationship Id="rId25" Type="http://schemas.openxmlformats.org/officeDocument/2006/relationships/header" Target="header3.xml"/><Relationship Id="rId28" Type="http://schemas.openxmlformats.org/officeDocument/2006/relationships/footer" Target="footer2.xml"/><Relationship Id="rId27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MI-zniR0nJHE0xqoOqe48sUwHTYPFEdu2MaFYw4moGE/edit?usp=drive_link" TargetMode="External"/><Relationship Id="rId8" Type="http://schemas.openxmlformats.org/officeDocument/2006/relationships/hyperlink" Target="http://gestion.socioplus.com.ar/soporte" TargetMode="External"/><Relationship Id="rId11" Type="http://schemas.openxmlformats.org/officeDocument/2006/relationships/hyperlink" Target="https://docs.google.com/document/d/1FiFYL9uSOERwpGWvrVg_pkBhZXl-l8K5/edit?usp=drive_link&amp;ouid=117463092175046779601&amp;rtpof=true&amp;sd=true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drive.google.com/drive/folders/1Vi8fsGiWaY6hdmkIZ5xjUbKQsbjWZ91h?usp=drive_link" TargetMode="External"/><Relationship Id="rId12" Type="http://schemas.openxmlformats.org/officeDocument/2006/relationships/image" Target="media/image3.png"/><Relationship Id="rId15" Type="http://schemas.openxmlformats.org/officeDocument/2006/relationships/hyperlink" Target="https://gestion.socioplus.com.ar/soporte" TargetMode="External"/><Relationship Id="rId14" Type="http://schemas.openxmlformats.org/officeDocument/2006/relationships/hyperlink" Target="https://gestion.socioplus.com.ar/soporte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19" Type="http://schemas.openxmlformats.org/officeDocument/2006/relationships/hyperlink" Target="https://drive.google.com/file/d/1JOFoq6JRyQgzrDmpm85PaA1nHJEvkNKr/view?usp=drive_link" TargetMode="External"/><Relationship Id="rId18" Type="http://schemas.openxmlformats.org/officeDocument/2006/relationships/image" Target="media/image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6e4dBoTZhLSkZzVhDg1UvNbFA==">CgMxLjA4AHIhMVZFS3o1QVFKVy0zZnliaXNZUUw0TmF1RXFScS1YbHUy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2022-08-01T18:23:00Z</dcterms:created>
  <dc:creator>Miguel</dc:creator>
</cp:coreProperties>
</file>