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[OTHER-1581]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RTFA - ЕЛК WEB. Форма авторизации содержит лишний функционал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25/авг/23  Обновлено: 22/окт/23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Другие ошибки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Кирьяков Даниил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назначено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KiryakovDaniil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файл" id="1" name="image1.png"/>
                  <a:graphic>
                    <a:graphicData uri="http://schemas.openxmlformats.org/drawingml/2006/picture">
                      <pic:pic>
                        <pic:nvPicPr>
                          <pic:cNvPr descr="PNG файл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Снимок экрана 2023-10-23 в 00.00.32.png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файл" id="2" name="image2.png"/>
                  <a:graphic>
                    <a:graphicData uri="http://schemas.openxmlformats.org/drawingml/2006/picture">
                      <pic:pic>
                        <pic:nvPicPr>
                          <pic:cNvPr descr="PNG файл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Снимок экрана 2023-10-23 в 00.04.52.png 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Открыта страница регистрации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https://clck.ru/36BfcN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Сравнить присутствующий функционал на форме с указанным в требованиях (см. прикрепленные файлы)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  <w:t xml:space="preserve"> атрибутивный состав формы авторизации продукта “ЕЛК WEB” соответствует требованиям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  <w:r w:rsidDel="00000000" w:rsidR="00000000" w:rsidRPr="00000000">
              <w:rPr>
                <w:rtl w:val="0"/>
              </w:rPr>
              <w:t xml:space="preserve"> атрибутивный состав формы авторизации продукта “ЕЛК WEB” не соответствует требованиям, присутствует лишний функционал в виде авторизации с использованием временного кода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ck.ru/36BfcN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tudents.atlassian.net/browse/OTHER-1581" TargetMode="External"/><Relationship Id="rId8" Type="http://schemas.openxmlformats.org/officeDocument/2006/relationships/hyperlink" Target="https://qastudents.atlassian.net/secure/BrowseProject.jspa?id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Ohwv///cMzipm+05UVUkixp3w==">CgMxLjA4AXIhMVFFY1B1MUdSNFRFbWw4eFY2dS1IRGZ0cFJ4eDlSYTE5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