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r w:rsidR="005A5CA2">
        <w:br/>
      </w:r>
      <w:r w:rsidR="005A5CA2">
        <w:t>関数名は</w:t>
      </w:r>
      <w:r w:rsidR="005A5CA2">
        <w:rPr>
          <w:rFonts w:hint="eastAsia"/>
        </w:rPr>
        <w:t>BuildFromFile(</w:t>
      </w:r>
      <w:r w:rsidR="005A5CA2">
        <w:rPr>
          <w:rFonts w:hint="eastAsia"/>
        </w:rPr>
        <w:t>びるど・ふろむ・ふぁいる</w:t>
      </w:r>
      <w:r w:rsidR="005A5CA2">
        <w:rPr>
          <w:rFonts w:hint="eastAsia"/>
        </w:rPr>
        <w:t>)</w:t>
      </w:r>
      <w:r w:rsidR="005A5CA2">
        <w:rPr>
          <w:rFonts w:hint="eastAsia"/>
        </w:rPr>
        <w:t>としました。</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663984" w:rsidP="00633673">
      <w:pPr>
        <w:pStyle w:val="ac"/>
        <w:rPr>
          <w:color w:val="008000"/>
        </w:rPr>
      </w:pPr>
      <w:r>
        <w:rPr>
          <w:color w:val="FF0000"/>
        </w:rPr>
        <w:t xml:space="preserve">     </w:t>
      </w:r>
      <w:r>
        <w:rPr>
          <w:color w:val="6F008A"/>
        </w:rPr>
        <w:t>glDeleteProgram</w:t>
      </w:r>
      <w:r>
        <w:t>(program);</w:t>
      </w:r>
      <w:r>
        <w:rPr>
          <w:color w:val="FF0000"/>
        </w:rPr>
        <w:br/>
      </w:r>
      <w:r w:rsidR="0013388A" w:rsidRPr="00A8025E">
        <w:rPr>
          <w:color w:val="FF0000"/>
        </w:rPr>
        <w:t xml:space="preserve"> </w:t>
      </w:r>
      <w:r w:rsidR="0013388A" w:rsidRPr="00A8025E">
        <w:t xml:space="preserve">  </w:t>
      </w:r>
      <w:r w:rsidR="0013388A">
        <w:t xml:space="preserve">  </w:t>
      </w:r>
      <w:r w:rsidR="0013388A" w:rsidRPr="00A8025E">
        <w:rPr>
          <w:color w:val="0000FF"/>
        </w:rPr>
        <w:t>return</w:t>
      </w:r>
      <w:r w:rsidR="0013388A" w:rsidRPr="00A8025E">
        <w:t xml:space="preserve"> </w:t>
      </w:r>
      <w:r w:rsidR="0013388A">
        <w:t>0;</w:t>
      </w:r>
      <w:r w:rsidR="0013388A" w:rsidRPr="00A8025E">
        <w:br/>
      </w:r>
      <w:r w:rsidR="0013388A" w:rsidRPr="00A8025E">
        <w:rPr>
          <w:color w:val="FF0000"/>
        </w:rPr>
        <w:t xml:space="preserve"> </w:t>
      </w:r>
      <w:r w:rsidR="0013388A">
        <w:rPr>
          <w:color w:val="FF0000"/>
        </w:rPr>
        <w:t xml:space="preserve">  </w:t>
      </w:r>
      <w:r w:rsidR="0013388A" w:rsidRPr="00A8025E">
        <w:t>}</w:t>
      </w:r>
      <w:r w:rsidR="0013388A" w:rsidRPr="00A8025E">
        <w:br/>
      </w:r>
      <w:r w:rsidR="008A479F" w:rsidRPr="00A8025E">
        <w:rPr>
          <w:color w:val="FF0000"/>
        </w:rPr>
        <w:t xml:space="preserve"> </w:t>
      </w:r>
      <w:r w:rsidR="008A479F" w:rsidRPr="00A8025E">
        <w:t xml:space="preserve">  </w:t>
      </w:r>
      <w:r w:rsidR="008A479F" w:rsidRPr="00A8025E">
        <w:rPr>
          <w:color w:val="0000FF"/>
        </w:rPr>
        <w:t>return</w:t>
      </w:r>
      <w:r w:rsidR="008A479F" w:rsidRPr="00A8025E">
        <w:t xml:space="preserve"> </w:t>
      </w:r>
      <w:r w:rsidR="00790DD4">
        <w:t>program;</w:t>
      </w:r>
      <w:r w:rsidR="008A479F" w:rsidRPr="00A8025E">
        <w:br/>
      </w:r>
      <w:r w:rsidR="008A479F" w:rsidRPr="00A8025E">
        <w:rPr>
          <w:color w:val="FF0000"/>
        </w:rPr>
        <w:t xml:space="preserve"> </w:t>
      </w:r>
      <w:r w:rsidR="008A479F" w:rsidRPr="00A8025E">
        <w:t>}</w:t>
      </w:r>
      <w:r w:rsidR="008A479F" w:rsidRPr="00A8025E">
        <w:br/>
      </w:r>
      <w:r w:rsidR="008A479F" w:rsidRPr="00A8025E">
        <w:rPr>
          <w:color w:val="FF0000"/>
        </w:rPr>
        <w:br/>
        <w:t>+</w:t>
      </w:r>
      <w:r w:rsidR="00F91E9F" w:rsidRPr="00A8025E">
        <w:rPr>
          <w:color w:val="008000"/>
        </w:rPr>
        <w:t>/**</w:t>
      </w:r>
      <w:r w:rsidR="00F91E9F" w:rsidRPr="00A8025E">
        <w:br/>
      </w:r>
      <w:r w:rsidR="008A479F"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A479F" w:rsidRPr="00A8025E">
        <w:rPr>
          <w:color w:val="FF0000"/>
        </w:rPr>
        <w:t>+</w:t>
      </w:r>
      <w:r w:rsidR="00F91E9F" w:rsidRPr="00A8025E">
        <w:rPr>
          <w:color w:val="008000"/>
        </w:rPr>
        <w:t xml:space="preserve">* @param </w:t>
      </w:r>
      <w:r w:rsidR="008A479F"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008A479F"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ED3C02" w:rsidRPr="00A8025E">
        <w:rPr>
          <w:color w:val="FF0000"/>
        </w:rPr>
        <w:t>+</w:t>
      </w:r>
      <w:r w:rsidR="00633673" w:rsidRPr="00A8025E">
        <w:rPr>
          <w:color w:val="FF0000"/>
        </w:rPr>
        <w:br/>
      </w:r>
      <w:r w:rsidR="00633673" w:rsidRPr="00A8025E">
        <w:t xml:space="preserve"> } </w:t>
      </w:r>
      <w:r w:rsidR="00633673" w:rsidRPr="00A8025E">
        <w:rPr>
          <w:color w:val="008000"/>
        </w:rPr>
        <w:t>// namespace Shader</w:t>
      </w:r>
    </w:p>
    <w:p w:rsidR="005A07A8" w:rsidRDefault="000D47DF" w:rsidP="00091095">
      <w:r>
        <w:t>関数名は</w:t>
      </w:r>
      <w:r>
        <w:rPr>
          <w:rFonts w:hint="eastAsia"/>
        </w:rPr>
        <w:t>ReadFile(</w:t>
      </w:r>
      <w:r>
        <w:rPr>
          <w:rFonts w:hint="eastAsia"/>
        </w:rPr>
        <w:t>りーど・ふぁいる</w:t>
      </w:r>
      <w:r>
        <w:rPr>
          <w:rFonts w:hint="eastAsia"/>
        </w:rPr>
        <w:t>)</w:t>
      </w:r>
      <w:r>
        <w:rPr>
          <w:rFonts w:hint="eastAsia"/>
        </w:rPr>
        <w:t>としました。</w:t>
      </w:r>
      <w:r w:rsidR="007207D7">
        <w:rPr>
          <w:rFonts w:hint="eastAsia"/>
        </w:rPr>
        <w:t>ファイルを読み込む方法</w:t>
      </w:r>
      <w:r w:rsidR="007C45C7">
        <w:rPr>
          <w:rFonts w:hint="eastAsia"/>
        </w:rPr>
        <w:t>は、</w:t>
      </w:r>
      <w:r w:rsidR="00091095">
        <w:rPr>
          <w:rFonts w:hint="eastAsia"/>
        </w:rPr>
        <w:t>基本的には</w:t>
      </w:r>
      <w:r w:rsidR="007207D7">
        <w:t>TGA</w:t>
      </w:r>
      <w:r w:rsidR="00973496">
        <w:rPr>
          <w:rFonts w:hint="eastAsia"/>
        </w:rPr>
        <w:t>ファイル</w:t>
      </w:r>
      <w:r w:rsidR="00091095">
        <w:rPr>
          <w:rFonts w:hint="eastAsia"/>
        </w:rPr>
        <w:t>を読み込んだときと同じです。</w:t>
      </w:r>
    </w:p>
    <w:p w:rsidR="000F7F07" w:rsidRDefault="000F7F07" w:rsidP="00091095">
      <w:r>
        <w:rPr>
          <w:rFonts w:hint="eastAsia"/>
        </w:rPr>
        <w:t>最初の興味深い点は、ファイルを開くのに失敗したときの戻り値</w:t>
      </w:r>
      <w:r w:rsidR="005A07A8">
        <w:rPr>
          <w:rFonts w:hint="eastAsia"/>
        </w:rPr>
        <w:t>に</w:t>
      </w:r>
      <w:r>
        <w:rPr>
          <w:rFonts w:hint="eastAsia"/>
        </w:rPr>
        <w:t>「</w:t>
      </w:r>
      <w:r>
        <w:rPr>
          <w:rFonts w:hint="eastAsia"/>
        </w:rPr>
        <w:t>{}</w:t>
      </w:r>
      <w:r>
        <w:rPr>
          <w:rFonts w:hint="eastAsia"/>
        </w:rPr>
        <w:t>」と</w:t>
      </w:r>
      <w:r w:rsidR="005A07A8">
        <w:rPr>
          <w:rFonts w:hint="eastAsia"/>
        </w:rPr>
        <w:t>書かれているところ</w:t>
      </w:r>
      <w:r>
        <w:rPr>
          <w:rFonts w:hint="eastAsia"/>
        </w:rPr>
        <w:t>でしょう。</w:t>
      </w:r>
      <w:r w:rsidR="005A07A8">
        <w:rPr>
          <w:rFonts w:hint="eastAsia"/>
        </w:rPr>
        <w:t>これ</w:t>
      </w:r>
      <w:r>
        <w:rPr>
          <w:rFonts w:hint="eastAsia"/>
        </w:rPr>
        <w:t>は配列や構造体の初期化</w:t>
      </w:r>
      <w:r w:rsidR="005A07A8">
        <w:rPr>
          <w:rFonts w:hint="eastAsia"/>
        </w:rPr>
        <w:t>に</w:t>
      </w:r>
      <w:r>
        <w:rPr>
          <w:rFonts w:hint="eastAsia"/>
        </w:rPr>
        <w:t>使われている</w:t>
      </w:r>
      <w:r w:rsidR="005A07A8">
        <w:rPr>
          <w:rFonts w:hint="eastAsia"/>
        </w:rPr>
        <w:t>「</w:t>
      </w:r>
      <w:r w:rsidR="005A07A8">
        <w:rPr>
          <w:rFonts w:hint="eastAsia"/>
        </w:rPr>
        <w:t>{}</w:t>
      </w:r>
      <w:r w:rsidR="005A07A8">
        <w:rPr>
          <w:rFonts w:hint="eastAsia"/>
        </w:rPr>
        <w:t>」と同じもので、</w:t>
      </w:r>
      <w:r>
        <w:rPr>
          <w:rFonts w:hint="eastAsia"/>
        </w:rPr>
        <w:t>「リスト初期化」</w:t>
      </w:r>
      <w:r w:rsidR="005A07A8">
        <w:rPr>
          <w:rFonts w:hint="eastAsia"/>
        </w:rPr>
        <w:t>といいま</w:t>
      </w:r>
      <w:r>
        <w:rPr>
          <w:rFonts w:hint="eastAsia"/>
        </w:rPr>
        <w:t>す。</w:t>
      </w:r>
      <w:r w:rsidR="005A07A8">
        <w:rPr>
          <w:rFonts w:hint="eastAsia"/>
        </w:rPr>
        <w:t>波括弧の</w:t>
      </w:r>
      <w:r>
        <w:rPr>
          <w:rFonts w:hint="eastAsia"/>
        </w:rPr>
        <w:t>中身がからっぽの場合「</w:t>
      </w:r>
      <w:r w:rsidR="005A07A8">
        <w:rPr>
          <w:rFonts w:hint="eastAsia"/>
        </w:rPr>
        <w:t>変数を</w:t>
      </w:r>
      <w:r>
        <w:rPr>
          <w:rFonts w:hint="eastAsia"/>
        </w:rPr>
        <w:t>空のリストで初期化する」ことを意味します。</w:t>
      </w:r>
      <w:r w:rsidR="005A07A8">
        <w:rPr>
          <w:rFonts w:hint="eastAsia"/>
        </w:rPr>
        <w:t>さらに、今回のように</w:t>
      </w:r>
      <w:r>
        <w:rPr>
          <w:rFonts w:hint="eastAsia"/>
        </w:rPr>
        <w:t>r</w:t>
      </w:r>
      <w:r>
        <w:t>eturn</w:t>
      </w:r>
      <w:r>
        <w:t>文に書いた場合、</w:t>
      </w:r>
      <w:r w:rsidR="005A07A8">
        <w:t>変数の型は</w:t>
      </w:r>
      <w:r>
        <w:t>戻り値の型</w:t>
      </w:r>
      <w:r w:rsidR="005A07A8">
        <w:t>になります。つまり上記のプログラムにおける「</w:t>
      </w:r>
      <w:r w:rsidR="005A07A8">
        <w:rPr>
          <w:rFonts w:hint="eastAsia"/>
        </w:rPr>
        <w:t>return {};</w:t>
      </w:r>
      <w:r w:rsidR="005A07A8">
        <w:t>」は「</w:t>
      </w:r>
      <w:r w:rsidR="005A07A8">
        <w:rPr>
          <w:rFonts w:hint="eastAsia"/>
        </w:rPr>
        <w:t xml:space="preserve">return </w:t>
      </w:r>
      <w:r>
        <w:rPr>
          <w:rFonts w:hint="eastAsia"/>
        </w:rPr>
        <w:t>std::vector&lt;G</w:t>
      </w:r>
      <w:r w:rsidR="005A07A8">
        <w:t>L</w:t>
      </w:r>
      <w:r>
        <w:rPr>
          <w:rFonts w:hint="eastAsia"/>
        </w:rPr>
        <w:t>char&gt;</w:t>
      </w:r>
      <w:r w:rsidR="005A07A8">
        <w:rPr>
          <w:rFonts w:hint="eastAsia"/>
        </w:rPr>
        <w:t>{}</w:t>
      </w:r>
      <w:r w:rsidR="005A07A8">
        <w:t>;</w:t>
      </w:r>
      <w:r w:rsidR="005A07A8">
        <w:rPr>
          <w:rFonts w:hint="eastAsia"/>
        </w:rPr>
        <w:t>」</w:t>
      </w:r>
      <w:r w:rsidR="009B1FEE">
        <w:t>と書いた場合と</w:t>
      </w:r>
      <w:r w:rsidR="005A07A8">
        <w:t>同じ意味にな</w:t>
      </w:r>
      <w:r w:rsidR="009B1FEE">
        <w:t>るのです</w:t>
      </w:r>
      <w:r>
        <w:t>。</w:t>
      </w:r>
    </w:p>
    <w:p w:rsidR="007207D7" w:rsidRDefault="000F7F07" w:rsidP="00091095">
      <w:r>
        <w:rPr>
          <w:rFonts w:hint="eastAsia"/>
        </w:rPr>
        <w:t>さて、</w:t>
      </w:r>
      <w:r w:rsidR="00091095">
        <w:rPr>
          <w:rFonts w:hint="eastAsia"/>
        </w:rPr>
        <w:t>シェーダ</w:t>
      </w:r>
      <w:r w:rsidR="007207D7">
        <w:rPr>
          <w:rFonts w:hint="eastAsia"/>
        </w:rPr>
        <w:t>ー</w:t>
      </w:r>
      <w:r w:rsidR="00091095">
        <w:rPr>
          <w:rFonts w:hint="eastAsia"/>
        </w:rPr>
        <w:t>ファイルは決まったヘッダを持たないので、</w:t>
      </w:r>
      <w:r w:rsidR="007207D7">
        <w:rPr>
          <w:rFonts w:hint="eastAsia"/>
        </w:rPr>
        <w:t>ファイル全体を読み取らなくてはなりません</w:t>
      </w:r>
      <w:r w:rsidR="00091095">
        <w:rPr>
          <w:rFonts w:hint="eastAsia"/>
        </w:rPr>
        <w:t>。</w:t>
      </w:r>
      <w:r w:rsidR="007207D7">
        <w:rPr>
          <w:rFonts w:hint="eastAsia"/>
        </w:rPr>
        <w:t>そのために、ファイルのバイト数を調べる必要があります。</w:t>
      </w:r>
      <w:r w:rsidR="00484BFC">
        <w:rPr>
          <w:rFonts w:hint="eastAsia"/>
        </w:rPr>
        <w:t>残念なことに</w:t>
      </w:r>
      <w:r w:rsidR="00484BFC">
        <w:rPr>
          <w:rFonts w:hint="eastAsia"/>
        </w:rPr>
        <w:t>C++14</w:t>
      </w:r>
      <w:r w:rsidR="00484BFC">
        <w:rPr>
          <w:rFonts w:hint="eastAsia"/>
        </w:rPr>
        <w:t>までのバージョンには、</w:t>
      </w:r>
      <w:r w:rsidR="007207D7">
        <w:t>ファイルのバイト数を</w:t>
      </w:r>
      <w:r w:rsidR="00484BFC">
        <w:lastRenderedPageBreak/>
        <w:t>直接取得する方法がありません</w:t>
      </w:r>
      <w:r w:rsidR="00484BFC">
        <w:rPr>
          <w:rFonts w:hint="eastAsia"/>
        </w:rPr>
        <w:t>(</w:t>
      </w:r>
      <w:r w:rsidR="00484BFC">
        <w:rPr>
          <w:rFonts w:hint="eastAsia"/>
        </w:rPr>
        <w:t>この機能は</w:t>
      </w:r>
      <w:r w:rsidR="00484BFC">
        <w:t>C++17</w:t>
      </w:r>
      <w:r w:rsidR="00484BFC">
        <w:t>で追加されました</w:t>
      </w:r>
      <w:r w:rsidR="00484BFC">
        <w:rPr>
          <w:rFonts w:hint="eastAsia"/>
        </w:rPr>
        <w:t>)</w:t>
      </w:r>
      <w:r w:rsidR="00484BFC">
        <w:t>。そこで別の方法を使わなければなりません。ところで、ファイルをバイナリ</w:t>
      </w:r>
      <w:r w:rsidR="00A16D57">
        <w:t>・モードで</w:t>
      </w:r>
      <w:r w:rsidR="00484BFC">
        <w:t>開いている場合、読み出し位置はファイルの先頭からのバイト数になります。つまり、読み出し位置を終端に設定すれば、その位置はファイルのバイト数と同じ数値になるのです。</w:t>
      </w:r>
      <w:r w:rsidR="00484BFC">
        <w:br/>
      </w:r>
      <w:r w:rsidR="00484BFC">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sidR="00484BFC">
        <w:rPr>
          <w:rFonts w:hint="eastAsia"/>
        </w:rPr>
        <w:t>を使います</w:t>
      </w:r>
      <w:r w:rsidR="00484BFC">
        <w:rPr>
          <w:rFonts w:hint="eastAsia"/>
        </w:rPr>
        <w:t>(g</w:t>
      </w:r>
      <w:r w:rsidR="00484BFC">
        <w:rPr>
          <w:rFonts w:hint="eastAsia"/>
        </w:rPr>
        <w:t>は</w:t>
      </w:r>
      <w:r w:rsidR="00484BFC">
        <w:rPr>
          <w:rFonts w:hint="eastAsia"/>
        </w:rPr>
        <w:t>get</w:t>
      </w:r>
      <w:r w:rsidR="00484BFC">
        <w:rPr>
          <w:rFonts w:hint="eastAsia"/>
        </w:rPr>
        <w:t>の頭文字です</w:t>
      </w:r>
      <w:r w:rsidR="00484BFC">
        <w:rPr>
          <w:rFonts w:hint="eastAsia"/>
        </w:rPr>
        <w:t>)</w:t>
      </w:r>
      <w:r w:rsidR="00484BFC">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sidR="00484BFC">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Pr="0079040A" w:rsidRDefault="007C1D8F" w:rsidP="007C1D8F">
      <w:pPr>
        <w:pStyle w:val="af8"/>
      </w:pPr>
      <w:r w:rsidRPr="007C1D8F">
        <w:rPr>
          <w:rFonts w:hint="eastAsia"/>
          <w:b/>
        </w:rPr>
        <w:t>[</w:t>
      </w:r>
      <w:r w:rsidRPr="007C1D8F">
        <w:rPr>
          <w:rFonts w:hint="eastAsia"/>
          <w:b/>
        </w:rPr>
        <w:t>補足</w:t>
      </w:r>
      <w:r w:rsidRPr="007C1D8F">
        <w:rPr>
          <w:b/>
        </w:rPr>
        <w:t>]</w:t>
      </w:r>
      <w:r>
        <w:t xml:space="preserve"> </w:t>
      </w:r>
      <w:r w:rsidRPr="0079040A">
        <w:t>実は</w:t>
      </w:r>
      <w:r w:rsidRPr="0079040A">
        <w:t>std::streampos</w:t>
      </w:r>
      <w:r w:rsidRPr="0079040A">
        <w:t>を直接</w:t>
      </w:r>
      <w:r w:rsidRPr="0079040A">
        <w:rPr>
          <w:rFonts w:hint="eastAsia"/>
        </w:rPr>
        <w:t>size_t</w:t>
      </w:r>
      <w:r w:rsidRPr="0079040A">
        <w:rPr>
          <w:rFonts w:hint="eastAsia"/>
        </w:rPr>
        <w:t>に変換することはできません。ただし、</w:t>
      </w:r>
      <w:r w:rsidRPr="0079040A">
        <w:rPr>
          <w:rFonts w:hint="eastAsia"/>
        </w:rPr>
        <w:t>std::streampos</w:t>
      </w:r>
      <w:r w:rsidRPr="0079040A">
        <w:rPr>
          <w:rFonts w:hint="eastAsia"/>
        </w:rPr>
        <w:t>は</w:t>
      </w:r>
      <w:r w:rsidRPr="0079040A">
        <w:rPr>
          <w:rFonts w:hint="eastAsia"/>
        </w:rPr>
        <w:t>std::streamoff(</w:t>
      </w:r>
      <w:r w:rsidRPr="0079040A">
        <w:rPr>
          <w:rFonts w:hint="eastAsia"/>
        </w:rPr>
        <w:t>えすてぃーでぃー・すとりーむ・おふ、</w:t>
      </w:r>
      <w:r w:rsidRPr="0079040A">
        <w:rPr>
          <w:rFonts w:hint="eastAsia"/>
        </w:rPr>
        <w:t>off</w:t>
      </w:r>
      <w:r w:rsidRPr="0079040A">
        <w:rPr>
          <w:rFonts w:hint="eastAsia"/>
        </w:rPr>
        <w:t>はオフセットの略</w:t>
      </w:r>
      <w:r w:rsidRPr="0079040A">
        <w:rPr>
          <w:rFonts w:hint="eastAsia"/>
        </w:rPr>
        <w:t>)</w:t>
      </w:r>
      <w:r w:rsidRPr="0079040A">
        <w:rPr>
          <w:rFonts w:hint="eastAsia"/>
        </w:rPr>
        <w:t>という数値型に</w:t>
      </w:r>
      <w:r w:rsidR="009563AA" w:rsidRPr="0079040A">
        <w:rPr>
          <w:rFonts w:hint="eastAsia"/>
        </w:rPr>
        <w:t>は</w:t>
      </w:r>
      <w:r w:rsidRPr="0079040A">
        <w:rPr>
          <w:rFonts w:hint="eastAsia"/>
        </w:rPr>
        <w:t>変換できます。つまり、</w:t>
      </w:r>
      <w:r w:rsidRPr="0079040A">
        <w:rPr>
          <w:rFonts w:hint="eastAsia"/>
        </w:rPr>
        <w:t>std::streampos</w:t>
      </w:r>
      <w:r w:rsidRPr="0079040A">
        <w:t xml:space="preserve"> </w:t>
      </w:r>
      <w:r w:rsidRPr="0079040A">
        <w:rPr>
          <w:rFonts w:hint="eastAsia"/>
        </w:rPr>
        <w:t>→</w:t>
      </w:r>
      <w:r w:rsidRPr="0079040A">
        <w:rPr>
          <w:rFonts w:hint="eastAsia"/>
        </w:rPr>
        <w:t xml:space="preserve"> std::streamoff</w:t>
      </w:r>
      <w:r w:rsidRPr="0079040A">
        <w:t xml:space="preserve"> </w:t>
      </w:r>
      <w:r w:rsidRPr="0079040A">
        <w:rPr>
          <w:rFonts w:hint="eastAsia"/>
        </w:rPr>
        <w:t>→</w:t>
      </w:r>
      <w:r w:rsidRPr="0079040A">
        <w:rPr>
          <w:rFonts w:hint="eastAsia"/>
        </w:rPr>
        <w:t xml:space="preserve"> size_t</w:t>
      </w:r>
      <w:r w:rsidRPr="0079040A">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79040A">
        <w:rPr>
          <w:rFonts w:hint="eastAsia"/>
        </w:rPr>
        <w:t>シェーダ</w:t>
      </w:r>
      <w:r w:rsidRPr="0079040A">
        <w:rPr>
          <w:rFonts w:hint="eastAsia"/>
        </w:rPr>
        <w:t>ー</w:t>
      </w:r>
      <w:r w:rsidR="009961F1" w:rsidRPr="0079040A">
        <w:rPr>
          <w:rFonts w:hint="eastAsia"/>
        </w:rPr>
        <w:t>ファイルはテキストファイルですが、読み込みはバイナリ</w:t>
      </w:r>
      <w:r w:rsidRPr="0079040A">
        <w:rPr>
          <w:rFonts w:hint="eastAsia"/>
        </w:rPr>
        <w:t>・</w:t>
      </w:r>
      <w:r w:rsidR="009961F1" w:rsidRPr="0079040A">
        <w:rPr>
          <w:rFonts w:hint="eastAsia"/>
        </w:rPr>
        <w:t>モードで行っています。</w:t>
      </w:r>
      <w:r w:rsidRPr="0079040A">
        <w:rPr>
          <w:rFonts w:hint="eastAsia"/>
        </w:rPr>
        <w:t>主な理由はバイナリ・モードのほうが高速だからです。というのは、</w:t>
      </w:r>
      <w:r w:rsidR="00D578AC" w:rsidRPr="0079040A">
        <w:rPr>
          <w:rFonts w:hint="eastAsia"/>
        </w:rPr>
        <w:t>テキスト</w:t>
      </w:r>
      <w:r w:rsidRPr="0079040A">
        <w:rPr>
          <w:rFonts w:hint="eastAsia"/>
        </w:rPr>
        <w:t>・</w:t>
      </w:r>
      <w:r w:rsidR="00D578AC" w:rsidRPr="0079040A">
        <w:rPr>
          <w:rFonts w:hint="eastAsia"/>
        </w:rPr>
        <w:t>モード</w:t>
      </w:r>
      <w:r w:rsidR="00B50754" w:rsidRPr="0079040A">
        <w:rPr>
          <w:rFonts w:hint="eastAsia"/>
        </w:rPr>
        <w:t>で</w:t>
      </w:r>
      <w:r w:rsidR="00D578AC" w:rsidRPr="0079040A">
        <w:rPr>
          <w:rFonts w:hint="eastAsia"/>
        </w:rPr>
        <w:t>は</w:t>
      </w:r>
      <w:r w:rsidR="00B50754" w:rsidRPr="0079040A">
        <w:rPr>
          <w:rFonts w:hint="eastAsia"/>
        </w:rPr>
        <w:t>必要に応じて</w:t>
      </w:r>
      <w:r w:rsidR="00D578AC" w:rsidRPr="0079040A">
        <w:rPr>
          <w:rFonts w:hint="eastAsia"/>
        </w:rPr>
        <w:t>改行コードの変換</w:t>
      </w:r>
      <w:r w:rsidRPr="0079040A">
        <w:rPr>
          <w:rFonts w:hint="eastAsia"/>
        </w:rPr>
        <w:t>が行われるので、読み出しが遅くなってしまうのです。また、改行コードの</w:t>
      </w:r>
      <w:r w:rsidR="005C345F" w:rsidRPr="0079040A">
        <w:rPr>
          <w:rFonts w:hint="eastAsia"/>
        </w:rPr>
        <w:t>変換</w:t>
      </w:r>
      <w:r w:rsidRPr="0079040A">
        <w:rPr>
          <w:rFonts w:hint="eastAsia"/>
        </w:rPr>
        <w:t>が行われると、ファイルサイズとデータのバイト数</w:t>
      </w:r>
      <w:r w:rsidR="00B50754" w:rsidRPr="0079040A">
        <w:rPr>
          <w:rFonts w:hint="eastAsia"/>
        </w:rPr>
        <w:t>が違ってしまう場合があります</w:t>
      </w:r>
      <w:r w:rsidR="00D578AC" w:rsidRPr="0079040A">
        <w:rPr>
          <w:rFonts w:hint="eastAsia"/>
        </w:rPr>
        <w:t>。</w:t>
      </w:r>
      <w:r w:rsidRPr="0079040A">
        <w:rPr>
          <w:rFonts w:hint="eastAsia"/>
        </w:rPr>
        <w:t>そのため、上記の方法で</w:t>
      </w:r>
      <w:r w:rsidRPr="0079040A">
        <w:rPr>
          <w:rFonts w:hint="eastAsia"/>
        </w:rPr>
        <w:t>vector</w:t>
      </w:r>
      <w:r w:rsidRPr="0079040A">
        <w:rPr>
          <w:rFonts w:hint="eastAsia"/>
        </w:rPr>
        <w:t>の大きさを決めることができません。これらの理由から</w:t>
      </w:r>
      <w:r w:rsidR="00D578AC" w:rsidRPr="0079040A">
        <w:rPr>
          <w:rFonts w:hint="eastAsia"/>
        </w:rPr>
        <w:t>、</w:t>
      </w:r>
      <w:r w:rsidR="00653521" w:rsidRPr="0079040A">
        <w:rPr>
          <w:rFonts w:hint="eastAsia"/>
        </w:rPr>
        <w:t>単に読み込むだけなら</w:t>
      </w:r>
      <w:r w:rsidR="00D578AC" w:rsidRPr="0079040A">
        <w:rPr>
          <w:rFonts w:hint="eastAsia"/>
        </w:rPr>
        <w:t>バイナリ</w:t>
      </w:r>
      <w:r w:rsidR="00653521" w:rsidRPr="0079040A">
        <w:rPr>
          <w:rFonts w:hint="eastAsia"/>
        </w:rPr>
        <w:t>・モードのほうが効率的</w:t>
      </w:r>
      <w:r w:rsidRPr="0079040A">
        <w:rPr>
          <w:rFonts w:hint="eastAsia"/>
        </w:rPr>
        <w:t>です</w:t>
      </w:r>
      <w:r w:rsidR="00D578AC" w:rsidRPr="0079040A">
        <w:rPr>
          <w:rFonts w:hint="eastAsia"/>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DE62DF">
        <w:rPr>
          <w:color w:val="008000"/>
        </w:rPr>
        <w:t xml:space="preserve">/// </w:t>
      </w:r>
      <w:r w:rsidRPr="00DE62DF">
        <w:rPr>
          <w:rFonts w:hint="eastAsia"/>
          <w:color w:val="008000"/>
        </w:rPr>
        <w:t>頂点データ型</w:t>
      </w:r>
      <w:r w:rsidRPr="00DE62DF">
        <w:rPr>
          <w:color w:val="0080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DE62DF">
        <w:rPr>
          <w:color w:val="008000"/>
        </w:rPr>
        <w:t xml:space="preserve">///&lt; </w:t>
      </w:r>
      <w:r w:rsidRPr="00DE62DF">
        <w:rPr>
          <w:rFonts w:hint="eastAsia"/>
          <w:color w:val="008000"/>
        </w:rPr>
        <w:t>座標</w:t>
      </w:r>
      <w:r w:rsidRPr="00DE62DF">
        <w:rPr>
          <w:color w:val="008000"/>
        </w:rPr>
        <w:br/>
      </w:r>
      <w:r w:rsidRPr="00A8025E">
        <w:t xml:space="preserve">   </w:t>
      </w:r>
      <w:r w:rsidRPr="00A8025E">
        <w:rPr>
          <w:color w:val="2B91AF"/>
        </w:rPr>
        <w:t>Color</w:t>
      </w:r>
      <w:r w:rsidRPr="00A8025E">
        <w:t xml:space="preserve"> color; </w:t>
      </w:r>
      <w:r w:rsidRPr="00DE62DF">
        <w:rPr>
          <w:color w:val="008000"/>
        </w:rPr>
        <w:t xml:space="preserve">///&lt; </w:t>
      </w:r>
      <w:r w:rsidRPr="00DE62DF">
        <w:rPr>
          <w:rFonts w:hint="eastAsia"/>
          <w:color w:val="008000"/>
        </w:rPr>
        <w:t>色</w:t>
      </w:r>
      <w:r w:rsidRPr="00DE62DF">
        <w:rPr>
          <w:color w:val="008000"/>
        </w:rPr>
        <w:br/>
      </w:r>
      <w:r w:rsidRPr="00A8025E">
        <w:t xml:space="preserve">   </w:t>
      </w:r>
      <w:r w:rsidRPr="00A8025E">
        <w:rPr>
          <w:color w:val="2B91AF"/>
        </w:rPr>
        <w:t>Vector2</w:t>
      </w:r>
      <w:r w:rsidRPr="00A8025E">
        <w:t xml:space="preserve"> texCoord;</w:t>
      </w:r>
      <w:r w:rsidRPr="00DE62DF">
        <w:rPr>
          <w:color w:val="008000"/>
        </w:rPr>
        <w:t xml:space="preserve"> ///&lt; </w:t>
      </w:r>
      <w:r w:rsidRPr="00DE62DF">
        <w:rPr>
          <w:rFonts w:hint="eastAsia"/>
          <w:color w:val="008000"/>
        </w:rPr>
        <w:t>テクスチャ座標</w:t>
      </w:r>
      <w:r w:rsidRPr="00DE62DF">
        <w:rPr>
          <w:color w:val="008000"/>
        </w:rPr>
        <w:t>.</w:t>
      </w:r>
      <w:r w:rsidRPr="00A8025E">
        <w:br/>
      </w:r>
      <w:r w:rsidRPr="00A8025E">
        <w:rPr>
          <w:color w:val="FF0000"/>
        </w:rPr>
        <w:t>+</w:t>
      </w:r>
      <w:r w:rsidRPr="00A8025E">
        <w:t xml:space="preserve">  </w:t>
      </w:r>
      <w:r w:rsidRPr="00A8025E">
        <w:rPr>
          <w:color w:val="2B91AF"/>
        </w:rPr>
        <w:t>Vector3</w:t>
      </w:r>
      <w:r w:rsidRPr="00A8025E">
        <w:t xml:space="preserve"> normal; </w:t>
      </w:r>
      <w:r w:rsidRPr="00DE62DF">
        <w:rPr>
          <w:color w:val="008000"/>
        </w:rPr>
        <w:t xml:space="preserve">///&lt; </w:t>
      </w:r>
      <w:r w:rsidRPr="00DE62DF">
        <w:rPr>
          <w:rFonts w:hint="eastAsia"/>
          <w:color w:val="008000"/>
        </w:rPr>
        <w:t>法線</w:t>
      </w:r>
      <w:r w:rsidRPr="00DE62DF">
        <w:rPr>
          <w:color w:val="0080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7608A2">
        <w:rPr>
          <w:color w:val="008000"/>
        </w:rPr>
        <w:t xml:space="preserve">/// </w:t>
      </w:r>
      <w:r w:rsidRPr="007608A2">
        <w:rPr>
          <w:rFonts w:hint="eastAsia"/>
          <w:color w:val="008000"/>
        </w:rPr>
        <w:t>頂点データ</w:t>
      </w:r>
      <w:r w:rsidRPr="007608A2">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w:t>
      </w:r>
      <w:r w:rsidR="00C70A8A">
        <w:rPr>
          <w:rFonts w:hint="eastAsia"/>
        </w:rPr>
        <w:t>ことを「単位ベクトル」といいます。「単位ベクトル」は次式を満たすようなベクトルのことです</w:t>
      </w:r>
      <w:r w:rsidR="00A75DF8">
        <w:rPr>
          <w:rFonts w:hint="eastAsia"/>
        </w:rPr>
        <w:t>。</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565DC" w:rsidRDefault="001615AE" w:rsidP="00B55F9A">
      <w:r>
        <w:lastRenderedPageBreak/>
        <w:t>上記のプログラムにおいて、ランバート反射は</w:t>
      </w:r>
      <w:r w:rsidR="00BF2EC6">
        <w:rPr>
          <w:rFonts w:hint="eastAsia"/>
        </w:rPr>
        <w:t>d</w:t>
      </w:r>
      <w:r w:rsidR="00BF2EC6">
        <w:t>ot</w:t>
      </w:r>
      <w:r w:rsidR="00BF2EC6">
        <w:t>関数</w:t>
      </w:r>
      <w:r>
        <w:t>で表されています。</w:t>
      </w:r>
      <w:r w:rsidR="00BF2EC6">
        <w:br/>
      </w:r>
      <w:r w:rsidR="00E90962">
        <w:rPr>
          <w:rFonts w:hint="eastAsia"/>
        </w:rPr>
        <w:t>「</w:t>
      </w:r>
      <w:r w:rsidR="00E90962">
        <w:rPr>
          <w:rFonts w:hint="eastAsia"/>
        </w:rPr>
        <w:t>dot(</w:t>
      </w:r>
      <w:r w:rsidR="00E90962">
        <w:rPr>
          <w:rFonts w:hint="eastAsia"/>
        </w:rPr>
        <w:t>どっと</w:t>
      </w:r>
      <w:r w:rsidR="00E90962">
        <w:rPr>
          <w:rFonts w:hint="eastAsia"/>
        </w:rPr>
        <w:t>)</w:t>
      </w:r>
      <w:r w:rsidR="00E90962">
        <w:rPr>
          <w:rFonts w:hint="eastAsia"/>
        </w:rPr>
        <w:t>」は内積を計算する</w:t>
      </w:r>
      <w:r w:rsidR="00E90962">
        <w:rPr>
          <w:rFonts w:hint="eastAsia"/>
        </w:rPr>
        <w:t>GLSL</w:t>
      </w:r>
      <w:r w:rsidR="00E90962">
        <w:rPr>
          <w:rFonts w:hint="eastAsia"/>
        </w:rPr>
        <w:t>の関数です。</w:t>
      </w:r>
      <w:r>
        <w:rPr>
          <w:rFonts w:hint="eastAsia"/>
        </w:rPr>
        <w:t>この式では、「</w:t>
      </w:r>
      <w:r>
        <w:rPr>
          <w:rFonts w:hint="eastAsia"/>
        </w:rPr>
        <w:t>2</w:t>
      </w:r>
      <w:r>
        <w:rPr>
          <w:rFonts w:hint="eastAsia"/>
        </w:rPr>
        <w:t>つの</w:t>
      </w:r>
      <w:r w:rsidR="00866656">
        <w:rPr>
          <w:rFonts w:hint="eastAsia"/>
        </w:rPr>
        <w:t>単位</w:t>
      </w:r>
      <w:r>
        <w:rPr>
          <w:rFonts w:hint="eastAsia"/>
        </w:rPr>
        <w:t>ベクトルがなす角をθ</w:t>
      </w:r>
      <w:r w:rsidR="007413CC">
        <w:rPr>
          <w:rFonts w:hint="eastAsia"/>
        </w:rPr>
        <w:t>(</w:t>
      </w:r>
      <w:r w:rsidR="007413CC">
        <w:rPr>
          <w:rFonts w:hint="eastAsia"/>
        </w:rPr>
        <w:t>しーた</w:t>
      </w:r>
      <w:r w:rsidR="007413CC">
        <w:rPr>
          <w:rFonts w:hint="eastAsia"/>
        </w:rPr>
        <w:t>)</w:t>
      </w:r>
      <w:r>
        <w:rPr>
          <w:rFonts w:hint="eastAsia"/>
        </w:rPr>
        <w:t>としたとき、ベクトルの内積は</w:t>
      </w:r>
      <w:r>
        <w:rPr>
          <w:rFonts w:hint="eastAsia"/>
        </w:rPr>
        <w:t>c</w:t>
      </w:r>
      <w:r>
        <w:t>osθ</w:t>
      </w:r>
      <w:r w:rsidR="007413CC">
        <w:t>(</w:t>
      </w:r>
      <w:r w:rsidR="007413CC">
        <w:t>こす・しーた</w:t>
      </w:r>
      <w:r w:rsidR="007413CC">
        <w:t>)</w:t>
      </w:r>
      <w:r>
        <w:rPr>
          <w:rFonts w:hint="eastAsia"/>
        </w:rPr>
        <w:t>と等しい」という事実を利用しています。なお、物体から見た</w:t>
      </w:r>
      <w:r>
        <w:t>光源方向は、光の向きの真逆になるため、光の向きを逆にしている</w:t>
      </w:r>
      <w:r>
        <w:rPr>
          <w:rFonts w:hint="eastAsia"/>
        </w:rPr>
        <w:t>(</w:t>
      </w:r>
      <w:r>
        <w:rPr>
          <w:rFonts w:hint="eastAsia"/>
        </w:rPr>
        <w:t>マイナスをつけて符号を反転している</w:t>
      </w:r>
      <w:r>
        <w:rPr>
          <w:rFonts w:hint="eastAsia"/>
        </w:rPr>
        <w:t>)</w:t>
      </w:r>
      <w:r>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sidR="001106EC">
        <w:rPr>
          <w:rFonts w:hint="eastAsia"/>
        </w:rPr>
        <w:t>.0</w:t>
      </w:r>
      <w:r>
        <w:rPr>
          <w:rFonts w:hint="eastAsia"/>
        </w:rPr>
        <w:t>で最大値は</w:t>
      </w:r>
      <w:r>
        <w:rPr>
          <w:rFonts w:hint="eastAsia"/>
        </w:rPr>
        <w:t>1</w:t>
      </w:r>
      <w:r w:rsidR="001106EC">
        <w:t>.0</w:t>
      </w:r>
      <w:r w:rsidR="001106EC">
        <w:rPr>
          <w:rFonts w:hint="eastAsia"/>
        </w:rPr>
        <w:t>にしています</w:t>
      </w:r>
      <w:r>
        <w:rPr>
          <w:rFonts w:hint="eastAsia"/>
        </w:rPr>
        <w:t>。光が物体表面の反対側から入射している場合、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B625EB" w:rsidRPr="00B625EB" w:rsidRDefault="003D4B16" w:rsidP="00B625EB">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B625EB" w:rsidP="00B625EB">
      <w:pPr>
        <w:pStyle w:val="af8"/>
      </w:pPr>
      <w:r w:rsidRPr="00B625EB">
        <w:rPr>
          <w:rFonts w:hint="eastAsia"/>
          <w:b/>
        </w:rPr>
        <w:t>表示する色の計算式</w:t>
      </w:r>
      <w:r>
        <w:rPr>
          <w:rFonts w:hint="eastAsia"/>
          <w:b/>
        </w:rPr>
        <w:t>:</w:t>
      </w:r>
      <w:r>
        <w:br/>
        <w:t xml:space="preserve"> </w:t>
      </w:r>
      <w:r w:rsidR="00435420">
        <w:rPr>
          <w:rFonts w:hint="eastAsia"/>
        </w:rPr>
        <w:t>表示する色</w:t>
      </w:r>
      <w:r w:rsidR="00435420">
        <w:rPr>
          <w:rFonts w:hint="eastAsia"/>
        </w:rPr>
        <w:t xml:space="preserve"> </w:t>
      </w:r>
      <w:r w:rsidR="00435420">
        <w:t xml:space="preserve">= </w:t>
      </w:r>
      <w:r w:rsidR="00435420">
        <w:t>物体の色</w:t>
      </w:r>
      <w:r w:rsidR="00435420">
        <w:t xml:space="preserve"> </w:t>
      </w:r>
      <w:r>
        <w:rPr>
          <w:rFonts w:hint="eastAsia"/>
        </w:rPr>
        <w:t>×</w:t>
      </w:r>
      <w:r w:rsidR="00435420">
        <w:rPr>
          <w:rFonts w:hint="eastAsia"/>
        </w:rPr>
        <w:t xml:space="preserve"> </w:t>
      </w:r>
      <w:r w:rsidR="00435420">
        <w:rPr>
          <w:rFonts w:hint="eastAsia"/>
        </w:rPr>
        <w:t>ライトの色</w:t>
      </w:r>
      <w:r w:rsidR="00435420">
        <w:rPr>
          <w:rFonts w:hint="eastAsia"/>
        </w:rPr>
        <w:t xml:space="preserve"> </w:t>
      </w:r>
      <w:r>
        <w:rPr>
          <w:rFonts w:hint="eastAsia"/>
        </w:rPr>
        <w:t>×</w:t>
      </w:r>
      <w:r w:rsidR="00435420">
        <w:rPr>
          <w:rFonts w:hint="eastAsia"/>
        </w:rPr>
        <w:t xml:space="preserve"> </w:t>
      </w:r>
      <w:r w:rsidR="00435420">
        <w:t>cos(</w:t>
      </w:r>
      <w:r w:rsidR="00435420">
        <w:t>ライトの向きと法線がなす角</w:t>
      </w:r>
      <w:r w:rsidR="00435420">
        <w:t>θ)</w:t>
      </w:r>
      <w:r w:rsidR="00071453">
        <w:br/>
      </w:r>
      <w:r w:rsidR="00071453">
        <w:br/>
      </w:r>
      <w:r w:rsidR="00071453" w:rsidRPr="00C217A6">
        <w:rPr>
          <w:b/>
        </w:rPr>
        <w:t>例</w:t>
      </w:r>
      <w:r w:rsidR="00071453" w:rsidRPr="00C217A6">
        <w:rPr>
          <w:rFonts w:hint="eastAsia"/>
          <w:b/>
        </w:rPr>
        <w:t>)</w:t>
      </w:r>
      <w:r w:rsidR="00071453">
        <w:br/>
      </w:r>
      <w:r w:rsidR="00071453">
        <w:rPr>
          <w:rFonts w:hint="eastAsia"/>
        </w:rPr>
        <w:t>表示する色</w:t>
      </w:r>
      <w:r w:rsidR="00071453">
        <w:rPr>
          <w:rFonts w:hint="eastAsia"/>
        </w:rPr>
        <w:t xml:space="preserve"> </w:t>
      </w:r>
      <w:r w:rsidR="00071453">
        <w:t xml:space="preserve">= (0.5, 0.9, 0.2) × (1.0, 1.0, 0.7) × </w:t>
      </w:r>
      <w:r w:rsidR="00071453">
        <w:rPr>
          <w:rFonts w:hint="eastAsia"/>
        </w:rPr>
        <w:t>cos(</w:t>
      </w:r>
      <w:r w:rsidR="00071453">
        <w:t>60°)</w:t>
      </w:r>
      <w:r w:rsidR="00071453">
        <w:br/>
        <w:t xml:space="preserve">  = (0.5, 0.9, 0.2) × (1.0, 1.0, 0.7) × 0.5</w:t>
      </w:r>
      <w:r w:rsidR="00071453">
        <w:br/>
        <w:t xml:space="preserve">  = (0.5, 0.9, 0.2) × (0.5, 0.5, 0.35)</w:t>
      </w:r>
      <w:r w:rsidR="00071453">
        <w:br/>
        <w:t xml:space="preserve">  = (0.25, 0.45, 0.07)</w:t>
      </w:r>
    </w:p>
    <w:p w:rsidR="00A821A5" w:rsidRPr="001106EC"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r w:rsidR="00426B29">
        <w:t>計算には</w:t>
      </w:r>
      <w:r w:rsidR="00426B29">
        <w:rPr>
          <w:rFonts w:hint="eastAsia"/>
        </w:rPr>
        <w:t>W</w:t>
      </w:r>
      <w:r w:rsidR="00426B29">
        <w:t>indows 10</w:t>
      </w:r>
      <w:r w:rsidR="00426B29">
        <w:t>の電卓アプリや</w:t>
      </w:r>
      <w:r w:rsidR="00426B29">
        <w:rPr>
          <w:rFonts w:hint="eastAsia"/>
        </w:rPr>
        <w:t>(</w:t>
      </w:r>
      <w:r w:rsidR="00426B29">
        <w:rPr>
          <w:rFonts w:hint="eastAsia"/>
        </w:rPr>
        <w:t>左上の「三」をクリックして「関数電卓」を選ぶとよい</w:t>
      </w:r>
      <w:r w:rsidR="00426B29">
        <w:rPr>
          <w:rFonts w:hint="eastAsia"/>
        </w:rPr>
        <w:t>)</w:t>
      </w:r>
      <w:r w:rsidR="00426B29">
        <w:t>、スマホの電卓アプリなどを使うとよいでしょう。</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C217A6" w:rsidRDefault="00C217A6">
      <w:pPr>
        <w:spacing w:after="0" w:line="240" w:lineRule="auto"/>
        <w:rPr>
          <w:rFonts w:ascii="Lucida Console" w:eastAsia="ＭＳ Ｐ明朝" w:hAnsi="Lucida Console"/>
          <w:color w:val="000000"/>
          <w:sz w:val="17"/>
        </w:rPr>
      </w:pPr>
      <w:r>
        <w:br w:type="page"/>
      </w:r>
    </w:p>
    <w:p w:rsidR="00BE48C7" w:rsidRPr="00A8025E" w:rsidRDefault="00BE48C7" w:rsidP="00BE48C7">
      <w:pPr>
        <w:pStyle w:val="ac"/>
      </w:pPr>
      <w:r w:rsidRPr="00A8025E">
        <w:lastRenderedPageBreak/>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t xml:space="preserve">     </w:t>
      </w:r>
      <w:r w:rsidRPr="00A8025E">
        <w:rPr>
          <w:color w:val="0000FF"/>
        </w:rPr>
        <w:t>return</w:t>
      </w:r>
      <w:r w:rsidRPr="00A8025E">
        <w:t xml:space="preserve"> 1;</w:t>
      </w:r>
      <w:r w:rsidRPr="00A8025E">
        <w:br/>
        <w:t xml:space="preserve">   }</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FF4E9C">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r w:rsidR="00FF4E9C">
        <w:br/>
      </w:r>
      <w:r w:rsidR="00FF4E9C">
        <w:br/>
        <w:t xml:space="preserve"> </w:t>
      </w:r>
      <w:r w:rsidR="00FF4E9C" w:rsidRPr="00FF4E9C">
        <w:rPr>
          <w:rFonts w:hint="eastAsia"/>
          <w:color w:val="008000"/>
        </w:rPr>
        <w:t xml:space="preserve">// </w:t>
      </w:r>
      <w:r w:rsidR="00FF4E9C" w:rsidRPr="00FF4E9C">
        <w:rPr>
          <w:rFonts w:hint="eastAsia"/>
          <w:color w:val="008000"/>
        </w:rPr>
        <w:t>テクスチャを作成する</w:t>
      </w:r>
      <w:r w:rsidR="00FF4E9C" w:rsidRPr="00FF4E9C">
        <w:rPr>
          <w:rFonts w:hint="eastAsia"/>
          <w:color w:val="008000"/>
        </w:rPr>
        <w:t>.</w:t>
      </w:r>
      <w:r w:rsidR="00FF4E9C">
        <w:br/>
      </w:r>
      <w:r w:rsidR="00FF4E9C">
        <w:rPr>
          <w:rFonts w:hint="eastAsia"/>
        </w:rPr>
        <w:t xml:space="preserve"> </w:t>
      </w:r>
      <w:r w:rsidR="00FF4E9C" w:rsidRPr="00A8025E">
        <w:rPr>
          <w:color w:val="0000FF"/>
        </w:rPr>
        <w:t>const</w:t>
      </w:r>
      <w:r w:rsidR="00FF4E9C">
        <w:rPr>
          <w:color w:val="0000FF"/>
        </w:rPr>
        <w:t xml:space="preserve"> int</w:t>
      </w:r>
      <w:r w:rsidR="00FF4E9C" w:rsidRPr="00A8025E">
        <w:t xml:space="preserve"> </w:t>
      </w:r>
      <w:r w:rsidR="00FF4E9C">
        <w:rPr>
          <w:rFonts w:hint="eastAsia"/>
        </w:rPr>
        <w:t xml:space="preserve">imageWidth = 8; </w:t>
      </w:r>
      <w:r w:rsidR="00FF4E9C" w:rsidRPr="00FF4E9C">
        <w:rPr>
          <w:rFonts w:hint="eastAsia"/>
          <w:color w:val="008000"/>
        </w:rPr>
        <w:t xml:space="preserve">// </w:t>
      </w:r>
      <w:r w:rsidR="00FF4E9C" w:rsidRPr="00FF4E9C">
        <w:rPr>
          <w:rFonts w:hint="eastAsia"/>
          <w:color w:val="008000"/>
        </w:rPr>
        <w:t>画像の幅</w:t>
      </w:r>
      <w:r w:rsidR="00FF4E9C" w:rsidRPr="00FF4E9C">
        <w:rPr>
          <w:rFonts w:hint="eastAsia"/>
          <w:color w:val="008000"/>
        </w:rPr>
        <w:t>.</w:t>
      </w:r>
      <w:r w:rsidR="00FF4E9C" w:rsidRPr="00FF4E9C">
        <w:rPr>
          <w:color w:val="008000"/>
        </w:rPr>
        <w:br/>
      </w:r>
      <w:r w:rsidR="00FF4E9C">
        <w:rPr>
          <w:rFonts w:hint="eastAsia"/>
        </w:rPr>
        <w:t xml:space="preserve"> </w:t>
      </w:r>
      <w:r w:rsidR="00FF4E9C" w:rsidRPr="00A8025E">
        <w:rPr>
          <w:color w:val="0000FF"/>
        </w:rPr>
        <w:t>const</w:t>
      </w:r>
      <w:r w:rsidR="00FF4E9C">
        <w:rPr>
          <w:color w:val="0000FF"/>
        </w:rPr>
        <w:t xml:space="preserve"> int</w:t>
      </w:r>
      <w:r w:rsidR="00FF4E9C" w:rsidRPr="00A8025E">
        <w:t xml:space="preserve"> </w:t>
      </w:r>
      <w:r w:rsidR="00FF4E9C">
        <w:rPr>
          <w:rFonts w:hint="eastAsia"/>
        </w:rPr>
        <w:t xml:space="preserve">imageHeight = 8; </w:t>
      </w:r>
      <w:r w:rsidR="00FF4E9C" w:rsidRPr="00FF4E9C">
        <w:rPr>
          <w:rFonts w:hint="eastAsia"/>
          <w:color w:val="008000"/>
        </w:rPr>
        <w:t xml:space="preserve">// </w:t>
      </w:r>
      <w:r w:rsidR="00FF4E9C" w:rsidRPr="00FF4E9C">
        <w:rPr>
          <w:rFonts w:hint="eastAsia"/>
          <w:color w:val="008000"/>
        </w:rPr>
        <w:t>画像の高さ</w:t>
      </w:r>
      <w:r w:rsidR="00FF4E9C" w:rsidRPr="00FF4E9C">
        <w:rPr>
          <w:rFonts w:hint="eastAsia"/>
          <w:color w:val="008000"/>
        </w:rPr>
        <w:t>.</w:t>
      </w:r>
    </w:p>
    <w:p w:rsidR="00D572A2" w:rsidRDefault="00D572A2" w:rsidP="007A2EC8">
      <w:r>
        <w:lastRenderedPageBreak/>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t>複数の</w:t>
      </w:r>
      <w:r w:rsidR="00867D64">
        <w:t>プログラム・オブジェクトを使い分ける</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w:t>
      </w:r>
      <w:r w:rsidR="00647430">
        <w:rPr>
          <w:rFonts w:hint="eastAsia"/>
        </w:rPr>
        <w:t>(</w:t>
      </w:r>
      <w:r w:rsidR="00647430">
        <w:t>progLighting</w:t>
      </w:r>
      <w:r w:rsidR="00647430">
        <w:rPr>
          <w:rFonts w:hint="eastAsia"/>
        </w:rPr>
        <w:t>)</w:t>
      </w:r>
      <w:r>
        <w:rPr>
          <w:rFonts w:hint="eastAsia"/>
        </w:rPr>
        <w:t>を使い、他のモデルは既存のシェーダー</w:t>
      </w:r>
      <w:r w:rsidR="00647430">
        <w:rPr>
          <w:rFonts w:hint="eastAsia"/>
        </w:rPr>
        <w:t>(</w:t>
      </w:r>
      <w:r w:rsidR="00647430">
        <w:t>shaderProgram)</w:t>
      </w:r>
      <w:r>
        <w:rPr>
          <w:rFonts w:hint="eastAsia"/>
        </w:rPr>
        <w:t>を使うようにしましょう。特に難しいことはありません。モデルを描画する前に</w:t>
      </w:r>
      <w:r>
        <w:rPr>
          <w:rFonts w:hint="eastAsia"/>
        </w:rPr>
        <w:t>glUseProgram</w:t>
      </w:r>
      <w:r w:rsidR="00AA5D4D">
        <w:rPr>
          <w:rFonts w:hint="eastAsia"/>
        </w:rPr>
        <w:t>関数</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sidR="00276BB8">
        <w:rPr>
          <w:rFonts w:hint="eastAsia"/>
        </w:rPr>
        <w:t>を使うように設定</w:t>
      </w:r>
      <w:r>
        <w:rPr>
          <w:rFonts w:hint="eastAsia"/>
        </w:rPr>
        <w:t>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C52FE" w:rsidRPr="00FF4E9C" w:rsidRDefault="00036BBC" w:rsidP="00FF4E9C">
      <w:pPr>
        <w:rPr>
          <w:rFonts w:hint="eastAsia"/>
        </w:rPr>
      </w:pPr>
      <w:r>
        <w:rPr>
          <w:rFonts w:hint="eastAsia"/>
        </w:rPr>
        <w:lastRenderedPageBreak/>
        <w:t>これで、プログラム・オブジェクトの切り替えは完了です。</w:t>
      </w:r>
    </w:p>
    <w:p w:rsidR="00036BBC" w:rsidRPr="00036BBC" w:rsidRDefault="00431A26" w:rsidP="00036BBC">
      <w:pPr>
        <w:pStyle w:val="2"/>
      </w:pPr>
      <w:r>
        <w:t>光のデータを</w:t>
      </w:r>
      <w:r w:rsidR="005E7DDB">
        <w:rPr>
          <w:rFonts w:hint="eastAsia"/>
        </w:rPr>
        <w:t>G</w:t>
      </w:r>
      <w:r w:rsidR="005E7DDB">
        <w:t>PU</w:t>
      </w:r>
      <w:r w:rsidR="005E7DDB">
        <w:t>メモリに</w:t>
      </w:r>
      <w:r>
        <w:t>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A56942">
        <w:t>(3,-2,-2</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497A22" w:rsidRDefault="0014538A" w:rsidP="007A2EC8">
      <w:r>
        <w:t>指向性ライトの</w:t>
      </w:r>
      <w:r>
        <w:rPr>
          <w:rFonts w:hint="eastAsia"/>
        </w:rPr>
        <w:t>方向は、原点から</w:t>
      </w:r>
      <w:r>
        <w:t>「右に</w:t>
      </w:r>
      <w:r w:rsidR="00A56942">
        <w:rPr>
          <w:rFonts w:hint="eastAsia"/>
        </w:rPr>
        <w:t>3</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w:t>
      </w:r>
      <w:r w:rsidR="00BB31CD">
        <w:t>があります。長さが異なるベクトル同士で比較や計算をすると、思うような</w:t>
      </w:r>
      <w:r>
        <w:t>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rsidR="00857FE0">
        <w:rPr>
          <w:rFonts w:hint="eastAsia"/>
        </w:rPr>
        <w:t>引数に設定したベクトルの</w:t>
      </w:r>
      <w:r>
        <w:t>向きはそのままで</w:t>
      </w:r>
      <w:r w:rsidR="00857FE0">
        <w:t>、</w:t>
      </w:r>
      <w:r>
        <w:t>長さだけ</w:t>
      </w:r>
      <w:r>
        <w:rPr>
          <w:rFonts w:hint="eastAsia"/>
        </w:rPr>
        <w:t>1</w:t>
      </w:r>
      <w:r w:rsidR="00857FE0">
        <w:rPr>
          <w:rFonts w:hint="eastAsia"/>
        </w:rPr>
        <w:t>にしたベクトルを返します</w:t>
      </w:r>
      <w:r>
        <w:rPr>
          <w:rFonts w:hint="eastAsia"/>
        </w:rPr>
        <w:t>。</w:t>
      </w:r>
    </w:p>
    <w:p w:rsidR="00497A22" w:rsidRDefault="00497A22" w:rsidP="00497A22">
      <w:pPr>
        <w:pStyle w:val="af8"/>
      </w:pPr>
      <w:r w:rsidRPr="00497A22">
        <w:rPr>
          <w:rFonts w:hint="eastAsia"/>
          <w:b/>
        </w:rPr>
        <w:t>[</w:t>
      </w:r>
      <w:r w:rsidRPr="00497A22">
        <w:rPr>
          <w:rFonts w:hint="eastAsia"/>
          <w:b/>
        </w:rPr>
        <w:t>補足</w:t>
      </w:r>
      <w:r w:rsidRPr="00497A22">
        <w:rPr>
          <w:b/>
        </w:rPr>
        <w:t>]</w:t>
      </w:r>
      <w:r>
        <w:t xml:space="preserve"> </w:t>
      </w:r>
      <w:r>
        <w:t>方向ベクトル同士の</w:t>
      </w:r>
      <w:r w:rsidR="006638FB">
        <w:t>計算</w:t>
      </w:r>
      <w:r>
        <w:t>は長さが揃ってさえいればいいので、長さ</w:t>
      </w:r>
      <w:r>
        <w:rPr>
          <w:rFonts w:hint="eastAsia"/>
        </w:rPr>
        <w:t>が</w:t>
      </w:r>
      <w:r>
        <w:rPr>
          <w:rFonts w:hint="eastAsia"/>
        </w:rPr>
        <w:t>0.3</w:t>
      </w:r>
      <w:r>
        <w:rPr>
          <w:rFonts w:hint="eastAsia"/>
        </w:rPr>
        <w:t>や</w:t>
      </w:r>
      <w:r>
        <w:rPr>
          <w:rFonts w:hint="eastAsia"/>
        </w:rPr>
        <w:t>20</w:t>
      </w:r>
      <w:r>
        <w:rPr>
          <w:rFonts w:hint="eastAsia"/>
        </w:rPr>
        <w:t>でも計算自体は可能です。しかし、</w:t>
      </w:r>
      <w:r>
        <w:t>単位ベクトルならば、長さによる乗算や除算を無視できるので都合がいいのです。</w:t>
      </w:r>
    </w:p>
    <w:p w:rsidR="00857FE0" w:rsidRPr="00857FE0" w:rsidRDefault="0014538A" w:rsidP="007A2EC8">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FF4E9C" w:rsidRPr="00FF4E9C" w:rsidRDefault="00F66A25" w:rsidP="00FF4E9C">
      <w:pPr>
        <w:rPr>
          <w:rFonts w:hint="eastAsia"/>
        </w:rPr>
      </w:pPr>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bookmarkStart w:id="0" w:name="_GoBack"/>
      <w:bookmarkEnd w:id="0"/>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w:t>
      </w:r>
      <w:r w:rsidR="00AD497F">
        <w:rPr>
          <w:rFonts w:hint="eastAsia"/>
        </w:rPr>
        <w:t>なお、回転角に</w:t>
      </w:r>
      <w:r w:rsidR="00AD497F">
        <w:rPr>
          <w:rFonts w:hint="eastAsia"/>
        </w:rPr>
        <w:t>5</w:t>
      </w:r>
      <w:r w:rsidR="00AD497F">
        <w:rPr>
          <w:rFonts w:hint="eastAsia"/>
        </w:rPr>
        <w:t>を掛けているのは、</w:t>
      </w:r>
      <w:r w:rsidR="004471B8">
        <w:rPr>
          <w:rFonts w:hint="eastAsia"/>
        </w:rPr>
        <w:t>theta</w:t>
      </w:r>
      <w:r w:rsidR="00475CB5">
        <w:rPr>
          <w:rFonts w:hint="eastAsia"/>
        </w:rPr>
        <w:t>だけ</w:t>
      </w:r>
      <w:r w:rsidR="00AD497F">
        <w:rPr>
          <w:rFonts w:hint="eastAsia"/>
        </w:rPr>
        <w:t>だと</w:t>
      </w:r>
      <w:r w:rsidR="00475CB5">
        <w:rPr>
          <w:rFonts w:hint="eastAsia"/>
        </w:rPr>
        <w:t>角度の違いが分かりにくかった</w:t>
      </w:r>
      <w:r w:rsidR="00AD497F">
        <w:rPr>
          <w:rFonts w:hint="eastAsia"/>
        </w:rPr>
        <w:t>ので適当に何倍かしてみたところ、</w:t>
      </w:r>
      <w:r w:rsidR="00AD497F">
        <w:t>5</w:t>
      </w:r>
      <w:r w:rsidR="00AD497F">
        <w:t>倍</w:t>
      </w:r>
      <w:r w:rsidR="00963B26">
        <w:rPr>
          <w:rFonts w:hint="eastAsia"/>
        </w:rPr>
        <w:t>くらいが</w:t>
      </w:r>
      <w:r w:rsidR="00AD497F">
        <w:rPr>
          <w:rFonts w:hint="eastAsia"/>
        </w:rPr>
        <w:t>ちょうどよさそうだったからです</w:t>
      </w:r>
      <w:r w:rsidR="004471B8">
        <w:rPr>
          <w:rFonts w:hint="eastAsia"/>
        </w:rPr>
        <w:t>。</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22809" w:rsidP="001810ED">
      <w:pPr>
        <w:pStyle w:val="2"/>
      </w:pPr>
      <w:r>
        <w:rPr>
          <w:rFonts w:hint="eastAsia"/>
        </w:rPr>
        <w:t>指向性ライトの向きをモデル</w:t>
      </w:r>
      <w:r w:rsidR="001810ED">
        <w:rPr>
          <w:rFonts w:hint="eastAsia"/>
        </w:rPr>
        <w:t>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w:t>
      </w:r>
      <w:r w:rsidR="002118AA">
        <w:rPr>
          <w:rFonts w:hint="eastAsia"/>
        </w:rPr>
        <w:t>つまり、モデル座標系にある法線を、ワールド座標系にあるライトでライティングしている状態です。異なる座標系にある方向ベクトル同士で計算しても、正しい結果を得られるわけがありません。</w:t>
      </w:r>
    </w:p>
    <w:p w:rsidR="007437AB" w:rsidRDefault="002118AA" w:rsidP="008F42F9">
      <w:r>
        <w:t>この問題を</w:t>
      </w:r>
      <w:r w:rsidR="000A284E">
        <w:t>解決</w:t>
      </w:r>
      <w:r>
        <w:t>ためには、どちらかの方向ベクトルの座標系を変換しなければなりません。つまり、法線をワールド座標系に変換するか、ライトの方向をモデル座標系に変換するか、です。</w:t>
      </w:r>
      <w:r w:rsidR="007437AB">
        <w:br/>
      </w:r>
      <w:r w:rsidR="00E44084">
        <w:rPr>
          <w:rFonts w:hint="eastAsia"/>
        </w:rPr>
        <w:t>どちらの方法がいいかは場合によって異なりますが、今回の場合はライトの向きをモデル座標系に持ってきたほう</w:t>
      </w:r>
      <w:r w:rsidR="00E44084">
        <w:rPr>
          <w:rFonts w:hint="eastAsia"/>
        </w:rPr>
        <w:lastRenderedPageBreak/>
        <w:t>がよいでしょう。なぜなら、法線をワールド座標に変換するには、頂点の数だけ計算をしなければなりません。しかし、指向性ライトはひとつしかないので、モデル座標系に変換する計算も</w:t>
      </w:r>
      <w:r w:rsidR="00E44084">
        <w:rPr>
          <w:rFonts w:hint="eastAsia"/>
        </w:rPr>
        <w:t>1</w:t>
      </w:r>
      <w:r w:rsidR="00E44084">
        <w:rPr>
          <w:rFonts w:hint="eastAsia"/>
        </w:rPr>
        <w:t>回だけで済むからです。</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00122809">
        <w:rPr>
          <w:color w:val="008000"/>
        </w:rPr>
        <w:t>指向性ライトの向きをモデル</w:t>
      </w:r>
      <w:r w:rsidRPr="00A8025E">
        <w:rPr>
          <w:color w:val="008000"/>
        </w:rPr>
        <w:t>座標系に変換して</w:t>
      </w:r>
      <w:r w:rsidR="005E7DDB">
        <w:rPr>
          <w:rFonts w:hint="eastAsia"/>
          <w:color w:val="008000"/>
        </w:rPr>
        <w:t>G</w:t>
      </w:r>
      <w:r w:rsidR="005E7DDB">
        <w:rPr>
          <w:color w:val="008000"/>
        </w:rPr>
        <w:t>PU</w:t>
      </w:r>
      <w:r w:rsidR="00FF1F3A">
        <w:rPr>
          <w:color w:val="008000"/>
        </w:rPr>
        <w:t>メモリに</w:t>
      </w:r>
      <w:r w:rsidRPr="00A8025E">
        <w:rPr>
          <w:color w:val="008000"/>
        </w:rPr>
        <w:t>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8B614C" w:rsidP="008F42F9">
      <w:r>
        <w:rPr>
          <w:rFonts w:hint="eastAsia"/>
        </w:rPr>
        <w:t>ライトの向きをモデル座標系へと変換す</w:t>
      </w:r>
      <w:r w:rsidR="00FB7942">
        <w:rPr>
          <w:rFonts w:hint="eastAsia"/>
        </w:rPr>
        <w:t>るには、回転行列の</w:t>
      </w:r>
      <w:r w:rsidR="00AA1C2C">
        <w:rPr>
          <w:rFonts w:hint="eastAsia"/>
        </w:rPr>
        <w:t>「</w:t>
      </w:r>
      <w:r w:rsidR="00FB7942">
        <w:rPr>
          <w:rFonts w:hint="eastAsia"/>
        </w:rPr>
        <w:t>逆行列</w:t>
      </w:r>
      <w:r w:rsidR="00AA1C2C">
        <w:rPr>
          <w:rFonts w:hint="eastAsia"/>
        </w:rPr>
        <w:t>」</w:t>
      </w:r>
      <w:r w:rsidR="00FB7942">
        <w:rPr>
          <w:rFonts w:hint="eastAsia"/>
        </w:rPr>
        <w:t>を</w:t>
      </w:r>
      <w:r w:rsidR="00BC1BE3">
        <w:rPr>
          <w:rFonts w:hint="eastAsia"/>
        </w:rPr>
        <w:t>作り、</w:t>
      </w:r>
      <w:r w:rsidR="00FB7942">
        <w:rPr>
          <w:rFonts w:hint="eastAsia"/>
        </w:rPr>
        <w:t>それを</w:t>
      </w:r>
      <w:r>
        <w:rPr>
          <w:rFonts w:hint="eastAsia"/>
        </w:rPr>
        <w:t>ライトの方向</w:t>
      </w:r>
      <w:r w:rsidR="00BC1BE3">
        <w:rPr>
          <w:rFonts w:hint="eastAsia"/>
        </w:rPr>
        <w:t>ベクトルに</w:t>
      </w:r>
      <w:r w:rsidR="00FB7942">
        <w:rPr>
          <w:rFonts w:hint="eastAsia"/>
        </w:rPr>
        <w:t>掛けます。</w:t>
      </w:r>
      <w:r w:rsidR="00AA1C2C">
        <w:br/>
      </w:r>
      <w:r w:rsidR="00161108">
        <w:rPr>
          <w:rFonts w:hint="eastAsia"/>
        </w:rPr>
        <w:t>「逆行列」というのは、「元の行列に掛け合わせると単位行列になる行列」のことです。任意の行列</w:t>
      </w:r>
      <w:r w:rsidR="00161108">
        <w:t>A</w:t>
      </w:r>
      <w:r w:rsidR="00161108">
        <w:t>と単位行列</w:t>
      </w:r>
      <w:r w:rsidR="00161108">
        <w:rPr>
          <w:rFonts w:hint="eastAsia"/>
        </w:rPr>
        <w:t>E</w:t>
      </w:r>
      <w:r w:rsidR="00161108">
        <w:rPr>
          <w:rFonts w:hint="eastAsia"/>
        </w:rPr>
        <w:t>に対して</w:t>
      </w:r>
      <w:r w:rsidR="00161108">
        <w:rPr>
          <w:rFonts w:hint="eastAsia"/>
        </w:rPr>
        <w:t>AB=BA=</w:t>
      </w:r>
      <w:r w:rsidR="00161108">
        <w:t>E</w:t>
      </w:r>
      <w:r w:rsidR="00161108">
        <w:t>となるような行列</w:t>
      </w:r>
      <w:r w:rsidR="00161108">
        <w:rPr>
          <w:rFonts w:hint="eastAsia"/>
        </w:rPr>
        <w:t>B</w:t>
      </w:r>
      <w:r w:rsidR="00161108">
        <w:rPr>
          <w:rFonts w:hint="eastAsia"/>
        </w:rPr>
        <w:t>があるとき、「</w:t>
      </w:r>
      <w:r w:rsidR="00161108">
        <w:rPr>
          <w:rFonts w:hint="eastAsia"/>
        </w:rPr>
        <w:t>B</w:t>
      </w:r>
      <w:r w:rsidR="00161108">
        <w:rPr>
          <w:rFonts w:hint="eastAsia"/>
        </w:rPr>
        <w:t>は</w:t>
      </w:r>
      <w:r w:rsidR="00161108">
        <w:rPr>
          <w:rFonts w:hint="eastAsia"/>
        </w:rPr>
        <w:t>A</w:t>
      </w:r>
      <w:r w:rsidR="00161108">
        <w:rPr>
          <w:rFonts w:hint="eastAsia"/>
        </w:rPr>
        <w:t>の逆行列である」といいます。実数の逆数の行列バージョンですね。</w:t>
      </w:r>
      <w:r w:rsidR="00AA1C2C">
        <w:t>逆行列を計算する</w:t>
      </w:r>
      <w:r w:rsidR="00161108">
        <w:t>には</w:t>
      </w:r>
      <w:r w:rsidR="00161108">
        <w:rPr>
          <w:rFonts w:hint="eastAsia"/>
        </w:rPr>
        <w:t>glm::inverse(</w:t>
      </w:r>
      <w:r w:rsidR="00161108">
        <w:rPr>
          <w:rFonts w:hint="eastAsia"/>
        </w:rPr>
        <w:t>じーえるえむ・いんばーす</w:t>
      </w:r>
      <w:r w:rsidR="00161108">
        <w:rPr>
          <w:rFonts w:hint="eastAsia"/>
        </w:rPr>
        <w:t>)</w:t>
      </w:r>
      <w:r w:rsidR="00161108">
        <w:rPr>
          <w:rFonts w:hint="eastAsia"/>
        </w:rPr>
        <w:t>関数を使います</w:t>
      </w:r>
      <w:r w:rsidR="00161108">
        <w:rPr>
          <w:rFonts w:hint="eastAsia"/>
        </w:rPr>
        <w:t>(</w:t>
      </w:r>
      <w:r w:rsidR="00161108">
        <w:t>inverse=</w:t>
      </w:r>
      <w:r w:rsidR="00161108">
        <w:t>逆の、反対の</w:t>
      </w:r>
      <w:r w:rsidR="00161108">
        <w:rPr>
          <w:rFonts w:hint="eastAsia"/>
        </w:rPr>
        <w:t>)</w:t>
      </w:r>
      <w:r w:rsidR="00161108">
        <w:rPr>
          <w:rFonts w:hint="eastAsia"/>
        </w:rPr>
        <w:t>。また、回転行列を表すには</w:t>
      </w:r>
      <w:r w:rsidR="00161108">
        <w:rPr>
          <w:rFonts w:hint="eastAsia"/>
        </w:rPr>
        <w:t>3x3</w:t>
      </w:r>
      <w:r w:rsidR="00161108">
        <w:rPr>
          <w:rFonts w:hint="eastAsia"/>
        </w:rPr>
        <w:t>の大きさがあれば十分なので、</w:t>
      </w:r>
      <w:r w:rsidR="00161108">
        <w:rPr>
          <w:rFonts w:hint="eastAsia"/>
        </w:rPr>
        <w:t>glm::mat3</w:t>
      </w:r>
      <w:r w:rsidR="00161108">
        <w:rPr>
          <w:rFonts w:hint="eastAsia"/>
        </w:rPr>
        <w:t>コンストラクタを使って</w:t>
      </w:r>
      <w:r w:rsidR="00161108">
        <w:rPr>
          <w:rFonts w:hint="eastAsia"/>
        </w:rPr>
        <w:t>mat4</w:t>
      </w:r>
      <w:r w:rsidR="00161108">
        <w:rPr>
          <w:rFonts w:hint="eastAsia"/>
        </w:rPr>
        <w:t>から</w:t>
      </w:r>
      <w:r w:rsidR="00161108">
        <w:rPr>
          <w:rFonts w:hint="eastAsia"/>
        </w:rPr>
        <w:t>mat3</w:t>
      </w:r>
      <w:r w:rsidR="00161108">
        <w:rPr>
          <w:rFonts w:hint="eastAsia"/>
        </w:rPr>
        <w:t>に変換しています。なお、回転行列が</w:t>
      </w:r>
      <w:r w:rsidR="00161108">
        <w:rPr>
          <w:rFonts w:hint="eastAsia"/>
        </w:rPr>
        <w:t>4x4</w:t>
      </w:r>
      <w:r w:rsidR="00161108">
        <w:rPr>
          <w:rFonts w:hint="eastAsia"/>
        </w:rPr>
        <w:t>なのは、ビュー行列やプロジェクション行列と掛け合わせるためです。行列の掛け算は大きさを揃える必要があるのです。</w:t>
      </w:r>
      <w:r w:rsidR="00161108">
        <w:br/>
      </w:r>
      <w:r w:rsidR="00AA1C2C">
        <w:t>ところで</w:t>
      </w:r>
      <w:r w:rsidR="00161108">
        <w:rPr>
          <w:rFonts w:hint="eastAsia"/>
        </w:rPr>
        <w:t>、</w:t>
      </w:r>
      <w:r w:rsidR="00262415">
        <w:rPr>
          <w:rFonts w:hint="eastAsia"/>
        </w:rPr>
        <w:t>モデルの回転行列</w:t>
      </w:r>
      <w:r w:rsidR="00AA1C2C">
        <w:rPr>
          <w:rFonts w:hint="eastAsia"/>
        </w:rPr>
        <w:t>というのは</w:t>
      </w:r>
      <w:r w:rsidR="00262415">
        <w:rPr>
          <w:rFonts w:hint="eastAsia"/>
        </w:rPr>
        <w:t>、回転要素を</w:t>
      </w:r>
      <w:r w:rsidR="00C301C4">
        <w:rPr>
          <w:rFonts w:hint="eastAsia"/>
        </w:rPr>
        <w:t>「</w:t>
      </w:r>
      <w:r w:rsidR="00262415" w:rsidRPr="00AA1C2C">
        <w:rPr>
          <w:rFonts w:hint="eastAsia"/>
          <w:b/>
        </w:rPr>
        <w:t>モデル座標系からワールド座標系に</w:t>
      </w:r>
      <w:r w:rsidR="00262415">
        <w:rPr>
          <w:rFonts w:hint="eastAsia"/>
        </w:rPr>
        <w:t>」変換する</w:t>
      </w:r>
      <w:r w:rsidR="00AA1C2C">
        <w:rPr>
          <w:rFonts w:hint="eastAsia"/>
        </w:rPr>
        <w:t>行列のことです</w:t>
      </w:r>
      <w:r w:rsidR="00262415">
        <w:rPr>
          <w:rFonts w:hint="eastAsia"/>
        </w:rPr>
        <w:t>。</w:t>
      </w:r>
      <w:r w:rsidR="00AA1C2C">
        <w:rPr>
          <w:rFonts w:hint="eastAsia"/>
        </w:rPr>
        <w:t>そして、</w:t>
      </w:r>
      <w:r w:rsidR="00262415">
        <w:rPr>
          <w:rFonts w:hint="eastAsia"/>
        </w:rPr>
        <w:t>逆行列</w:t>
      </w:r>
      <w:r w:rsidR="00AA1C2C">
        <w:rPr>
          <w:rFonts w:hint="eastAsia"/>
        </w:rPr>
        <w:t>で</w:t>
      </w:r>
      <w:r w:rsidR="00262415">
        <w:rPr>
          <w:rFonts w:hint="eastAsia"/>
        </w:rPr>
        <w:t>は</w:t>
      </w:r>
      <w:r w:rsidR="002840BB">
        <w:rPr>
          <w:rFonts w:hint="eastAsia"/>
        </w:rPr>
        <w:t>変換の方向が</w:t>
      </w:r>
      <w:r w:rsidR="00262415">
        <w:rPr>
          <w:rFonts w:hint="eastAsia"/>
        </w:rPr>
        <w:t>逆に</w:t>
      </w:r>
      <w:r w:rsidR="002840BB">
        <w:rPr>
          <w:rFonts w:hint="eastAsia"/>
        </w:rPr>
        <w:t>な</w:t>
      </w:r>
      <w:r w:rsidR="00AA1C2C">
        <w:rPr>
          <w:rFonts w:hint="eastAsia"/>
        </w:rPr>
        <w:t>ります</w:t>
      </w:r>
      <w:r w:rsidR="00262415">
        <w:rPr>
          <w:rFonts w:hint="eastAsia"/>
        </w:rPr>
        <w:t>。</w:t>
      </w:r>
      <w:r w:rsidR="00161108">
        <w:rPr>
          <w:rFonts w:hint="eastAsia"/>
        </w:rPr>
        <w:t>つまり、</w:t>
      </w:r>
      <w:r w:rsidR="00262415">
        <w:rPr>
          <w:rFonts w:hint="eastAsia"/>
        </w:rPr>
        <w:t>モデル</w:t>
      </w:r>
      <w:r w:rsidR="00AA1C2C">
        <w:rPr>
          <w:rFonts w:hint="eastAsia"/>
        </w:rPr>
        <w:t>の</w:t>
      </w:r>
      <w:r w:rsidR="00262415">
        <w:rPr>
          <w:rFonts w:hint="eastAsia"/>
        </w:rPr>
        <w:t>回転行列</w:t>
      </w:r>
      <w:r w:rsidR="00C301C4">
        <w:rPr>
          <w:rFonts w:hint="eastAsia"/>
        </w:rPr>
        <w:t>の逆行列</w:t>
      </w:r>
      <w:r w:rsidR="00262415">
        <w:rPr>
          <w:rFonts w:hint="eastAsia"/>
        </w:rPr>
        <w:t>は、回転要素を「</w:t>
      </w:r>
      <w:r w:rsidR="00262415" w:rsidRPr="00AA1C2C">
        <w:rPr>
          <w:rFonts w:hint="eastAsia"/>
          <w:b/>
        </w:rPr>
        <w:t>ワールド座標系からモデル座標系に</w:t>
      </w:r>
      <w:r w:rsidR="00262415">
        <w:rPr>
          <w:rFonts w:hint="eastAsia"/>
        </w:rPr>
        <w:t>」変換する行列に</w:t>
      </w:r>
      <w:r w:rsidR="00161108">
        <w:rPr>
          <w:rFonts w:hint="eastAsia"/>
        </w:rPr>
        <w:t>なるわけです。</w:t>
      </w:r>
      <w:r w:rsidR="00AA1C2C">
        <w:rPr>
          <w:rFonts w:hint="eastAsia"/>
        </w:rPr>
        <w:t>そのため、</w:t>
      </w:r>
      <w:r w:rsidR="00050641">
        <w:rPr>
          <w:rFonts w:hint="eastAsia"/>
        </w:rPr>
        <w:t>この逆行列を</w:t>
      </w:r>
      <w:r w:rsidR="00AA1C2C">
        <w:rPr>
          <w:rFonts w:hint="eastAsia"/>
        </w:rPr>
        <w:t>ライトの向き</w:t>
      </w:r>
      <w:r w:rsidR="00050641">
        <w:rPr>
          <w:rFonts w:hint="eastAsia"/>
        </w:rPr>
        <w:t>に掛けると、</w:t>
      </w:r>
      <w:r w:rsidR="00BC1BE3">
        <w:rPr>
          <w:rFonts w:hint="eastAsia"/>
        </w:rPr>
        <w:t>ワールド座標系</w:t>
      </w:r>
      <w:r w:rsidR="00DD27ED">
        <w:rPr>
          <w:rFonts w:hint="eastAsia"/>
        </w:rPr>
        <w:t>で定義された</w:t>
      </w:r>
      <w:r w:rsidR="00050641">
        <w:rPr>
          <w:rFonts w:hint="eastAsia"/>
        </w:rPr>
        <w:t>ライトの向きが、モデル座標系における</w:t>
      </w:r>
      <w:r w:rsidR="00BC1BE3">
        <w:rPr>
          <w:rFonts w:hint="eastAsia"/>
        </w:rPr>
        <w:t>向きに変換</w:t>
      </w:r>
      <w:r w:rsidR="00050641">
        <w:rPr>
          <w:rFonts w:hint="eastAsia"/>
        </w:rPr>
        <w:t>されるのです</w:t>
      </w:r>
      <w:r w:rsidR="00BC1BE3">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007A3893">
        <w:t>、指向性ライトの向きをモデル</w:t>
      </w:r>
      <w:r w:rsidRPr="00840BA1">
        <w:t>座標系に変換して</w:t>
      </w:r>
      <w:r w:rsidR="005E7DDB">
        <w:rPr>
          <w:rFonts w:hint="eastAsia"/>
        </w:rPr>
        <w:t>GPU</w:t>
      </w:r>
      <w:r w:rsidR="00FF1F3A">
        <w:rPr>
          <w:rFonts w:hint="eastAsia"/>
        </w:rPr>
        <w:t>メモリに</w:t>
      </w:r>
      <w:r w:rsidRPr="00840BA1">
        <w:t>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xml:space="preserve">= </w:t>
      </w:r>
      <w:r w:rsidR="009E4F49" w:rsidRPr="00A8025E">
        <w:rPr>
          <w:rFonts w:hint="eastAsia"/>
        </w:rPr>
        <w:t xml:space="preserve">vColor.rgb * </w:t>
      </w:r>
      <w:r w:rsidR="0036789F">
        <w:t>ambient</w:t>
      </w:r>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093" w:rsidRDefault="00414093" w:rsidP="00726C50">
      <w:pPr>
        <w:spacing w:after="0" w:line="240" w:lineRule="auto"/>
      </w:pPr>
      <w:r>
        <w:separator/>
      </w:r>
    </w:p>
  </w:endnote>
  <w:endnote w:type="continuationSeparator" w:id="0">
    <w:p w:rsidR="00414093" w:rsidRDefault="00414093"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F4E9C">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F4E9C">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093" w:rsidRDefault="00414093" w:rsidP="00726C50">
      <w:pPr>
        <w:spacing w:after="0" w:line="240" w:lineRule="auto"/>
      </w:pPr>
      <w:r>
        <w:separator/>
      </w:r>
    </w:p>
  </w:footnote>
  <w:footnote w:type="continuationSeparator" w:id="0">
    <w:p w:rsidR="00414093" w:rsidRDefault="00414093"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241"/>
    <w:rsid w:val="00050641"/>
    <w:rsid w:val="00050D19"/>
    <w:rsid w:val="00051229"/>
    <w:rsid w:val="00051543"/>
    <w:rsid w:val="00053A48"/>
    <w:rsid w:val="00054093"/>
    <w:rsid w:val="00055DE4"/>
    <w:rsid w:val="00064F77"/>
    <w:rsid w:val="00065539"/>
    <w:rsid w:val="00071453"/>
    <w:rsid w:val="00071969"/>
    <w:rsid w:val="000747CB"/>
    <w:rsid w:val="00074DE4"/>
    <w:rsid w:val="0007516C"/>
    <w:rsid w:val="00080F2E"/>
    <w:rsid w:val="0008354F"/>
    <w:rsid w:val="00087AFD"/>
    <w:rsid w:val="00091095"/>
    <w:rsid w:val="000911C2"/>
    <w:rsid w:val="000937C4"/>
    <w:rsid w:val="00094F0B"/>
    <w:rsid w:val="00097127"/>
    <w:rsid w:val="000974A5"/>
    <w:rsid w:val="000A0EBE"/>
    <w:rsid w:val="000A21E3"/>
    <w:rsid w:val="000A284E"/>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47DF"/>
    <w:rsid w:val="000D77C6"/>
    <w:rsid w:val="000E558C"/>
    <w:rsid w:val="000F147B"/>
    <w:rsid w:val="000F1AF0"/>
    <w:rsid w:val="000F293E"/>
    <w:rsid w:val="000F327F"/>
    <w:rsid w:val="000F7F07"/>
    <w:rsid w:val="00100AE1"/>
    <w:rsid w:val="00106049"/>
    <w:rsid w:val="001106EC"/>
    <w:rsid w:val="001120AA"/>
    <w:rsid w:val="00113D31"/>
    <w:rsid w:val="001146D9"/>
    <w:rsid w:val="001212B5"/>
    <w:rsid w:val="00122809"/>
    <w:rsid w:val="0012418A"/>
    <w:rsid w:val="00126118"/>
    <w:rsid w:val="00126A68"/>
    <w:rsid w:val="001278EB"/>
    <w:rsid w:val="00127E79"/>
    <w:rsid w:val="00130F09"/>
    <w:rsid w:val="001316F4"/>
    <w:rsid w:val="0013388A"/>
    <w:rsid w:val="001375CD"/>
    <w:rsid w:val="0014538A"/>
    <w:rsid w:val="00150C33"/>
    <w:rsid w:val="00151B7B"/>
    <w:rsid w:val="0015534B"/>
    <w:rsid w:val="001565DC"/>
    <w:rsid w:val="00161108"/>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18AA"/>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62415"/>
    <w:rsid w:val="002715AF"/>
    <w:rsid w:val="00271788"/>
    <w:rsid w:val="00272517"/>
    <w:rsid w:val="0027254E"/>
    <w:rsid w:val="00272814"/>
    <w:rsid w:val="002740D6"/>
    <w:rsid w:val="002768F0"/>
    <w:rsid w:val="00276BB8"/>
    <w:rsid w:val="00280E30"/>
    <w:rsid w:val="00281E1C"/>
    <w:rsid w:val="0028307D"/>
    <w:rsid w:val="002840BB"/>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257E"/>
    <w:rsid w:val="002E67CD"/>
    <w:rsid w:val="002F097A"/>
    <w:rsid w:val="002F11F6"/>
    <w:rsid w:val="002F22B4"/>
    <w:rsid w:val="002F4DE4"/>
    <w:rsid w:val="002F5630"/>
    <w:rsid w:val="00300C4D"/>
    <w:rsid w:val="00301DCE"/>
    <w:rsid w:val="00303E80"/>
    <w:rsid w:val="00304328"/>
    <w:rsid w:val="00305F1C"/>
    <w:rsid w:val="00314337"/>
    <w:rsid w:val="00315B50"/>
    <w:rsid w:val="003208E2"/>
    <w:rsid w:val="00321959"/>
    <w:rsid w:val="00323DA4"/>
    <w:rsid w:val="0032495C"/>
    <w:rsid w:val="00326677"/>
    <w:rsid w:val="00326AFD"/>
    <w:rsid w:val="00332FCD"/>
    <w:rsid w:val="0033350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093"/>
    <w:rsid w:val="00414129"/>
    <w:rsid w:val="004179AC"/>
    <w:rsid w:val="0042436E"/>
    <w:rsid w:val="00425BAB"/>
    <w:rsid w:val="00425CA8"/>
    <w:rsid w:val="00426047"/>
    <w:rsid w:val="00426B29"/>
    <w:rsid w:val="00431A26"/>
    <w:rsid w:val="00434448"/>
    <w:rsid w:val="00435420"/>
    <w:rsid w:val="0044285F"/>
    <w:rsid w:val="004438A4"/>
    <w:rsid w:val="004442D1"/>
    <w:rsid w:val="0044487C"/>
    <w:rsid w:val="004471B8"/>
    <w:rsid w:val="004502E8"/>
    <w:rsid w:val="00453E5C"/>
    <w:rsid w:val="004551B1"/>
    <w:rsid w:val="00463D88"/>
    <w:rsid w:val="0046620B"/>
    <w:rsid w:val="004671D0"/>
    <w:rsid w:val="004719E7"/>
    <w:rsid w:val="00471A5F"/>
    <w:rsid w:val="0047200A"/>
    <w:rsid w:val="00473675"/>
    <w:rsid w:val="00475743"/>
    <w:rsid w:val="00475CB5"/>
    <w:rsid w:val="00484BFC"/>
    <w:rsid w:val="00486A85"/>
    <w:rsid w:val="0049065A"/>
    <w:rsid w:val="004969FD"/>
    <w:rsid w:val="00496D5E"/>
    <w:rsid w:val="00497A22"/>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5B72"/>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48D6"/>
    <w:rsid w:val="005773F8"/>
    <w:rsid w:val="005775BD"/>
    <w:rsid w:val="00582440"/>
    <w:rsid w:val="00586882"/>
    <w:rsid w:val="00586B91"/>
    <w:rsid w:val="00587965"/>
    <w:rsid w:val="0059599D"/>
    <w:rsid w:val="00596BFF"/>
    <w:rsid w:val="005A07A8"/>
    <w:rsid w:val="005A150E"/>
    <w:rsid w:val="005A264A"/>
    <w:rsid w:val="005A3B15"/>
    <w:rsid w:val="005A4C34"/>
    <w:rsid w:val="005A54D3"/>
    <w:rsid w:val="005A5CA2"/>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E7DDB"/>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47430"/>
    <w:rsid w:val="0065053F"/>
    <w:rsid w:val="006511AB"/>
    <w:rsid w:val="0065251E"/>
    <w:rsid w:val="00653521"/>
    <w:rsid w:val="00653B00"/>
    <w:rsid w:val="00657DA7"/>
    <w:rsid w:val="00660A32"/>
    <w:rsid w:val="00661057"/>
    <w:rsid w:val="006636B8"/>
    <w:rsid w:val="006638FB"/>
    <w:rsid w:val="00663984"/>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6F6B5A"/>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08A2"/>
    <w:rsid w:val="00763C24"/>
    <w:rsid w:val="007654F0"/>
    <w:rsid w:val="00765E22"/>
    <w:rsid w:val="007665C7"/>
    <w:rsid w:val="00767739"/>
    <w:rsid w:val="007726B1"/>
    <w:rsid w:val="0077390A"/>
    <w:rsid w:val="0077453B"/>
    <w:rsid w:val="00775D9D"/>
    <w:rsid w:val="00780FF4"/>
    <w:rsid w:val="00781B62"/>
    <w:rsid w:val="007851D2"/>
    <w:rsid w:val="007852CF"/>
    <w:rsid w:val="0079040A"/>
    <w:rsid w:val="00790DD4"/>
    <w:rsid w:val="00790E97"/>
    <w:rsid w:val="007971A0"/>
    <w:rsid w:val="007A0710"/>
    <w:rsid w:val="007A2EC8"/>
    <w:rsid w:val="007A3893"/>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024"/>
    <w:rsid w:val="008007CC"/>
    <w:rsid w:val="0081060C"/>
    <w:rsid w:val="00810B6B"/>
    <w:rsid w:val="008119D6"/>
    <w:rsid w:val="008132B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57FE0"/>
    <w:rsid w:val="00861F4A"/>
    <w:rsid w:val="00863B0E"/>
    <w:rsid w:val="0086582C"/>
    <w:rsid w:val="00866656"/>
    <w:rsid w:val="00866CDA"/>
    <w:rsid w:val="0086771E"/>
    <w:rsid w:val="00867D64"/>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14C"/>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3B26"/>
    <w:rsid w:val="00965519"/>
    <w:rsid w:val="0096691B"/>
    <w:rsid w:val="00967170"/>
    <w:rsid w:val="009677A2"/>
    <w:rsid w:val="00971F6A"/>
    <w:rsid w:val="0097300D"/>
    <w:rsid w:val="00973496"/>
    <w:rsid w:val="009762F4"/>
    <w:rsid w:val="009804B9"/>
    <w:rsid w:val="00985730"/>
    <w:rsid w:val="00990AA0"/>
    <w:rsid w:val="009936DF"/>
    <w:rsid w:val="009961F1"/>
    <w:rsid w:val="00997DD6"/>
    <w:rsid w:val="009A0E62"/>
    <w:rsid w:val="009A214D"/>
    <w:rsid w:val="009A4E40"/>
    <w:rsid w:val="009A6210"/>
    <w:rsid w:val="009A68F7"/>
    <w:rsid w:val="009B1FEE"/>
    <w:rsid w:val="009B24A4"/>
    <w:rsid w:val="009B55C6"/>
    <w:rsid w:val="009B66A1"/>
    <w:rsid w:val="009B6F7A"/>
    <w:rsid w:val="009C1AF8"/>
    <w:rsid w:val="009C3485"/>
    <w:rsid w:val="009D32AB"/>
    <w:rsid w:val="009D5450"/>
    <w:rsid w:val="009D7EBA"/>
    <w:rsid w:val="009E00A6"/>
    <w:rsid w:val="009E4F49"/>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942"/>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1C2C"/>
    <w:rsid w:val="00AA1ED9"/>
    <w:rsid w:val="00AA3CB2"/>
    <w:rsid w:val="00AA517B"/>
    <w:rsid w:val="00AA5D4D"/>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497F"/>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1AD7"/>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5EB"/>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1CD"/>
    <w:rsid w:val="00BB3AAC"/>
    <w:rsid w:val="00BB4047"/>
    <w:rsid w:val="00BB4D08"/>
    <w:rsid w:val="00BB5CAD"/>
    <w:rsid w:val="00BB6C52"/>
    <w:rsid w:val="00BB6DA2"/>
    <w:rsid w:val="00BC042F"/>
    <w:rsid w:val="00BC070A"/>
    <w:rsid w:val="00BC1BE3"/>
    <w:rsid w:val="00BC2E42"/>
    <w:rsid w:val="00BC4FEE"/>
    <w:rsid w:val="00BC61B2"/>
    <w:rsid w:val="00BC67FA"/>
    <w:rsid w:val="00BD2ED2"/>
    <w:rsid w:val="00BD4296"/>
    <w:rsid w:val="00BD63A9"/>
    <w:rsid w:val="00BD731C"/>
    <w:rsid w:val="00BE0534"/>
    <w:rsid w:val="00BE322F"/>
    <w:rsid w:val="00BE48C7"/>
    <w:rsid w:val="00BE5B10"/>
    <w:rsid w:val="00BF29D7"/>
    <w:rsid w:val="00BF2EC6"/>
    <w:rsid w:val="00C00EA8"/>
    <w:rsid w:val="00C04703"/>
    <w:rsid w:val="00C05A67"/>
    <w:rsid w:val="00C0602A"/>
    <w:rsid w:val="00C10891"/>
    <w:rsid w:val="00C11047"/>
    <w:rsid w:val="00C14371"/>
    <w:rsid w:val="00C15382"/>
    <w:rsid w:val="00C2100D"/>
    <w:rsid w:val="00C21368"/>
    <w:rsid w:val="00C217A6"/>
    <w:rsid w:val="00C22CB0"/>
    <w:rsid w:val="00C240F5"/>
    <w:rsid w:val="00C26BD8"/>
    <w:rsid w:val="00C301C4"/>
    <w:rsid w:val="00C3718F"/>
    <w:rsid w:val="00C432B6"/>
    <w:rsid w:val="00C4367A"/>
    <w:rsid w:val="00C51663"/>
    <w:rsid w:val="00C52EF9"/>
    <w:rsid w:val="00C53029"/>
    <w:rsid w:val="00C54605"/>
    <w:rsid w:val="00C55678"/>
    <w:rsid w:val="00C56F95"/>
    <w:rsid w:val="00C60BAD"/>
    <w:rsid w:val="00C6333D"/>
    <w:rsid w:val="00C6746D"/>
    <w:rsid w:val="00C70A8A"/>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2D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655F"/>
    <w:rsid w:val="00E37D55"/>
    <w:rsid w:val="00E41051"/>
    <w:rsid w:val="00E41D68"/>
    <w:rsid w:val="00E44084"/>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D3C02"/>
    <w:rsid w:val="00EE28FD"/>
    <w:rsid w:val="00EF10FC"/>
    <w:rsid w:val="00EF4710"/>
    <w:rsid w:val="00F02500"/>
    <w:rsid w:val="00F06544"/>
    <w:rsid w:val="00F07316"/>
    <w:rsid w:val="00F101BD"/>
    <w:rsid w:val="00F169AF"/>
    <w:rsid w:val="00F215B5"/>
    <w:rsid w:val="00F215CC"/>
    <w:rsid w:val="00F22C78"/>
    <w:rsid w:val="00F32F72"/>
    <w:rsid w:val="00F3465D"/>
    <w:rsid w:val="00F3616D"/>
    <w:rsid w:val="00F37761"/>
    <w:rsid w:val="00F40CEB"/>
    <w:rsid w:val="00F43F33"/>
    <w:rsid w:val="00F44D9C"/>
    <w:rsid w:val="00F44FA1"/>
    <w:rsid w:val="00F4632A"/>
    <w:rsid w:val="00F4633E"/>
    <w:rsid w:val="00F550C6"/>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1F3A"/>
    <w:rsid w:val="00FF2EE6"/>
    <w:rsid w:val="00FF4DFD"/>
    <w:rsid w:val="00FF4E9C"/>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4679</TotalTime>
  <Pages>27</Pages>
  <Words>4740</Words>
  <Characters>27018</Characters>
  <Application>Microsoft Office Word</Application>
  <DocSecurity>0</DocSecurity>
  <Lines>225</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141</cp:revision>
  <dcterms:created xsi:type="dcterms:W3CDTF">2018-10-20T02:47:00Z</dcterms:created>
  <dcterms:modified xsi:type="dcterms:W3CDTF">2018-11-08T06:21:00Z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