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group w14:anchorId="3A9172CD" id="Group 748818473" o:spid="_x0000_s1026" style="position:absolute;margin-left:.6pt;margin-top:-56.1pt;width:597.7pt;height:27pt;z-index:251667456;mso-position-horizontal-relative:page;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fillcolor="#e72b4b" strokecolor="#e72b4b" strokeweight="1pt"/>
                <v:rect id="Rectangle 1379065709"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fillcolor="#51bdc2" strokecolor="#51bdc2" strokeweight="1pt"/>
                <v:rect id="Rectangle 1355538037"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fillcolor="#337abe" strokecolor="#337abe" strokeweight="1pt"/>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39CDD777"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A32AAE">
              <w:rPr>
                <w:rFonts w:asciiTheme="minorHAnsi" w:hAnsiTheme="minorHAnsi" w:cstheme="minorHAnsi"/>
                <w:color w:val="auto"/>
                <w:sz w:val="28"/>
                <w:szCs w:val="28"/>
              </w:rPr>
              <w:t>Alaa Mostafa</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064F4104"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A32AAE">
              <w:rPr>
                <w:rFonts w:asciiTheme="minorHAnsi" w:hAnsiTheme="minorHAnsi" w:cstheme="minorHAnsi"/>
                <w:color w:val="auto"/>
                <w:sz w:val="28"/>
                <w:szCs w:val="28"/>
              </w:rPr>
              <w:t>16/12/24</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EndPr/>
      <w:sdtContent>
        <w:p w14:paraId="6B1A743D" w14:textId="5CE5D814"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14:paraId="19E73860" w14:textId="262E1C1A" w:rsidR="1E064045" w:rsidRDefault="001235E1" w:rsidP="1E064045">
          <w:pPr>
            <w:pStyle w:val="TOC1"/>
            <w:tabs>
              <w:tab w:val="right" w:leader="dot" w:pos="9630"/>
            </w:tabs>
            <w:rPr>
              <w:rStyle w:val="Hyperlink"/>
            </w:rPr>
          </w:pPr>
          <w:hyperlink w:anchor="_Toc1634060488">
            <w:r w:rsidR="1E064045" w:rsidRPr="1E064045">
              <w:rPr>
                <w:rStyle w:val="Hyperlink"/>
              </w:rPr>
              <w:t>Day 2: Task 1</w:t>
            </w:r>
            <w:r w:rsidR="1E064045">
              <w:tab/>
            </w:r>
            <w:r w:rsidR="1E064045">
              <w:fldChar w:fldCharType="begin"/>
            </w:r>
            <w:r w:rsidR="1E064045">
              <w:instrText>PAGEREF _Toc1634060488 \h</w:instrText>
            </w:r>
            <w:r w:rsidR="1E064045">
              <w:fldChar w:fldCharType="separate"/>
            </w:r>
            <w:r w:rsidR="1E064045" w:rsidRPr="1E064045">
              <w:rPr>
                <w:rStyle w:val="Hyperlink"/>
              </w:rPr>
              <w:t>2</w:t>
            </w:r>
            <w:r w:rsidR="1E064045">
              <w:fldChar w:fldCharType="end"/>
            </w:r>
          </w:hyperlink>
        </w:p>
        <w:p w14:paraId="1333A935" w14:textId="33DA80D3" w:rsidR="1E064045" w:rsidRDefault="001235E1" w:rsidP="1E064045">
          <w:pPr>
            <w:pStyle w:val="TOC1"/>
            <w:tabs>
              <w:tab w:val="right" w:leader="dot" w:pos="9630"/>
            </w:tabs>
            <w:rPr>
              <w:rStyle w:val="Hyperlink"/>
            </w:rPr>
          </w:pPr>
          <w:hyperlink w:anchor="_Toc152114794">
            <w:r w:rsidR="1E064045" w:rsidRPr="1E064045">
              <w:rPr>
                <w:rStyle w:val="Hyperlink"/>
              </w:rPr>
              <w:t>Day 2: Task 2</w:t>
            </w:r>
            <w:r w:rsidR="1E064045">
              <w:tab/>
            </w:r>
            <w:r w:rsidR="1E064045">
              <w:fldChar w:fldCharType="begin"/>
            </w:r>
            <w:r w:rsidR="1E064045">
              <w:instrText>PAGEREF _Toc152114794 \h</w:instrText>
            </w:r>
            <w:r w:rsidR="1E064045">
              <w:fldChar w:fldCharType="separate"/>
            </w:r>
            <w:r w:rsidR="1E064045" w:rsidRPr="1E064045">
              <w:rPr>
                <w:rStyle w:val="Hyperlink"/>
              </w:rPr>
              <w:t>3</w:t>
            </w:r>
            <w:r w:rsidR="1E064045">
              <w:fldChar w:fldCharType="end"/>
            </w:r>
          </w:hyperlink>
        </w:p>
        <w:p w14:paraId="4A7601FA" w14:textId="7C499ACF" w:rsidR="1E064045" w:rsidRDefault="001235E1" w:rsidP="1E064045">
          <w:pPr>
            <w:pStyle w:val="TOC1"/>
            <w:tabs>
              <w:tab w:val="right" w:leader="dot" w:pos="9630"/>
            </w:tabs>
            <w:rPr>
              <w:rStyle w:val="Hyperlink"/>
            </w:rPr>
          </w:pPr>
          <w:hyperlink w:anchor="_Toc257844391">
            <w:r w:rsidR="1E064045" w:rsidRPr="1E064045">
              <w:rPr>
                <w:rStyle w:val="Hyperlink"/>
              </w:rPr>
              <w:t>Day 2: Task 3</w:t>
            </w:r>
            <w:r w:rsidR="1E064045">
              <w:tab/>
            </w:r>
            <w:r w:rsidR="1E064045">
              <w:fldChar w:fldCharType="begin"/>
            </w:r>
            <w:r w:rsidR="1E064045">
              <w:instrText>PAGEREF _Toc257844391 \h</w:instrText>
            </w:r>
            <w:r w:rsidR="1E064045">
              <w:fldChar w:fldCharType="separate"/>
            </w:r>
            <w:r w:rsidR="1E064045" w:rsidRPr="1E064045">
              <w:rPr>
                <w:rStyle w:val="Hyperlink"/>
              </w:rPr>
              <w:t>4</w:t>
            </w:r>
            <w:r w:rsidR="1E064045">
              <w:fldChar w:fldCharType="end"/>
            </w:r>
          </w:hyperlink>
        </w:p>
        <w:p w14:paraId="4E2694BE" w14:textId="6E4D0A45" w:rsidR="1E064045" w:rsidRDefault="001235E1" w:rsidP="1E064045">
          <w:pPr>
            <w:pStyle w:val="TOC1"/>
            <w:tabs>
              <w:tab w:val="right" w:leader="dot" w:pos="9630"/>
            </w:tabs>
            <w:rPr>
              <w:rStyle w:val="Hyperlink"/>
            </w:rPr>
          </w:pPr>
          <w:hyperlink w:anchor="_Toc1014152162">
            <w:r w:rsidR="1E064045" w:rsidRPr="1E064045">
              <w:rPr>
                <w:rStyle w:val="Hyperlink"/>
              </w:rPr>
              <w:t>Day 3: Task 1</w:t>
            </w:r>
            <w:r w:rsidR="1E064045">
              <w:tab/>
            </w:r>
            <w:r w:rsidR="1E064045">
              <w:fldChar w:fldCharType="begin"/>
            </w:r>
            <w:r w:rsidR="1E064045">
              <w:instrText>PAGEREF _Toc1014152162 \h</w:instrText>
            </w:r>
            <w:r w:rsidR="1E064045">
              <w:fldChar w:fldCharType="separate"/>
            </w:r>
            <w:r w:rsidR="1E064045" w:rsidRPr="1E064045">
              <w:rPr>
                <w:rStyle w:val="Hyperlink"/>
              </w:rPr>
              <w:t>4</w:t>
            </w:r>
            <w:r w:rsidR="1E064045">
              <w:fldChar w:fldCharType="end"/>
            </w:r>
          </w:hyperlink>
        </w:p>
        <w:p w14:paraId="67A042D4" w14:textId="2C061B11" w:rsidR="1E064045" w:rsidRDefault="001235E1" w:rsidP="1E064045">
          <w:pPr>
            <w:pStyle w:val="TOC1"/>
            <w:tabs>
              <w:tab w:val="right" w:leader="dot" w:pos="9630"/>
            </w:tabs>
            <w:rPr>
              <w:rStyle w:val="Hyperlink"/>
            </w:rPr>
          </w:pPr>
          <w:hyperlink w:anchor="_Toc1498274088">
            <w:r w:rsidR="1E064045" w:rsidRPr="1E064045">
              <w:rPr>
                <w:rStyle w:val="Hyperlink"/>
              </w:rPr>
              <w:t>Day 3: Task 2</w:t>
            </w:r>
            <w:r w:rsidR="1E064045">
              <w:tab/>
            </w:r>
            <w:r w:rsidR="1E064045">
              <w:fldChar w:fldCharType="begin"/>
            </w:r>
            <w:r w:rsidR="1E064045">
              <w:instrText>PAGEREF _Toc1498274088 \h</w:instrText>
            </w:r>
            <w:r w:rsidR="1E064045">
              <w:fldChar w:fldCharType="separate"/>
            </w:r>
            <w:r w:rsidR="1E064045" w:rsidRPr="1E064045">
              <w:rPr>
                <w:rStyle w:val="Hyperlink"/>
              </w:rPr>
              <w:t>5</w:t>
            </w:r>
            <w:r w:rsidR="1E064045">
              <w:fldChar w:fldCharType="end"/>
            </w:r>
          </w:hyperlink>
        </w:p>
        <w:p w14:paraId="40D5A678" w14:textId="0C1A0411" w:rsidR="1E064045" w:rsidRDefault="001235E1" w:rsidP="1E064045">
          <w:pPr>
            <w:pStyle w:val="TOC4"/>
            <w:tabs>
              <w:tab w:val="right" w:leader="dot" w:pos="9630"/>
            </w:tabs>
            <w:rPr>
              <w:rStyle w:val="Hyperlink"/>
            </w:rPr>
          </w:pPr>
          <w:hyperlink w:anchor="_Toc1056274673">
            <w:r w:rsidR="1E064045" w:rsidRPr="1E064045">
              <w:rPr>
                <w:rStyle w:val="Hyperlink"/>
              </w:rPr>
              <w:t>Dataset:</w:t>
            </w:r>
            <w:r w:rsidR="1E064045">
              <w:tab/>
            </w:r>
            <w:r w:rsidR="1E064045">
              <w:fldChar w:fldCharType="begin"/>
            </w:r>
            <w:r w:rsidR="1E064045">
              <w:instrText>PAGEREF _Toc1056274673 \h</w:instrText>
            </w:r>
            <w:r w:rsidR="1E064045">
              <w:fldChar w:fldCharType="separate"/>
            </w:r>
            <w:r w:rsidR="1E064045" w:rsidRPr="1E064045">
              <w:rPr>
                <w:rStyle w:val="Hyperlink"/>
              </w:rPr>
              <w:t>5</w:t>
            </w:r>
            <w:r w:rsidR="1E064045">
              <w:fldChar w:fldCharType="end"/>
            </w:r>
          </w:hyperlink>
        </w:p>
        <w:p w14:paraId="73F09FFC" w14:textId="3EFFA5D7" w:rsidR="1E064045" w:rsidRDefault="001235E1" w:rsidP="1E064045">
          <w:pPr>
            <w:pStyle w:val="TOC4"/>
            <w:tabs>
              <w:tab w:val="right" w:leader="dot" w:pos="9630"/>
            </w:tabs>
            <w:rPr>
              <w:rStyle w:val="Hyperlink"/>
            </w:rPr>
          </w:pPr>
          <w:hyperlink w:anchor="_Toc782776295">
            <w:r w:rsidR="1E064045" w:rsidRPr="1E064045">
              <w:rPr>
                <w:rStyle w:val="Hyperlink"/>
              </w:rPr>
              <w:t>Step 1: Create a Pivot Table</w:t>
            </w:r>
            <w:r w:rsidR="1E064045">
              <w:tab/>
            </w:r>
            <w:r w:rsidR="1E064045">
              <w:fldChar w:fldCharType="begin"/>
            </w:r>
            <w:r w:rsidR="1E064045">
              <w:instrText>PAGEREF _Toc782776295 \h</w:instrText>
            </w:r>
            <w:r w:rsidR="1E064045">
              <w:fldChar w:fldCharType="separate"/>
            </w:r>
            <w:r w:rsidR="1E064045" w:rsidRPr="1E064045">
              <w:rPr>
                <w:rStyle w:val="Hyperlink"/>
              </w:rPr>
              <w:t>5</w:t>
            </w:r>
            <w:r w:rsidR="1E064045">
              <w:fldChar w:fldCharType="end"/>
            </w:r>
          </w:hyperlink>
        </w:p>
        <w:p w14:paraId="48C55140" w14:textId="11D3AD4D" w:rsidR="1E064045" w:rsidRDefault="001235E1" w:rsidP="1E064045">
          <w:pPr>
            <w:pStyle w:val="TOC4"/>
            <w:tabs>
              <w:tab w:val="right" w:leader="dot" w:pos="9630"/>
            </w:tabs>
            <w:rPr>
              <w:rStyle w:val="Hyperlink"/>
            </w:rPr>
          </w:pPr>
          <w:hyperlink w:anchor="_Toc365195726">
            <w:r w:rsidR="1E064045" w:rsidRPr="1E064045">
              <w:rPr>
                <w:rStyle w:val="Hyperlink"/>
              </w:rPr>
              <w:t>Step 2: Use the SWITCH Function</w:t>
            </w:r>
            <w:r w:rsidR="1E064045">
              <w:tab/>
            </w:r>
            <w:r w:rsidR="1E064045">
              <w:fldChar w:fldCharType="begin"/>
            </w:r>
            <w:r w:rsidR="1E064045">
              <w:instrText>PAGEREF _Toc365195726 \h</w:instrText>
            </w:r>
            <w:r w:rsidR="1E064045">
              <w:fldChar w:fldCharType="separate"/>
            </w:r>
            <w:r w:rsidR="1E064045" w:rsidRPr="1E064045">
              <w:rPr>
                <w:rStyle w:val="Hyperlink"/>
              </w:rPr>
              <w:t>5</w:t>
            </w:r>
            <w:r w:rsidR="1E064045">
              <w:fldChar w:fldCharType="end"/>
            </w:r>
          </w:hyperlink>
        </w:p>
        <w:p w14:paraId="062C17D3" w14:textId="0D6AE1C0" w:rsidR="1E064045" w:rsidRDefault="001235E1" w:rsidP="1E064045">
          <w:pPr>
            <w:pStyle w:val="TOC4"/>
            <w:tabs>
              <w:tab w:val="right" w:leader="dot" w:pos="9630"/>
            </w:tabs>
            <w:rPr>
              <w:rStyle w:val="Hyperlink"/>
            </w:rPr>
          </w:pPr>
          <w:hyperlink w:anchor="_Toc485671904">
            <w:r w:rsidR="1E064045" w:rsidRPr="1E064045">
              <w:rPr>
                <w:rStyle w:val="Hyperlink"/>
              </w:rPr>
              <w:t>Submission:</w:t>
            </w:r>
            <w:r w:rsidR="1E064045">
              <w:tab/>
            </w:r>
            <w:r w:rsidR="1E064045">
              <w:fldChar w:fldCharType="begin"/>
            </w:r>
            <w:r w:rsidR="1E064045">
              <w:instrText>PAGEREF _Toc485671904 \h</w:instrText>
            </w:r>
            <w:r w:rsidR="1E064045">
              <w:fldChar w:fldCharType="separate"/>
            </w:r>
            <w:r w:rsidR="1E064045" w:rsidRPr="1E064045">
              <w:rPr>
                <w:rStyle w:val="Hyperlink"/>
              </w:rPr>
              <w:t>6</w:t>
            </w:r>
            <w:r w:rsidR="1E064045">
              <w:fldChar w:fldCharType="end"/>
            </w:r>
          </w:hyperlink>
        </w:p>
        <w:p w14:paraId="0C8A4E93" w14:textId="662FADAF" w:rsidR="1E064045" w:rsidRDefault="001235E1" w:rsidP="1E064045">
          <w:pPr>
            <w:pStyle w:val="TOC1"/>
            <w:tabs>
              <w:tab w:val="right" w:leader="dot" w:pos="9630"/>
            </w:tabs>
            <w:rPr>
              <w:rStyle w:val="Hyperlink"/>
            </w:rPr>
          </w:pPr>
          <w:hyperlink w:anchor="_Toc1856180793">
            <w:r w:rsidR="1E064045" w:rsidRPr="1E064045">
              <w:rPr>
                <w:rStyle w:val="Hyperlink"/>
              </w:rPr>
              <w:t>Day 3: Task 3</w:t>
            </w:r>
            <w:r w:rsidR="1E064045">
              <w:tab/>
            </w:r>
            <w:r w:rsidR="1E064045">
              <w:fldChar w:fldCharType="begin"/>
            </w:r>
            <w:r w:rsidR="1E064045">
              <w:instrText>PAGEREF _Toc1856180793 \h</w:instrText>
            </w:r>
            <w:r w:rsidR="1E064045">
              <w:fldChar w:fldCharType="separate"/>
            </w:r>
            <w:r w:rsidR="1E064045" w:rsidRPr="1E064045">
              <w:rPr>
                <w:rStyle w:val="Hyperlink"/>
              </w:rPr>
              <w:t>6</w:t>
            </w:r>
            <w:r w:rsidR="1E064045">
              <w:fldChar w:fldCharType="end"/>
            </w:r>
          </w:hyperlink>
        </w:p>
        <w:p w14:paraId="45ECD4A3" w14:textId="249E854A" w:rsidR="1E064045" w:rsidRDefault="001235E1" w:rsidP="1E064045">
          <w:pPr>
            <w:pStyle w:val="TOC1"/>
            <w:tabs>
              <w:tab w:val="right" w:leader="dot" w:pos="9630"/>
            </w:tabs>
            <w:rPr>
              <w:rStyle w:val="Hyperlink"/>
            </w:rPr>
          </w:pPr>
          <w:hyperlink w:anchor="_Toc381189142">
            <w:r w:rsidR="1E064045" w:rsidRPr="1E064045">
              <w:rPr>
                <w:rStyle w:val="Hyperlink"/>
              </w:rPr>
              <w:t>Day 4: Task 1</w:t>
            </w:r>
            <w:r w:rsidR="1E064045">
              <w:tab/>
            </w:r>
            <w:r w:rsidR="1E064045">
              <w:fldChar w:fldCharType="begin"/>
            </w:r>
            <w:r w:rsidR="1E064045">
              <w:instrText>PAGEREF _Toc381189142 \h</w:instrText>
            </w:r>
            <w:r w:rsidR="1E064045">
              <w:fldChar w:fldCharType="separate"/>
            </w:r>
            <w:r w:rsidR="1E064045" w:rsidRPr="1E064045">
              <w:rPr>
                <w:rStyle w:val="Hyperlink"/>
              </w:rPr>
              <w:t>7</w:t>
            </w:r>
            <w:r w:rsidR="1E064045">
              <w:fldChar w:fldCharType="end"/>
            </w:r>
          </w:hyperlink>
        </w:p>
        <w:p w14:paraId="788730CF" w14:textId="02497ABA" w:rsidR="1E064045" w:rsidRDefault="001235E1" w:rsidP="1E064045">
          <w:pPr>
            <w:pStyle w:val="TOC1"/>
            <w:tabs>
              <w:tab w:val="right" w:leader="dot" w:pos="9630"/>
            </w:tabs>
            <w:rPr>
              <w:rStyle w:val="Hyperlink"/>
            </w:rPr>
          </w:pPr>
          <w:hyperlink w:anchor="_Toc1368242635">
            <w:r w:rsidR="1E064045" w:rsidRPr="1E064045">
              <w:rPr>
                <w:rStyle w:val="Hyperlink"/>
              </w:rPr>
              <w:t>Course Notes</w:t>
            </w:r>
            <w:r w:rsidR="1E064045">
              <w:tab/>
            </w:r>
            <w:r w:rsidR="1E064045">
              <w:fldChar w:fldCharType="begin"/>
            </w:r>
            <w:r w:rsidR="1E064045">
              <w:instrText>PAGEREF _Toc1368242635 \h</w:instrText>
            </w:r>
            <w:r w:rsidR="1E064045">
              <w:fldChar w:fldCharType="separate"/>
            </w:r>
            <w:r w:rsidR="1E064045" w:rsidRPr="1E064045">
              <w:rPr>
                <w:rStyle w:val="Hyperlink"/>
              </w:rPr>
              <w:t>9</w:t>
            </w:r>
            <w:r w:rsidR="1E064045">
              <w:fldChar w:fldCharType="end"/>
            </w:r>
          </w:hyperlink>
        </w:p>
        <w:p w14:paraId="44CAC55C" w14:textId="6CB8F5FE" w:rsidR="1E064045" w:rsidRDefault="001235E1" w:rsidP="1E064045">
          <w:pPr>
            <w:pStyle w:val="TOC1"/>
            <w:tabs>
              <w:tab w:val="right" w:leader="dot" w:pos="9630"/>
            </w:tabs>
            <w:rPr>
              <w:rStyle w:val="Hyperlink"/>
            </w:rPr>
          </w:pPr>
          <w:hyperlink w:anchor="_Toc305684719">
            <w:r w:rsidR="1E064045" w:rsidRPr="1E064045">
              <w:rPr>
                <w:rStyle w:val="Hyperlink"/>
              </w:rPr>
              <w:t>Additional Information</w:t>
            </w:r>
            <w:r w:rsidR="1E064045">
              <w:tab/>
            </w:r>
            <w:r w:rsidR="1E064045">
              <w:fldChar w:fldCharType="begin"/>
            </w:r>
            <w:r w:rsidR="1E064045">
              <w:instrText>PAGEREF _Toc305684719 \h</w:instrText>
            </w:r>
            <w:r w:rsidR="1E064045">
              <w:fldChar w:fldCharType="separate"/>
            </w:r>
            <w:r w:rsidR="1E064045" w:rsidRPr="1E064045">
              <w:rPr>
                <w:rStyle w:val="Hyperlink"/>
              </w:rPr>
              <w:t>10</w:t>
            </w:r>
            <w:r w:rsidR="1E064045">
              <w:fldChar w:fldCharType="end"/>
            </w:r>
          </w:hyperlink>
          <w:r w:rsidR="1E064045">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data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1E6A32A9" w14:textId="0C3F05DC" w:rsidR="00D559D5" w:rsidRPr="009F2166" w:rsidRDefault="00CF7E92"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 xml:space="preserve">DPA is a UK Act initially passed in 1988. It is in place to protect individuals and their data and establishes rules and regulations on how personal data can be used by companies or the government.  </w:t>
            </w:r>
            <w:r w:rsidRPr="009F2166">
              <w:rPr>
                <w:rStyle w:val="ANSWERS"/>
                <w:rFonts w:cs="Segoe UI"/>
                <w:szCs w:val="24"/>
              </w:rPr>
              <w:br/>
              <w:t xml:space="preserve">It is important due to the fact that provides guidance and rules for companies and government on how to use personal data. </w:t>
            </w:r>
            <w:r w:rsidR="00D559D5" w:rsidRPr="009F2166">
              <w:rPr>
                <w:rStyle w:val="ANSWERS"/>
                <w:rFonts w:cs="Segoe UI"/>
                <w:szCs w:val="24"/>
              </w:rPr>
              <w:t xml:space="preserve">It can be </w:t>
            </w:r>
            <w:r w:rsidR="00D559D5" w:rsidRPr="009F2166">
              <w:rPr>
                <w:rStyle w:val="ANSWERS"/>
                <w:rFonts w:cs="Segoe UI"/>
                <w:szCs w:val="24"/>
              </w:rPr>
              <w:lastRenderedPageBreak/>
              <w:t>followed by protecting information by limiting access to authorised personnel behind encryption or passwords, or keycodes and access cards.</w:t>
            </w:r>
            <w:r w:rsidR="00EB64E8" w:rsidRPr="009F2166">
              <w:rPr>
                <w:rStyle w:val="ANSWERS"/>
                <w:rFonts w:cs="Segoe UI"/>
                <w:szCs w:val="24"/>
              </w:rPr>
              <w:t xml:space="preserve"> In my work, only the most relevant people access personal data from our members, and this information is stored securely in a database that requires a login to access. </w:t>
            </w:r>
          </w:p>
          <w:p w14:paraId="1778585D" w14:textId="715BD480" w:rsidR="00D559D5" w:rsidRPr="009F2166" w:rsidRDefault="00D559D5"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 xml:space="preserve">DPA impacts the using, accessing and managing data for organisations, by making sure companies are transparent over how they manage data and by making sure these organisations implement security procedures to protect the data and prevent possible breaches or leaks.  </w:t>
            </w:r>
          </w:p>
          <w:p w14:paraId="3BFDBF77" w14:textId="6DD25034" w:rsidR="00A859C7" w:rsidRPr="009F2166" w:rsidRDefault="00D559D5"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There are substantial consequences for those that breach DPA, in the form of fines, warnings, bans and or legal action from those affected</w:t>
            </w:r>
            <w:r w:rsidR="00EB64E8" w:rsidRPr="009F2166">
              <w:rPr>
                <w:rStyle w:val="ANSWERS"/>
                <w:rFonts w:cs="Segoe UI"/>
                <w:szCs w:val="24"/>
              </w:rPr>
              <w:t>.</w:t>
            </w:r>
            <w:r w:rsidR="00CF7E92" w:rsidRPr="009F2166">
              <w:rPr>
                <w:rStyle w:val="ANSWERS"/>
                <w:rFonts w:cs="Segoe UI"/>
                <w:szCs w:val="24"/>
              </w:rPr>
              <w:br/>
            </w:r>
          </w:p>
        </w:tc>
      </w:tr>
      <w:tr w:rsidR="00D7779F"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61A60422" w14:textId="77777777" w:rsidR="00D7779F" w:rsidRPr="009F2166" w:rsidRDefault="00EB64E8"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 xml:space="preserve">The General Data Protection Regulation (GDPR) is a European Union (EU) law that protects people's personal information. It came into effect in May 2018. </w:t>
            </w:r>
          </w:p>
          <w:p w14:paraId="5F25AF9C" w14:textId="77777777" w:rsidR="00EB64E8" w:rsidRPr="009F2166" w:rsidRDefault="00EB64E8" w:rsidP="00C926A3">
            <w:pPr>
              <w:spacing w:after="160" w:line="259" w:lineRule="auto"/>
              <w:cnfStyle w:val="000000000000" w:firstRow="0" w:lastRow="0" w:firstColumn="0" w:lastColumn="0" w:oddVBand="0" w:evenVBand="0" w:oddHBand="0" w:evenHBand="0" w:firstRowFirstColumn="0" w:firstRowLastColumn="0" w:lastRowFirstColumn="0" w:lastRowLastColumn="0"/>
              <w:rPr>
                <w:rFonts w:cs="Segoe UI"/>
              </w:rPr>
            </w:pPr>
            <w:r w:rsidRPr="009F2166">
              <w:rPr>
                <w:rFonts w:cs="Segoe UI"/>
              </w:rPr>
              <w:t>It is important because it protects individuals' personal data, builds trust, and holds companies accountable. It's considered one of the world's strictest data protection laws.</w:t>
            </w:r>
          </w:p>
          <w:p w14:paraId="0CFFB9C8" w14:textId="77777777" w:rsidR="00EB64E8" w:rsidRPr="009F2166" w:rsidRDefault="00EB64E8"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 xml:space="preserve">In the real world, you can restrict access to personal data to only those that ultimately need it, as we do in my company, and by appointing a DPO to make sure data is audited, and used under best practices. </w:t>
            </w:r>
          </w:p>
          <w:p w14:paraId="4387877E" w14:textId="013716F3" w:rsidR="009B07C9" w:rsidRPr="009F2166" w:rsidRDefault="00EB64E8" w:rsidP="00C926A3">
            <w:pPr>
              <w:spacing w:after="160" w:line="259" w:lineRule="auto"/>
              <w:cnfStyle w:val="000000000000" w:firstRow="0" w:lastRow="0" w:firstColumn="0" w:lastColumn="0" w:oddVBand="0" w:evenVBand="0" w:oddHBand="0" w:evenHBand="0" w:firstRowFirstColumn="0" w:firstRowLastColumn="0" w:lastRowFirstColumn="0" w:lastRowLastColumn="0"/>
              <w:rPr>
                <w:rFonts w:cs="Segoe UI"/>
              </w:rPr>
            </w:pPr>
            <w:r w:rsidRPr="009F2166">
              <w:rPr>
                <w:rFonts w:cs="Segoe UI"/>
              </w:rPr>
              <w:t>GDPR significantly impacts how organisations can work with data by requiring them to collect, store, and process personal information with transparency, accountability, and explicit user consent, giving individuals greater control over their data and imposing strict rules on how companies can use it.</w:t>
            </w:r>
          </w:p>
          <w:p w14:paraId="0B6B4D59" w14:textId="28F60553" w:rsidR="009B07C9" w:rsidRPr="009F2166" w:rsidRDefault="009B07C9"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Fonts w:cs="Segoe UI"/>
              </w:rPr>
              <w:t>If breached, the consequences could be fines, reputational damage, and potential regulatory investigations from authorities as well as legal action by those affected.</w:t>
            </w:r>
          </w:p>
        </w:tc>
      </w:tr>
      <w:tr w:rsidR="00D7779F"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tcW w:w="7790" w:type="dxa"/>
          </w:tcPr>
          <w:p w14:paraId="40C5B712" w14:textId="77777777" w:rsidR="009B07C9" w:rsidRPr="009F2166" w:rsidRDefault="009B07C9"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The Freedom of Information Act 2000 is an Act of the Parliament of the United Kingdom that creates a public right of access to information held by public authorities. It is the implementation of freedom of information legislation in the United Kingdom on a national level.</w:t>
            </w:r>
          </w:p>
          <w:p w14:paraId="511B0306" w14:textId="70EB2CB3" w:rsidR="009B07C9" w:rsidRPr="009F2166" w:rsidRDefault="009B07C9"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 xml:space="preserve">FOI Act </w:t>
            </w:r>
            <w:r w:rsidRPr="009F2166">
              <w:rPr>
                <w:rFonts w:cs="Segoe UI"/>
              </w:rPr>
              <w:t>is important because it gives the public the legal right to access information held by public authorities, promoting transparency, accountability, and informed public debate by allowing citizens to scrutinise government actions and decisions.</w:t>
            </w:r>
          </w:p>
          <w:p w14:paraId="566BA750" w14:textId="7E968EA4" w:rsidR="009B07C9" w:rsidRPr="009F2166" w:rsidRDefault="009B07C9"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lastRenderedPageBreak/>
              <w:t xml:space="preserve">To follow the government or organisation has to have a transparency policy whereas the anyone can request (and, subject to certain exemptions, receive) information held by a public authority. A request for information must be made in writing by letter, email or fax, provided it is received in legible form and is capable of being used for subsequent reference. </w:t>
            </w:r>
          </w:p>
          <w:p w14:paraId="4280BCD1" w14:textId="7F713EBC" w:rsidR="009B07C9" w:rsidRPr="009F2166" w:rsidRDefault="009B07C9"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The Freedom of Information Act (FOI) significantly impacts how organisations work with data by requiring them to readily disclose information held by them to the public upon request, which means they must actively manage and categorise their data to ensure they can easily access and provide relevant information when faced with an FOI request.</w:t>
            </w:r>
          </w:p>
          <w:p w14:paraId="4857DAFE" w14:textId="7C0CFC23" w:rsidR="00D7779F" w:rsidRPr="009F2166" w:rsidRDefault="009B07C9"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 xml:space="preserve">If breached, the consequences could be fines, enforcement action by data protection authorities, and in severe cases, criminal prosecution. </w:t>
            </w:r>
          </w:p>
        </w:tc>
      </w:tr>
      <w:tr w:rsidR="00D7779F"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Computer Misuse Act</w:t>
            </w:r>
          </w:p>
        </w:tc>
        <w:tc>
          <w:tcPr>
            <w:tcW w:w="7790" w:type="dxa"/>
          </w:tcPr>
          <w:p w14:paraId="1843F218" w14:textId="77777777" w:rsidR="00D7779F" w:rsidRPr="009F2166" w:rsidRDefault="009B07C9"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The Computer Misuse Act 1990 (CMA) is the main legislation that criminalises unauthorised access to computer systems and data, and the damaging or destroying of these. The Act has the intention of protecting the integrity and security of computer systems and data through criminalising access to them which has not been authorised by the owner of the system or data.</w:t>
            </w:r>
          </w:p>
          <w:p w14:paraId="20B828EC" w14:textId="3192ACF1" w:rsidR="009B07C9" w:rsidRPr="009F2166" w:rsidRDefault="009B07C9"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The Act has the intention of protecting the integrity and security of computer systems and data through criminalising access to them which has not been authorised by the owner of the system or data.</w:t>
            </w:r>
          </w:p>
          <w:p w14:paraId="7270C88F" w14:textId="548BE7F8" w:rsidR="00D0638F" w:rsidRPr="009F2166" w:rsidRDefault="00D0638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 xml:space="preserve">In my company we have access to sensitive data and files.  To follow the </w:t>
            </w:r>
            <w:r w:rsidR="009F2166" w:rsidRPr="009F2166">
              <w:rPr>
                <w:rStyle w:val="ANSWERS"/>
                <w:rFonts w:cs="Segoe UI"/>
                <w:szCs w:val="24"/>
              </w:rPr>
              <w:t>Act,</w:t>
            </w:r>
            <w:r w:rsidRPr="009F2166">
              <w:rPr>
                <w:rStyle w:val="ANSWERS"/>
                <w:rFonts w:cs="Segoe UI"/>
                <w:szCs w:val="24"/>
              </w:rPr>
              <w:t xml:space="preserve"> we only access authorised systems, do not share passwords, and we have a whistleblowing policy in place if we see anyone acting suspicious regarding data. </w:t>
            </w:r>
          </w:p>
          <w:p w14:paraId="158FBA25" w14:textId="5741E9DD" w:rsidR="00D0638F" w:rsidRPr="009F2166" w:rsidRDefault="00D0638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The Computer Misuse Act 1990 impacts working with data by making it illegal to access, alter, or share data without proper authorization, requiring strong security measures and adherence to data protection protocols.</w:t>
            </w:r>
          </w:p>
          <w:p w14:paraId="326A3BFC" w14:textId="0F9D8AB9" w:rsidR="009B07C9" w:rsidRPr="009F2166" w:rsidRDefault="00D0638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cs="Segoe UI"/>
                <w:szCs w:val="24"/>
              </w:rPr>
            </w:pPr>
            <w:r w:rsidRPr="009F2166">
              <w:rPr>
                <w:rStyle w:val="ANSWERS"/>
                <w:rFonts w:cs="Segoe UI"/>
                <w:szCs w:val="24"/>
              </w:rPr>
              <w:t>If breached, there can be criminal charges, including fines and imprisonment.</w:t>
            </w:r>
          </w:p>
        </w:tc>
      </w:tr>
    </w:tbl>
    <w:p w14:paraId="1B8011B4" w14:textId="77777777" w:rsidR="008239D0" w:rsidRPr="00312DC5" w:rsidRDefault="008239D0" w:rsidP="00D0614B">
      <w:pPr>
        <w:pStyle w:val="Heading1"/>
        <w:rPr>
          <w:rFonts w:asciiTheme="minorHAnsi" w:hAnsiTheme="minorHAnsi" w:cstheme="minorHAnsi"/>
        </w:rPr>
      </w:pPr>
    </w:p>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lastRenderedPageBreak/>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393C72C2" w:rsidR="52819800" w:rsidRDefault="52819800" w:rsidP="1E064045">
      <w:pPr>
        <w:pStyle w:val="ListParagraph"/>
        <w:numPr>
          <w:ilvl w:val="0"/>
          <w:numId w:val="4"/>
        </w:numPr>
      </w:pPr>
      <w:r>
        <w:t xml:space="preserve">In the sheet ‘retail_sales_dataset’ add all available data between columns A –J into a </w:t>
      </w:r>
      <w:r w:rsidR="20992D50">
        <w:t>‘table’</w:t>
      </w:r>
    </w:p>
    <w:p w14:paraId="48D085E8" w14:textId="4DA1B73C" w:rsidR="20992D50" w:rsidRDefault="20992D50" w:rsidP="1E064045">
      <w:pPr>
        <w:pStyle w:val="ListParagraph"/>
        <w:numPr>
          <w:ilvl w:val="0"/>
          <w:numId w:val="4"/>
        </w:numPr>
      </w:pPr>
      <w:r>
        <w:t>Using the ‘filter’ function, filter ‘</w:t>
      </w:r>
      <w:r w:rsidR="6F99C2D0">
        <w:t>Age</w:t>
      </w:r>
      <w:r w:rsidR="6D9C971F">
        <w:t>’ to</w:t>
      </w:r>
      <w:r w:rsidR="52B8F93F">
        <w:t xml:space="preserve"> ‘largest to smallest’</w:t>
      </w:r>
    </w:p>
    <w:p w14:paraId="3CDF978A" w14:textId="2166F167" w:rsidR="20992D50" w:rsidRDefault="20992D50" w:rsidP="1E064045">
      <w:pPr>
        <w:pStyle w:val="ListParagraph"/>
        <w:numPr>
          <w:ilvl w:val="0"/>
          <w:numId w:val="4"/>
        </w:numPr>
      </w:pPr>
      <w:r>
        <w:t xml:space="preserve">Using the ‘SUM’ function, </w:t>
      </w:r>
      <w:r w:rsidR="05B4EE46">
        <w:t>show me the commission total in cell ‘L10’</w:t>
      </w:r>
    </w:p>
    <w:p w14:paraId="7FA45B99" w14:textId="024DDBFC" w:rsidR="1E064045" w:rsidRDefault="2C84AC98" w:rsidP="003E2CDF">
      <w:pPr>
        <w:pStyle w:val="ListParagraph"/>
        <w:numPr>
          <w:ilvl w:val="0"/>
          <w:numId w:val="4"/>
        </w:numPr>
      </w:pPr>
      <w:r>
        <w:t>Using the ‘AVERAGE’ function, show me the average commission in cell ‘L11’</w:t>
      </w:r>
    </w:p>
    <w:tbl>
      <w:tblPr>
        <w:tblStyle w:val="Activity1"/>
        <w:tblW w:w="0" w:type="auto"/>
        <w:tblLook w:val="04A0" w:firstRow="1" w:lastRow="0" w:firstColumn="1" w:lastColumn="0" w:noHBand="0" w:noVBand="1"/>
      </w:tblPr>
      <w:tblGrid>
        <w:gridCol w:w="974"/>
        <w:gridCol w:w="8654"/>
      </w:tblGrid>
      <w:tr w:rsidR="003E2CDF"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47DCC87" w14:textId="3DE8307E" w:rsidR="1E064045" w:rsidRDefault="00CE1BE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1BEF">
              <w:rPr>
                <w:rStyle w:val="ANSWERS"/>
                <w:rFonts w:asciiTheme="minorHAnsi" w:hAnsiTheme="minorHAnsi" w:cstheme="minorBidi"/>
                <w:noProof/>
                <w:sz w:val="28"/>
                <w:szCs w:val="28"/>
              </w:rPr>
              <w:drawing>
                <wp:inline distT="0" distB="0" distL="0" distR="0" wp14:anchorId="0F9915E3" wp14:editId="1D907863">
                  <wp:extent cx="5334000" cy="1904368"/>
                  <wp:effectExtent l="0" t="0" r="0" b="635"/>
                  <wp:docPr id="173983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32304" name=""/>
                          <pic:cNvPicPr/>
                        </pic:nvPicPr>
                        <pic:blipFill>
                          <a:blip r:embed="rId12"/>
                          <a:stretch>
                            <a:fillRect/>
                          </a:stretch>
                        </pic:blipFill>
                        <pic:spPr>
                          <a:xfrm>
                            <a:off x="0" y="0"/>
                            <a:ext cx="5345968" cy="1908641"/>
                          </a:xfrm>
                          <a:prstGeom prst="rect">
                            <a:avLst/>
                          </a:prstGeom>
                        </pic:spPr>
                      </pic:pic>
                    </a:graphicData>
                  </a:graphic>
                </wp:inline>
              </w:drawing>
            </w:r>
          </w:p>
        </w:tc>
      </w:tr>
      <w:tr w:rsidR="003E2CDF"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t>Print screen 2</w:t>
            </w:r>
          </w:p>
        </w:tc>
        <w:tc>
          <w:tcPr>
            <w:tcW w:w="7580" w:type="dxa"/>
          </w:tcPr>
          <w:p w14:paraId="4F035EF4" w14:textId="27B046D3" w:rsidR="1E064045" w:rsidRDefault="00CE1BEF"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1BEF">
              <w:rPr>
                <w:rStyle w:val="ANSWERS"/>
                <w:rFonts w:asciiTheme="minorHAnsi" w:hAnsiTheme="minorHAnsi" w:cstheme="minorBidi"/>
                <w:noProof/>
                <w:sz w:val="28"/>
                <w:szCs w:val="28"/>
              </w:rPr>
              <w:drawing>
                <wp:inline distT="0" distB="0" distL="0" distR="0" wp14:anchorId="3099E5BE" wp14:editId="0E9511E9">
                  <wp:extent cx="5314950" cy="1893155"/>
                  <wp:effectExtent l="0" t="0" r="0" b="0"/>
                  <wp:docPr id="1805809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9069" name=""/>
                          <pic:cNvPicPr/>
                        </pic:nvPicPr>
                        <pic:blipFill>
                          <a:blip r:embed="rId13"/>
                          <a:stretch>
                            <a:fillRect/>
                          </a:stretch>
                        </pic:blipFill>
                        <pic:spPr>
                          <a:xfrm>
                            <a:off x="0" y="0"/>
                            <a:ext cx="5329887" cy="1898476"/>
                          </a:xfrm>
                          <a:prstGeom prst="rect">
                            <a:avLst/>
                          </a:prstGeom>
                        </pic:spPr>
                      </pic:pic>
                    </a:graphicData>
                  </a:graphic>
                </wp:inline>
              </w:drawing>
            </w:r>
          </w:p>
        </w:tc>
      </w:tr>
      <w:tr w:rsidR="003E2CDF"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7580" w:type="dxa"/>
          </w:tcPr>
          <w:p w14:paraId="56985F30" w14:textId="57016229" w:rsidR="1E064045" w:rsidRDefault="003E2CDF"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E2CDF">
              <w:rPr>
                <w:rStyle w:val="ANSWERS"/>
                <w:rFonts w:asciiTheme="minorHAnsi" w:hAnsiTheme="minorHAnsi" w:cstheme="minorBidi"/>
                <w:noProof/>
                <w:sz w:val="28"/>
                <w:szCs w:val="28"/>
              </w:rPr>
              <w:drawing>
                <wp:inline distT="0" distB="0" distL="0" distR="0" wp14:anchorId="6B1FA22C" wp14:editId="3E9C909A">
                  <wp:extent cx="5372100" cy="1333828"/>
                  <wp:effectExtent l="0" t="0" r="0" b="0"/>
                  <wp:docPr id="1433919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19665" name=""/>
                          <pic:cNvPicPr/>
                        </pic:nvPicPr>
                        <pic:blipFill>
                          <a:blip r:embed="rId14"/>
                          <a:stretch>
                            <a:fillRect/>
                          </a:stretch>
                        </pic:blipFill>
                        <pic:spPr>
                          <a:xfrm>
                            <a:off x="0" y="0"/>
                            <a:ext cx="5392086" cy="1338790"/>
                          </a:xfrm>
                          <a:prstGeom prst="rect">
                            <a:avLst/>
                          </a:prstGeom>
                        </pic:spPr>
                      </pic:pic>
                    </a:graphicData>
                  </a:graphic>
                </wp:inline>
              </w:drawing>
            </w:r>
          </w:p>
        </w:tc>
      </w:tr>
      <w:tr w:rsidR="003E2CDF"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7580" w:type="dxa"/>
          </w:tcPr>
          <w:p w14:paraId="14142B81" w14:textId="177A4806" w:rsidR="1E064045" w:rsidRDefault="00CE1BEF"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1BEF">
              <w:rPr>
                <w:rStyle w:val="ANSWERS"/>
                <w:rFonts w:asciiTheme="minorHAnsi" w:hAnsiTheme="minorHAnsi" w:cstheme="minorBidi"/>
                <w:noProof/>
                <w:sz w:val="28"/>
                <w:szCs w:val="28"/>
              </w:rPr>
              <w:drawing>
                <wp:inline distT="0" distB="0" distL="0" distR="0" wp14:anchorId="4929BDFC" wp14:editId="1C7E0270">
                  <wp:extent cx="5381625" cy="1908529"/>
                  <wp:effectExtent l="0" t="0" r="0" b="0"/>
                  <wp:docPr id="67788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88976" name=""/>
                          <pic:cNvPicPr/>
                        </pic:nvPicPr>
                        <pic:blipFill>
                          <a:blip r:embed="rId15"/>
                          <a:stretch>
                            <a:fillRect/>
                          </a:stretch>
                        </pic:blipFill>
                        <pic:spPr>
                          <a:xfrm>
                            <a:off x="0" y="0"/>
                            <a:ext cx="5406523" cy="1917359"/>
                          </a:xfrm>
                          <a:prstGeom prst="rect">
                            <a:avLst/>
                          </a:prstGeom>
                        </pic:spPr>
                      </pic:pic>
                    </a:graphicData>
                  </a:graphic>
                </wp:inline>
              </w:drawing>
            </w:r>
          </w:p>
        </w:tc>
      </w:tr>
    </w:tbl>
    <w:p w14:paraId="65B95C02"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3" w:name="_Toc152114794"/>
      <w:r>
        <w:rPr>
          <w:rFonts w:asciiTheme="minorHAnsi" w:hAnsiTheme="minorHAnsi" w:cstheme="minorBidi"/>
        </w:rPr>
        <w:br w:type="page"/>
      </w:r>
    </w:p>
    <w:p w14:paraId="54A940DB" w14:textId="42AC43FF" w:rsidR="00A77E0E" w:rsidRDefault="33BDBE70" w:rsidP="1E064045">
      <w:pPr>
        <w:pStyle w:val="Heading1"/>
        <w:rPr>
          <w:rFonts w:asciiTheme="minorHAnsi" w:hAnsiTheme="minorHAnsi" w:cstheme="minorBidi"/>
        </w:rPr>
      </w:pPr>
      <w:r w:rsidRPr="1E064045">
        <w:rPr>
          <w:rFonts w:asciiTheme="minorHAnsi" w:hAnsiTheme="minorHAnsi" w:cstheme="minorBidi"/>
        </w:rPr>
        <w:lastRenderedPageBreak/>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10602" w:type="dxa"/>
        <w:tblLook w:val="04A0" w:firstRow="1" w:lastRow="0" w:firstColumn="1" w:lastColumn="0" w:noHBand="0" w:noVBand="1"/>
      </w:tblPr>
      <w:tblGrid>
        <w:gridCol w:w="2136"/>
        <w:gridCol w:w="8466"/>
      </w:tblGrid>
      <w:tr w:rsidR="1E064045" w14:paraId="4844D8BA" w14:textId="77777777" w:rsidTr="00EC345C">
        <w:trPr>
          <w:trHeight w:val="1988"/>
        </w:trPr>
        <w:tc>
          <w:tcPr>
            <w:cnfStyle w:val="001000000000" w:firstRow="0" w:lastRow="0" w:firstColumn="1" w:lastColumn="0" w:oddVBand="0" w:evenVBand="0" w:oddHBand="0" w:evenHBand="0" w:firstRowFirstColumn="0" w:firstRowLastColumn="0" w:lastRowFirstColumn="0" w:lastRowLastColumn="0"/>
            <w:tcW w:w="2255"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8347" w:type="dxa"/>
          </w:tcPr>
          <w:p w14:paraId="7BB57A02" w14:textId="77777777" w:rsidR="001429DD" w:rsidRDefault="00EC345C"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1</w:t>
            </w:r>
            <w:r>
              <w:rPr>
                <w:rStyle w:val="ANSWERS"/>
                <w:sz w:val="28"/>
                <w:szCs w:val="28"/>
              </w:rPr>
              <w:t>)</w:t>
            </w:r>
          </w:p>
          <w:p w14:paraId="6C6BA116" w14:textId="0503BEA5" w:rsidR="1E064045" w:rsidRDefault="00EC345C"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C345C">
              <w:rPr>
                <w:rStyle w:val="ANSWERS"/>
                <w:rFonts w:asciiTheme="minorHAnsi" w:hAnsiTheme="minorHAnsi" w:cstheme="minorBidi"/>
                <w:noProof/>
                <w:sz w:val="28"/>
                <w:szCs w:val="28"/>
              </w:rPr>
              <w:drawing>
                <wp:inline distT="0" distB="0" distL="0" distR="0" wp14:anchorId="1EBD529D" wp14:editId="52FDDD94">
                  <wp:extent cx="942975" cy="1085850"/>
                  <wp:effectExtent l="0" t="0" r="9525" b="0"/>
                  <wp:docPr id="1780746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46386" name=""/>
                          <pic:cNvPicPr/>
                        </pic:nvPicPr>
                        <pic:blipFill>
                          <a:blip r:embed="rId17"/>
                          <a:stretch>
                            <a:fillRect/>
                          </a:stretch>
                        </pic:blipFill>
                        <pic:spPr>
                          <a:xfrm>
                            <a:off x="0" y="0"/>
                            <a:ext cx="949289" cy="1093121"/>
                          </a:xfrm>
                          <a:prstGeom prst="rect">
                            <a:avLst/>
                          </a:prstGeom>
                        </pic:spPr>
                      </pic:pic>
                    </a:graphicData>
                  </a:graphic>
                </wp:inline>
              </w:drawing>
            </w:r>
            <w:r>
              <w:rPr>
                <w:rStyle w:val="ANSWERS"/>
                <w:rFonts w:asciiTheme="minorHAnsi" w:hAnsiTheme="minorHAnsi" w:cstheme="minorBidi"/>
                <w:noProof/>
                <w:sz w:val="28"/>
                <w:szCs w:val="28"/>
              </w:rPr>
              <w:drawing>
                <wp:inline distT="0" distB="0" distL="0" distR="0" wp14:anchorId="03FA90D4" wp14:editId="33D6090E">
                  <wp:extent cx="1504950" cy="1104900"/>
                  <wp:effectExtent l="0" t="0" r="0" b="0"/>
                  <wp:docPr id="13363069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16383" cy="1113294"/>
                          </a:xfrm>
                          <a:prstGeom prst="rect">
                            <a:avLst/>
                          </a:prstGeom>
                          <a:noFill/>
                        </pic:spPr>
                      </pic:pic>
                    </a:graphicData>
                  </a:graphic>
                </wp:inline>
              </w:drawing>
            </w:r>
            <w:r w:rsidR="001429DD">
              <w:rPr>
                <w:noProof/>
                <w14:ligatures w14:val="standardContextual"/>
              </w:rPr>
              <w:t xml:space="preserve"> </w:t>
            </w:r>
            <w:r w:rsidR="001429DD" w:rsidRPr="001429DD">
              <w:rPr>
                <w:rStyle w:val="ANSWERS"/>
                <w:noProof/>
                <w:sz w:val="28"/>
                <w:szCs w:val="28"/>
              </w:rPr>
              <w:drawing>
                <wp:inline distT="0" distB="0" distL="0" distR="0" wp14:anchorId="78E2DCD5" wp14:editId="0893686D">
                  <wp:extent cx="1933575" cy="1097303"/>
                  <wp:effectExtent l="0" t="0" r="0" b="7620"/>
                  <wp:docPr id="129442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25358" name=""/>
                          <pic:cNvPicPr/>
                        </pic:nvPicPr>
                        <pic:blipFill>
                          <a:blip r:embed="rId19"/>
                          <a:stretch>
                            <a:fillRect/>
                          </a:stretch>
                        </pic:blipFill>
                        <pic:spPr>
                          <a:xfrm>
                            <a:off x="0" y="0"/>
                            <a:ext cx="1943057" cy="1102684"/>
                          </a:xfrm>
                          <a:prstGeom prst="rect">
                            <a:avLst/>
                          </a:prstGeom>
                        </pic:spPr>
                      </pic:pic>
                    </a:graphicData>
                  </a:graphic>
                </wp:inline>
              </w:drawing>
            </w:r>
          </w:p>
          <w:p w14:paraId="2B415918" w14:textId="77777777" w:rsidR="001429DD" w:rsidRDefault="001429DD"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sz w:val="28"/>
                <w:szCs w:val="28"/>
              </w:rPr>
              <w:t>2)</w:t>
            </w:r>
          </w:p>
          <w:p w14:paraId="0F3385AC" w14:textId="5F967CDF" w:rsidR="00EC345C" w:rsidRDefault="001429DD"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noProof/>
                <w14:ligatures w14:val="standardContextual"/>
              </w:rPr>
              <w:lastRenderedPageBreak/>
              <w:t xml:space="preserve"> </w:t>
            </w:r>
            <w:r w:rsidRPr="001429DD">
              <w:rPr>
                <w:rStyle w:val="ANSWERS"/>
                <w:noProof/>
                <w:sz w:val="28"/>
                <w:szCs w:val="28"/>
              </w:rPr>
              <w:drawing>
                <wp:inline distT="0" distB="0" distL="0" distR="0" wp14:anchorId="026A735E" wp14:editId="60600B18">
                  <wp:extent cx="3629025" cy="1434299"/>
                  <wp:effectExtent l="0" t="0" r="0" b="0"/>
                  <wp:docPr id="1291213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13077" name=""/>
                          <pic:cNvPicPr/>
                        </pic:nvPicPr>
                        <pic:blipFill>
                          <a:blip r:embed="rId20"/>
                          <a:stretch>
                            <a:fillRect/>
                          </a:stretch>
                        </pic:blipFill>
                        <pic:spPr>
                          <a:xfrm>
                            <a:off x="0" y="0"/>
                            <a:ext cx="3650091" cy="1442625"/>
                          </a:xfrm>
                          <a:prstGeom prst="rect">
                            <a:avLst/>
                          </a:prstGeom>
                        </pic:spPr>
                      </pic:pic>
                    </a:graphicData>
                  </a:graphic>
                </wp:inline>
              </w:drawing>
            </w:r>
            <w:r>
              <w:rPr>
                <w:noProof/>
                <w14:ligatures w14:val="standardContextual"/>
              </w:rPr>
              <w:t xml:space="preserve"> </w:t>
            </w:r>
            <w:r w:rsidRPr="001429DD">
              <w:rPr>
                <w:rStyle w:val="ANSWERS"/>
                <w:noProof/>
                <w:sz w:val="28"/>
                <w:szCs w:val="28"/>
              </w:rPr>
              <w:drawing>
                <wp:inline distT="0" distB="0" distL="0" distR="0" wp14:anchorId="3316023D" wp14:editId="519DA4B9">
                  <wp:extent cx="4943475" cy="939660"/>
                  <wp:effectExtent l="0" t="0" r="0" b="0"/>
                  <wp:docPr id="178378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87546" name=""/>
                          <pic:cNvPicPr/>
                        </pic:nvPicPr>
                        <pic:blipFill>
                          <a:blip r:embed="rId21"/>
                          <a:stretch>
                            <a:fillRect/>
                          </a:stretch>
                        </pic:blipFill>
                        <pic:spPr>
                          <a:xfrm>
                            <a:off x="0" y="0"/>
                            <a:ext cx="4968730" cy="944461"/>
                          </a:xfrm>
                          <a:prstGeom prst="rect">
                            <a:avLst/>
                          </a:prstGeom>
                        </pic:spPr>
                      </pic:pic>
                    </a:graphicData>
                  </a:graphic>
                </wp:inline>
              </w:drawing>
            </w:r>
          </w:p>
          <w:p w14:paraId="0F9A20E6" w14:textId="77777777" w:rsidR="001429DD" w:rsidRDefault="001429DD"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sz w:val="28"/>
                <w:szCs w:val="28"/>
              </w:rPr>
              <w:t>3)</w:t>
            </w:r>
          </w:p>
          <w:p w14:paraId="7D68E32D" w14:textId="640FFD0E" w:rsidR="001429DD" w:rsidRDefault="001429DD" w:rsidP="00EC345C">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r>
              <w:rPr>
                <w:noProof/>
                <w14:ligatures w14:val="standardContextual"/>
              </w:rPr>
              <w:t xml:space="preserve"> </w:t>
            </w:r>
            <w:r w:rsidRPr="001429DD">
              <w:rPr>
                <w:noProof/>
                <w14:ligatures w14:val="standardContextual"/>
              </w:rPr>
              <w:drawing>
                <wp:inline distT="0" distB="0" distL="0" distR="0" wp14:anchorId="546BF4F1" wp14:editId="14B7391D">
                  <wp:extent cx="5238750" cy="1037640"/>
                  <wp:effectExtent l="0" t="0" r="0" b="0"/>
                  <wp:docPr id="197165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57805" name=""/>
                          <pic:cNvPicPr/>
                        </pic:nvPicPr>
                        <pic:blipFill>
                          <a:blip r:embed="rId22"/>
                          <a:stretch>
                            <a:fillRect/>
                          </a:stretch>
                        </pic:blipFill>
                        <pic:spPr>
                          <a:xfrm>
                            <a:off x="0" y="0"/>
                            <a:ext cx="5275315" cy="1044882"/>
                          </a:xfrm>
                          <a:prstGeom prst="rect">
                            <a:avLst/>
                          </a:prstGeom>
                        </pic:spPr>
                      </pic:pic>
                    </a:graphicData>
                  </a:graphic>
                </wp:inline>
              </w:drawing>
            </w:r>
          </w:p>
          <w:p w14:paraId="3D8E6080" w14:textId="77777777" w:rsidR="001429DD" w:rsidRDefault="001429DD"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079B65E7" w14:textId="77777777" w:rsidR="001429DD" w:rsidRDefault="00EC345C"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4</w:t>
            </w:r>
            <w:r>
              <w:rPr>
                <w:rStyle w:val="ANSWERS"/>
                <w:sz w:val="28"/>
                <w:szCs w:val="28"/>
              </w:rPr>
              <w:t>)</w:t>
            </w:r>
          </w:p>
          <w:p w14:paraId="061221A6" w14:textId="5416BE9D" w:rsidR="00EC345C" w:rsidRDefault="00EC345C"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EC345C">
              <w:rPr>
                <w:rStyle w:val="ANSWERS"/>
                <w:rFonts w:asciiTheme="minorHAnsi" w:hAnsiTheme="minorHAnsi" w:cstheme="minorBidi"/>
                <w:noProof/>
                <w:sz w:val="28"/>
                <w:szCs w:val="28"/>
              </w:rPr>
              <w:drawing>
                <wp:inline distT="0" distB="0" distL="0" distR="0" wp14:anchorId="69FBEB4C" wp14:editId="007EC224">
                  <wp:extent cx="3825572" cy="1767993"/>
                  <wp:effectExtent l="0" t="0" r="3810" b="3810"/>
                  <wp:docPr id="314927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27474" name=""/>
                          <pic:cNvPicPr/>
                        </pic:nvPicPr>
                        <pic:blipFill>
                          <a:blip r:embed="rId23"/>
                          <a:stretch>
                            <a:fillRect/>
                          </a:stretch>
                        </pic:blipFill>
                        <pic:spPr>
                          <a:xfrm>
                            <a:off x="0" y="0"/>
                            <a:ext cx="3825572" cy="1767993"/>
                          </a:xfrm>
                          <a:prstGeom prst="rect">
                            <a:avLst/>
                          </a:prstGeom>
                        </pic:spPr>
                      </pic:pic>
                    </a:graphicData>
                  </a:graphic>
                </wp:inline>
              </w:drawing>
            </w:r>
          </w:p>
          <w:p w14:paraId="5421B8F6" w14:textId="77777777" w:rsidR="001429DD" w:rsidRDefault="001429DD"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7E978B59" w14:textId="77777777" w:rsidR="001429DD" w:rsidRDefault="001429DD"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sz w:val="28"/>
                <w:szCs w:val="28"/>
              </w:rPr>
              <w:t>5)</w:t>
            </w:r>
          </w:p>
          <w:p w14:paraId="2856954C" w14:textId="05C8ACBD" w:rsidR="001429DD" w:rsidRDefault="001429DD"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sidRPr="001429DD">
              <w:rPr>
                <w:noProof/>
                <w14:ligatures w14:val="standardContextual"/>
              </w:rPr>
              <w:lastRenderedPageBreak/>
              <w:t xml:space="preserve"> </w:t>
            </w:r>
            <w:r w:rsidRPr="001429DD">
              <w:rPr>
                <w:noProof/>
                <w14:ligatures w14:val="standardContextual"/>
              </w:rPr>
              <w:drawing>
                <wp:inline distT="0" distB="0" distL="0" distR="0" wp14:anchorId="50D84D6B" wp14:editId="151ED6C5">
                  <wp:extent cx="4019550" cy="1561257"/>
                  <wp:effectExtent l="0" t="0" r="0" b="1270"/>
                  <wp:docPr id="11758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84597" name=""/>
                          <pic:cNvPicPr/>
                        </pic:nvPicPr>
                        <pic:blipFill>
                          <a:blip r:embed="rId24"/>
                          <a:stretch>
                            <a:fillRect/>
                          </a:stretch>
                        </pic:blipFill>
                        <pic:spPr>
                          <a:xfrm>
                            <a:off x="0" y="0"/>
                            <a:ext cx="4032509" cy="1566290"/>
                          </a:xfrm>
                          <a:prstGeom prst="rect">
                            <a:avLst/>
                          </a:prstGeom>
                        </pic:spPr>
                      </pic:pic>
                    </a:graphicData>
                  </a:graphic>
                </wp:inline>
              </w:drawing>
            </w:r>
          </w:p>
          <w:p w14:paraId="6A3D9883" w14:textId="77777777" w:rsidR="001429DD" w:rsidRDefault="001429DD" w:rsidP="00EC345C">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r>
              <w:rPr>
                <w:rStyle w:val="ANSWERS"/>
                <w:sz w:val="28"/>
                <w:szCs w:val="28"/>
              </w:rPr>
              <w:t>6)</w:t>
            </w:r>
            <w:r>
              <w:rPr>
                <w:noProof/>
                <w14:ligatures w14:val="standardContextual"/>
              </w:rPr>
              <w:t xml:space="preserve"> </w:t>
            </w:r>
          </w:p>
          <w:p w14:paraId="4BA5B71D" w14:textId="128A99DE" w:rsidR="001429DD" w:rsidRPr="00EC345C" w:rsidRDefault="001429DD" w:rsidP="00EC345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1429DD">
              <w:rPr>
                <w:rStyle w:val="ANSWERS"/>
                <w:noProof/>
                <w:sz w:val="28"/>
                <w:szCs w:val="28"/>
              </w:rPr>
              <w:drawing>
                <wp:inline distT="0" distB="0" distL="0" distR="0" wp14:anchorId="730C8367" wp14:editId="421A045F">
                  <wp:extent cx="4442845" cy="1729890"/>
                  <wp:effectExtent l="0" t="0" r="0" b="3810"/>
                  <wp:docPr id="133212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3725" name=""/>
                          <pic:cNvPicPr/>
                        </pic:nvPicPr>
                        <pic:blipFill>
                          <a:blip r:embed="rId25"/>
                          <a:stretch>
                            <a:fillRect/>
                          </a:stretch>
                        </pic:blipFill>
                        <pic:spPr>
                          <a:xfrm>
                            <a:off x="0" y="0"/>
                            <a:ext cx="4442845" cy="1729890"/>
                          </a:xfrm>
                          <a:prstGeom prst="rect">
                            <a:avLst/>
                          </a:prstGeom>
                        </pic:spPr>
                      </pic:pic>
                    </a:graphicData>
                  </a:graphic>
                </wp:inline>
              </w:drawing>
            </w: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43BC9464"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4" w:name="_Toc257844391"/>
      <w:r>
        <w:rPr>
          <w:rFonts w:asciiTheme="minorHAnsi" w:hAnsiTheme="minorHAnsi" w:cstheme="minorBidi"/>
        </w:rPr>
        <w:br w:type="page"/>
      </w:r>
    </w:p>
    <w:p w14:paraId="1872F59A" w14:textId="130BB8C8" w:rsidR="00A77E0E" w:rsidRDefault="00868CB3" w:rsidP="1E064045">
      <w:pPr>
        <w:pStyle w:val="Heading1"/>
        <w:rPr>
          <w:rFonts w:asciiTheme="minorHAnsi" w:hAnsiTheme="minorHAnsi" w:cstheme="minorBidi"/>
        </w:rPr>
      </w:pPr>
      <w:r w:rsidRPr="1E064045">
        <w:rPr>
          <w:rFonts w:asciiTheme="minorHAnsi" w:hAnsiTheme="minorHAnsi" w:cstheme="minorBidi"/>
        </w:rPr>
        <w:lastRenderedPageBreak/>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10092" w:type="dxa"/>
        <w:tblLook w:val="04A0" w:firstRow="1" w:lastRow="0" w:firstColumn="1" w:lastColumn="0" w:noHBand="0" w:noVBand="1"/>
      </w:tblPr>
      <w:tblGrid>
        <w:gridCol w:w="1086"/>
        <w:gridCol w:w="9006"/>
      </w:tblGrid>
      <w:tr w:rsidR="1E064045" w14:paraId="19F6CB9F" w14:textId="77777777" w:rsidTr="00BD0486">
        <w:trPr>
          <w:trHeight w:val="4666"/>
        </w:trPr>
        <w:tc>
          <w:tcPr>
            <w:cnfStyle w:val="001000000000" w:firstRow="0" w:lastRow="0" w:firstColumn="1" w:lastColumn="0" w:oddVBand="0" w:evenVBand="0" w:oddHBand="0" w:evenHBand="0" w:firstRowFirstColumn="0" w:firstRowLastColumn="0" w:lastRowFirstColumn="0" w:lastRowLastColumn="0"/>
            <w:tcW w:w="1086"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9006" w:type="dxa"/>
          </w:tcPr>
          <w:p w14:paraId="21918FF9" w14:textId="38E00A1C" w:rsidR="00EC6F10" w:rsidRDefault="00EC6F1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C6F10">
              <w:rPr>
                <w:rStyle w:val="ANSWERS"/>
                <w:rFonts w:asciiTheme="minorHAnsi" w:hAnsiTheme="minorHAnsi" w:cstheme="minorBidi"/>
                <w:noProof/>
                <w:sz w:val="28"/>
                <w:szCs w:val="28"/>
              </w:rPr>
              <w:drawing>
                <wp:inline distT="0" distB="0" distL="0" distR="0" wp14:anchorId="49FB22A1" wp14:editId="426C45DE">
                  <wp:extent cx="3305199" cy="119063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199" cy="1190634"/>
                          </a:xfrm>
                          <a:prstGeom prst="rect">
                            <a:avLst/>
                          </a:prstGeom>
                        </pic:spPr>
                      </pic:pic>
                    </a:graphicData>
                  </a:graphic>
                </wp:inline>
              </w:drawing>
            </w:r>
          </w:p>
          <w:p w14:paraId="0AED1690" w14:textId="1B6234D5" w:rsidR="1E064045" w:rsidRDefault="002C597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C597F">
              <w:rPr>
                <w:rStyle w:val="ANSWERS"/>
                <w:rFonts w:asciiTheme="minorHAnsi" w:hAnsiTheme="minorHAnsi" w:cstheme="minorBidi"/>
                <w:noProof/>
                <w:sz w:val="28"/>
                <w:szCs w:val="28"/>
              </w:rPr>
              <w:drawing>
                <wp:inline distT="0" distB="0" distL="0" distR="0" wp14:anchorId="166C5D67" wp14:editId="24E87A73">
                  <wp:extent cx="5318968" cy="108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3430" cy="1086761"/>
                          </a:xfrm>
                          <a:prstGeom prst="rect">
                            <a:avLst/>
                          </a:prstGeom>
                        </pic:spPr>
                      </pic:pic>
                    </a:graphicData>
                  </a:graphic>
                </wp:inline>
              </w:drawing>
            </w:r>
          </w:p>
          <w:p w14:paraId="30042AF5" w14:textId="343679F9" w:rsidR="002C597F" w:rsidRDefault="001235E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28" w:history="1">
              <w:r w:rsidR="00814D72" w:rsidRPr="00814D72">
                <w:rPr>
                  <w:rStyle w:val="Hyperlink"/>
                  <w:rFonts w:asciiTheme="minorHAnsi" w:hAnsiTheme="minorHAnsi" w:cstheme="minorBidi"/>
                  <w:sz w:val="28"/>
                  <w:szCs w:val="28"/>
                </w:rPr>
                <w:t>VLOOKUP_XLOOKUP Dataset working copy</w:t>
              </w:r>
            </w:hyperlink>
          </w:p>
        </w:tc>
      </w:tr>
    </w:tbl>
    <w:p w14:paraId="337E4D85" w14:textId="6ABD386E" w:rsidR="00A77E0E" w:rsidRDefault="00A77E0E" w:rsidP="1E064045"/>
    <w:p w14:paraId="7BF9301F" w14:textId="77777777" w:rsidR="00BD0486" w:rsidRDefault="007E5FE0">
      <w:pPr>
        <w:spacing w:after="160" w:line="259" w:lineRule="auto"/>
        <w:rPr>
          <w:rFonts w:asciiTheme="minorHAnsi" w:eastAsiaTheme="majorEastAsia" w:hAnsiTheme="minorHAnsi" w:cstheme="minorBidi"/>
          <w:color w:val="2F5496" w:themeColor="accent1" w:themeShade="BF"/>
          <w:sz w:val="32"/>
          <w:szCs w:val="32"/>
        </w:rPr>
      </w:pPr>
      <w:bookmarkStart w:id="5" w:name="_Toc1014152162"/>
      <w:r>
        <w:rPr>
          <w:rFonts w:asciiTheme="minorHAnsi" w:hAnsiTheme="minorHAnsi" w:cstheme="minorBidi"/>
        </w:rPr>
        <w:br w:type="page"/>
      </w:r>
    </w:p>
    <w:tbl>
      <w:tblPr>
        <w:tblStyle w:val="Activity1"/>
        <w:tblW w:w="10092" w:type="dxa"/>
        <w:tblLook w:val="04A0" w:firstRow="1" w:lastRow="0" w:firstColumn="1" w:lastColumn="0" w:noHBand="0" w:noVBand="1"/>
      </w:tblPr>
      <w:tblGrid>
        <w:gridCol w:w="977"/>
        <w:gridCol w:w="9854"/>
      </w:tblGrid>
      <w:tr w:rsidR="00BD0486" w14:paraId="3A71E120" w14:textId="77777777" w:rsidTr="00E97BA4">
        <w:trPr>
          <w:trHeight w:val="4524"/>
        </w:trPr>
        <w:tc>
          <w:tcPr>
            <w:cnfStyle w:val="001000000000" w:firstRow="0" w:lastRow="0" w:firstColumn="1" w:lastColumn="0" w:oddVBand="0" w:evenVBand="0" w:oddHBand="0" w:evenHBand="0" w:firstRowFirstColumn="0" w:firstRowLastColumn="0" w:lastRowFirstColumn="0" w:lastRowLastColumn="0"/>
            <w:tcW w:w="1086" w:type="dxa"/>
            <w:shd w:val="clear" w:color="auto" w:fill="337ABE"/>
          </w:tcPr>
          <w:p w14:paraId="21B80FB2" w14:textId="17F91531" w:rsidR="00BD0486" w:rsidRDefault="00BD0486" w:rsidP="00E97BA4">
            <w:pPr>
              <w:spacing w:after="160" w:line="259" w:lineRule="auto"/>
            </w:pPr>
            <w:r w:rsidRPr="1E064045">
              <w:rPr>
                <w:rFonts w:asciiTheme="minorHAnsi" w:hAnsiTheme="minorHAnsi" w:cstheme="minorBidi"/>
                <w:sz w:val="28"/>
                <w:szCs w:val="28"/>
              </w:rPr>
              <w:lastRenderedPageBreak/>
              <w:t xml:space="preserve">Print screen </w:t>
            </w:r>
            <w:r>
              <w:rPr>
                <w:rFonts w:asciiTheme="minorHAnsi" w:hAnsiTheme="minorHAnsi" w:cstheme="minorBidi"/>
                <w:sz w:val="28"/>
                <w:szCs w:val="28"/>
              </w:rPr>
              <w:t>2</w:t>
            </w:r>
          </w:p>
        </w:tc>
        <w:tc>
          <w:tcPr>
            <w:tcW w:w="9006" w:type="dxa"/>
          </w:tcPr>
          <w:p w14:paraId="2D3EF203" w14:textId="0654E217" w:rsidR="00BD0486" w:rsidRDefault="00BD0486" w:rsidP="00E97BA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2D88ED8" w14:textId="48814FD4" w:rsidR="00BD0486" w:rsidRDefault="00431495" w:rsidP="00E97BA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31495">
              <w:rPr>
                <w:rStyle w:val="ANSWERS"/>
                <w:rFonts w:asciiTheme="minorHAnsi" w:hAnsiTheme="minorHAnsi" w:cstheme="minorBidi"/>
                <w:noProof/>
                <w:sz w:val="28"/>
                <w:szCs w:val="28"/>
              </w:rPr>
              <w:drawing>
                <wp:inline distT="0" distB="0" distL="0" distR="0" wp14:anchorId="23E05DC5" wp14:editId="717A1BAA">
                  <wp:extent cx="6120130" cy="1560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560830"/>
                          </a:xfrm>
                          <a:prstGeom prst="rect">
                            <a:avLst/>
                          </a:prstGeom>
                        </pic:spPr>
                      </pic:pic>
                    </a:graphicData>
                  </a:graphic>
                </wp:inline>
              </w:drawing>
            </w:r>
          </w:p>
          <w:p w14:paraId="58ECC71D" w14:textId="6A0F24C1" w:rsidR="00BD0486" w:rsidRDefault="002A26E8" w:rsidP="00E97BA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A26E8">
              <w:rPr>
                <w:rStyle w:val="ANSWERS"/>
                <w:rFonts w:asciiTheme="minorHAnsi" w:hAnsiTheme="minorHAnsi" w:cstheme="minorBidi"/>
                <w:noProof/>
                <w:sz w:val="28"/>
                <w:szCs w:val="28"/>
              </w:rPr>
              <w:drawing>
                <wp:inline distT="0" distB="0" distL="0" distR="0" wp14:anchorId="6201EC75" wp14:editId="7ED9375E">
                  <wp:extent cx="6120130" cy="1351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351280"/>
                          </a:xfrm>
                          <a:prstGeom prst="rect">
                            <a:avLst/>
                          </a:prstGeom>
                        </pic:spPr>
                      </pic:pic>
                    </a:graphicData>
                  </a:graphic>
                </wp:inline>
              </w:drawing>
            </w:r>
          </w:p>
          <w:p w14:paraId="0E9F8ACA" w14:textId="57FE02DE" w:rsidR="00BD0486" w:rsidRDefault="00D45E3B" w:rsidP="00E97BA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45E3B">
              <w:rPr>
                <w:rStyle w:val="ANSWERS"/>
                <w:rFonts w:asciiTheme="minorHAnsi" w:hAnsiTheme="minorHAnsi" w:cstheme="minorBidi"/>
                <w:noProof/>
                <w:sz w:val="28"/>
                <w:szCs w:val="28"/>
              </w:rPr>
              <w:drawing>
                <wp:inline distT="0" distB="0" distL="0" distR="0" wp14:anchorId="46C0DC9C" wp14:editId="6FDC1DF7">
                  <wp:extent cx="5829343" cy="159068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9343" cy="1590687"/>
                          </a:xfrm>
                          <a:prstGeom prst="rect">
                            <a:avLst/>
                          </a:prstGeom>
                        </pic:spPr>
                      </pic:pic>
                    </a:graphicData>
                  </a:graphic>
                </wp:inline>
              </w:drawing>
            </w:r>
          </w:p>
          <w:p w14:paraId="199C2666" w14:textId="150DAB0E" w:rsidR="00BD0486" w:rsidRDefault="00462BEB" w:rsidP="00E97BA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462BEB">
              <w:rPr>
                <w:rStyle w:val="ANSWERS"/>
                <w:rFonts w:asciiTheme="minorHAnsi" w:hAnsiTheme="minorHAnsi" w:cstheme="minorBidi"/>
                <w:noProof/>
                <w:sz w:val="28"/>
                <w:szCs w:val="28"/>
              </w:rPr>
              <w:drawing>
                <wp:inline distT="0" distB="0" distL="0" distR="0" wp14:anchorId="4867F1B5" wp14:editId="56B07A61">
                  <wp:extent cx="6120130" cy="1470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470660"/>
                          </a:xfrm>
                          <a:prstGeom prst="rect">
                            <a:avLst/>
                          </a:prstGeom>
                        </pic:spPr>
                      </pic:pic>
                    </a:graphicData>
                  </a:graphic>
                </wp:inline>
              </w:drawing>
            </w:r>
          </w:p>
          <w:p w14:paraId="1679E7AE" w14:textId="48F90569" w:rsidR="00BD0486" w:rsidRDefault="001235E1" w:rsidP="00E97BA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33" w:history="1">
              <w:r w:rsidR="00462BEB" w:rsidRPr="00462BEB">
                <w:rPr>
                  <w:rStyle w:val="Hyperlink"/>
                  <w:rFonts w:asciiTheme="minorHAnsi" w:hAnsiTheme="minorHAnsi" w:cstheme="minorBidi"/>
                  <w:sz w:val="28"/>
                  <w:szCs w:val="28"/>
                </w:rPr>
                <w:t>Day2 Task3 Dataset working copy</w:t>
              </w:r>
            </w:hyperlink>
          </w:p>
          <w:p w14:paraId="5DB9C2C5" w14:textId="77777777" w:rsidR="00BD0486" w:rsidRDefault="00BD0486" w:rsidP="00E97BA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EDF5A73" w14:textId="2F12B6BD" w:rsidR="007E5FE0" w:rsidRDefault="007E5FE0">
      <w:pPr>
        <w:spacing w:after="160" w:line="259" w:lineRule="auto"/>
        <w:rPr>
          <w:rFonts w:asciiTheme="minorHAnsi" w:eastAsiaTheme="majorEastAsia" w:hAnsiTheme="minorHAnsi" w:cstheme="minorBidi"/>
          <w:color w:val="2F5496" w:themeColor="accent1" w:themeShade="BF"/>
          <w:sz w:val="32"/>
          <w:szCs w:val="32"/>
        </w:rPr>
      </w:pPr>
    </w:p>
    <w:p w14:paraId="5E737833" w14:textId="5304EC05" w:rsidR="00A77E0E" w:rsidRDefault="134E583B" w:rsidP="1E064045">
      <w:pPr>
        <w:pStyle w:val="Heading1"/>
        <w:rPr>
          <w:rFonts w:asciiTheme="minorHAnsi" w:hAnsiTheme="minorHAnsi" w:cstheme="minorBidi"/>
        </w:rPr>
      </w:pPr>
      <w:r w:rsidRPr="1E064045">
        <w:rPr>
          <w:rFonts w:asciiTheme="minorHAnsi" w:hAnsiTheme="minorHAnsi" w:cstheme="minorBidi"/>
        </w:rPr>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34">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35">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1544"/>
        <w:gridCol w:w="8084"/>
      </w:tblGrid>
      <w:tr w:rsidR="1E064045" w14:paraId="269B953F" w14:textId="77777777" w:rsidTr="009232F5">
        <w:trPr>
          <w:trHeight w:val="300"/>
        </w:trPr>
        <w:tc>
          <w:tcPr>
            <w:cnfStyle w:val="001000000000" w:firstRow="0" w:lastRow="0" w:firstColumn="1" w:lastColumn="0" w:oddVBand="0" w:evenVBand="0" w:oddHBand="0" w:evenHBand="0" w:firstRowFirstColumn="0" w:firstRowLastColumn="0" w:lastRowFirstColumn="0" w:lastRowLastColumn="0"/>
            <w:tcW w:w="1334"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8294" w:type="dxa"/>
          </w:tcPr>
          <w:p w14:paraId="266E1F82" w14:textId="195FBB58" w:rsidR="1E064045" w:rsidRDefault="00DC6D9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C6D90">
              <w:rPr>
                <w:rStyle w:val="ANSWERS"/>
                <w:rFonts w:asciiTheme="minorHAnsi" w:hAnsiTheme="minorHAnsi" w:cstheme="minorBidi"/>
                <w:noProof/>
                <w:sz w:val="28"/>
                <w:szCs w:val="28"/>
              </w:rPr>
              <w:drawing>
                <wp:inline distT="0" distB="0" distL="0" distR="0" wp14:anchorId="08A2DF90" wp14:editId="6B673A74">
                  <wp:extent cx="4133880" cy="31623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80" cy="3162323"/>
                          </a:xfrm>
                          <a:prstGeom prst="rect">
                            <a:avLst/>
                          </a:prstGeom>
                        </pic:spPr>
                      </pic:pic>
                    </a:graphicData>
                  </a:graphic>
                </wp:inline>
              </w:drawing>
            </w:r>
          </w:p>
        </w:tc>
      </w:tr>
      <w:tr w:rsidR="1E064045" w14:paraId="6A4C5B99" w14:textId="77777777" w:rsidTr="009232F5">
        <w:trPr>
          <w:trHeight w:val="300"/>
        </w:trPr>
        <w:tc>
          <w:tcPr>
            <w:cnfStyle w:val="001000000000" w:firstRow="0" w:lastRow="0" w:firstColumn="1" w:lastColumn="0" w:oddVBand="0" w:evenVBand="0" w:oddHBand="0" w:evenHBand="0" w:firstRowFirstColumn="0" w:firstRowLastColumn="0" w:lastRowFirstColumn="0" w:lastRowLastColumn="0"/>
            <w:tcW w:w="1334"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In which markets does Germany have customers?</w:t>
            </w:r>
          </w:p>
        </w:tc>
        <w:tc>
          <w:tcPr>
            <w:tcW w:w="8294" w:type="dxa"/>
          </w:tcPr>
          <w:p w14:paraId="1416697C" w14:textId="53CE168D" w:rsidR="1E064045" w:rsidRPr="00526256" w:rsidRDefault="008170C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526256">
              <w:rPr>
                <w:rStyle w:val="ANSWERS"/>
                <w:rFonts w:asciiTheme="minorHAnsi" w:hAnsiTheme="minorHAnsi" w:cstheme="minorHAnsi"/>
                <w:sz w:val="28"/>
                <w:szCs w:val="28"/>
              </w:rPr>
              <w:t xml:space="preserve">Germany has a </w:t>
            </w:r>
            <w:r w:rsidR="00CF6D99" w:rsidRPr="00526256">
              <w:rPr>
                <w:rStyle w:val="ANSWERS"/>
                <w:rFonts w:asciiTheme="minorHAnsi" w:hAnsiTheme="minorHAnsi" w:cstheme="minorHAnsi"/>
                <w:sz w:val="28"/>
                <w:szCs w:val="28"/>
              </w:rPr>
              <w:t>foothold in the Adults (35-64) market, w</w:t>
            </w:r>
            <w:r w:rsidR="00EB2983" w:rsidRPr="00526256">
              <w:rPr>
                <w:rStyle w:val="ANSWERS"/>
                <w:rFonts w:asciiTheme="minorHAnsi" w:hAnsiTheme="minorHAnsi" w:cstheme="minorHAnsi"/>
                <w:sz w:val="28"/>
                <w:szCs w:val="28"/>
              </w:rPr>
              <w:t xml:space="preserve">ith the Female </w:t>
            </w:r>
            <w:r w:rsidR="00474DD2" w:rsidRPr="00526256">
              <w:rPr>
                <w:rStyle w:val="ANSWERS"/>
                <w:rFonts w:asciiTheme="minorHAnsi" w:hAnsiTheme="minorHAnsi" w:cstheme="minorHAnsi"/>
                <w:sz w:val="28"/>
                <w:szCs w:val="28"/>
              </w:rPr>
              <w:t>segment</w:t>
            </w:r>
            <w:r w:rsidR="00EB2983" w:rsidRPr="00526256">
              <w:rPr>
                <w:rStyle w:val="ANSWERS"/>
                <w:rFonts w:asciiTheme="minorHAnsi" w:hAnsiTheme="minorHAnsi" w:cstheme="minorHAnsi"/>
                <w:sz w:val="28"/>
                <w:szCs w:val="28"/>
              </w:rPr>
              <w:t xml:space="preserve"> having a bigger </w:t>
            </w:r>
            <w:r w:rsidR="00474DD2" w:rsidRPr="00526256">
              <w:rPr>
                <w:rStyle w:val="ANSWERS"/>
                <w:rFonts w:asciiTheme="minorHAnsi" w:hAnsiTheme="minorHAnsi" w:cstheme="minorHAnsi"/>
                <w:sz w:val="28"/>
                <w:szCs w:val="28"/>
              </w:rPr>
              <w:t>expression.</w:t>
            </w:r>
          </w:p>
        </w:tc>
      </w:tr>
      <w:tr w:rsidR="1E064045" w14:paraId="3037390C" w14:textId="77777777" w:rsidTr="009232F5">
        <w:trPr>
          <w:trHeight w:val="300"/>
        </w:trPr>
        <w:tc>
          <w:tcPr>
            <w:cnfStyle w:val="001000000000" w:firstRow="0" w:lastRow="0" w:firstColumn="1" w:lastColumn="0" w:oddVBand="0" w:evenVBand="0" w:oddHBand="0" w:evenHBand="0" w:firstRowFirstColumn="0" w:firstRowLastColumn="0" w:lastRowFirstColumn="0" w:lastRowLastColumn="0"/>
            <w:tcW w:w="1334"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8294" w:type="dxa"/>
          </w:tcPr>
          <w:p w14:paraId="1E5556FA" w14:textId="4BFB61FB" w:rsidR="1E064045" w:rsidRPr="00526256" w:rsidRDefault="00BD63E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526256">
              <w:rPr>
                <w:rStyle w:val="ANSWERS"/>
                <w:rFonts w:asciiTheme="minorHAnsi" w:hAnsiTheme="minorHAnsi" w:cstheme="minorHAnsi"/>
                <w:sz w:val="28"/>
                <w:szCs w:val="28"/>
              </w:rPr>
              <w:t>Australia has</w:t>
            </w:r>
            <w:r w:rsidR="00046260" w:rsidRPr="00526256">
              <w:rPr>
                <w:rStyle w:val="ANSWERS"/>
                <w:rFonts w:asciiTheme="minorHAnsi" w:hAnsiTheme="minorHAnsi" w:cstheme="minorHAnsi"/>
                <w:sz w:val="28"/>
                <w:szCs w:val="28"/>
              </w:rPr>
              <w:t xml:space="preserve"> sales in every marke</w:t>
            </w:r>
            <w:r w:rsidR="00661B61" w:rsidRPr="00526256">
              <w:rPr>
                <w:rStyle w:val="ANSWERS"/>
                <w:rFonts w:asciiTheme="minorHAnsi" w:hAnsiTheme="minorHAnsi" w:cstheme="minorHAnsi"/>
                <w:sz w:val="28"/>
                <w:szCs w:val="28"/>
              </w:rPr>
              <w:t>t</w:t>
            </w:r>
            <w:r w:rsidR="00EE40D6" w:rsidRPr="00526256">
              <w:rPr>
                <w:rStyle w:val="ANSWERS"/>
                <w:rFonts w:asciiTheme="minorHAnsi" w:hAnsiTheme="minorHAnsi" w:cstheme="minorHAnsi"/>
                <w:sz w:val="28"/>
                <w:szCs w:val="28"/>
              </w:rPr>
              <w:t>, being the Female segment where you can see the most</w:t>
            </w:r>
            <w:r w:rsidR="006C4FF8" w:rsidRPr="00526256">
              <w:rPr>
                <w:rStyle w:val="ANSWERS"/>
                <w:rFonts w:asciiTheme="minorHAnsi" w:hAnsiTheme="minorHAnsi" w:cstheme="minorHAnsi"/>
                <w:sz w:val="28"/>
                <w:szCs w:val="28"/>
              </w:rPr>
              <w:t xml:space="preserve"> purchases.</w:t>
            </w:r>
          </w:p>
        </w:tc>
      </w:tr>
      <w:tr w:rsidR="1E064045" w14:paraId="1D7CD311" w14:textId="77777777" w:rsidTr="009232F5">
        <w:trPr>
          <w:trHeight w:val="300"/>
        </w:trPr>
        <w:tc>
          <w:tcPr>
            <w:cnfStyle w:val="001000000000" w:firstRow="0" w:lastRow="0" w:firstColumn="1" w:lastColumn="0" w:oddVBand="0" w:evenVBand="0" w:oddHBand="0" w:evenHBand="0" w:firstRowFirstColumn="0" w:firstRowLastColumn="0" w:lastRowFirstColumn="0" w:lastRowLastColumn="0"/>
            <w:tcW w:w="1334"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t>What are the most profitable markets by country, age group, and gender?</w:t>
            </w:r>
          </w:p>
        </w:tc>
        <w:tc>
          <w:tcPr>
            <w:tcW w:w="8294" w:type="dxa"/>
          </w:tcPr>
          <w:p w14:paraId="5C7D8C57" w14:textId="77777777" w:rsidR="1E064045" w:rsidRDefault="0075675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526256">
              <w:rPr>
                <w:rStyle w:val="ANSWERS"/>
                <w:rFonts w:asciiTheme="minorHAnsi" w:hAnsiTheme="minorHAnsi" w:cstheme="minorHAnsi"/>
                <w:sz w:val="28"/>
                <w:szCs w:val="28"/>
              </w:rPr>
              <w:t xml:space="preserve">The most profitable market by country is </w:t>
            </w:r>
            <w:r w:rsidR="00953DE2" w:rsidRPr="00526256">
              <w:rPr>
                <w:rStyle w:val="ANSWERS"/>
                <w:rFonts w:asciiTheme="minorHAnsi" w:hAnsiTheme="minorHAnsi" w:cstheme="minorHAnsi"/>
                <w:sz w:val="28"/>
                <w:szCs w:val="28"/>
              </w:rPr>
              <w:t>the United States’ Adults (</w:t>
            </w:r>
            <w:r w:rsidR="0044181F" w:rsidRPr="00526256">
              <w:rPr>
                <w:rStyle w:val="ANSWERS"/>
                <w:rFonts w:asciiTheme="minorHAnsi" w:hAnsiTheme="minorHAnsi" w:cstheme="minorHAnsi"/>
                <w:sz w:val="28"/>
                <w:szCs w:val="28"/>
              </w:rPr>
              <w:t>35-64)</w:t>
            </w:r>
            <w:r w:rsidR="00953DE2" w:rsidRPr="00526256">
              <w:rPr>
                <w:rStyle w:val="ANSWERS"/>
                <w:rFonts w:asciiTheme="minorHAnsi" w:hAnsiTheme="minorHAnsi" w:cstheme="minorHAnsi"/>
                <w:sz w:val="28"/>
                <w:szCs w:val="28"/>
              </w:rPr>
              <w:t xml:space="preserve"> market</w:t>
            </w:r>
            <w:r w:rsidR="0044181F" w:rsidRPr="00526256">
              <w:rPr>
                <w:rStyle w:val="ANSWERS"/>
                <w:rFonts w:asciiTheme="minorHAnsi" w:hAnsiTheme="minorHAnsi" w:cstheme="minorHAnsi"/>
                <w:sz w:val="28"/>
                <w:szCs w:val="28"/>
              </w:rPr>
              <w:t xml:space="preserve"> where</w:t>
            </w:r>
            <w:r w:rsidR="00953DE2" w:rsidRPr="00526256">
              <w:rPr>
                <w:rStyle w:val="ANSWERS"/>
                <w:rFonts w:asciiTheme="minorHAnsi" w:hAnsiTheme="minorHAnsi" w:cstheme="minorHAnsi"/>
                <w:sz w:val="28"/>
                <w:szCs w:val="28"/>
              </w:rPr>
              <w:t xml:space="preserve"> the Female segment</w:t>
            </w:r>
            <w:r w:rsidR="0044181F" w:rsidRPr="00526256">
              <w:rPr>
                <w:rStyle w:val="ANSWERS"/>
                <w:rFonts w:asciiTheme="minorHAnsi" w:hAnsiTheme="minorHAnsi" w:cstheme="minorHAnsi"/>
                <w:sz w:val="28"/>
                <w:szCs w:val="28"/>
              </w:rPr>
              <w:t xml:space="preserve"> has generated the most profit.</w:t>
            </w:r>
            <w:r w:rsidR="00953DE2" w:rsidRPr="00526256">
              <w:rPr>
                <w:rStyle w:val="ANSWERS"/>
                <w:rFonts w:asciiTheme="minorHAnsi" w:hAnsiTheme="minorHAnsi" w:cstheme="minorHAnsi"/>
                <w:sz w:val="28"/>
                <w:szCs w:val="28"/>
              </w:rPr>
              <w:t xml:space="preserve"> </w:t>
            </w:r>
          </w:p>
          <w:p w14:paraId="06744417" w14:textId="217B86B8" w:rsidR="0076753C" w:rsidRPr="00526256" w:rsidRDefault="009232F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noProof/>
                <w14:ligatures w14:val="standardContextual"/>
              </w:rPr>
              <w:lastRenderedPageBreak/>
              <w:drawing>
                <wp:inline distT="0" distB="0" distL="0" distR="0" wp14:anchorId="1AEBFC6A" wp14:editId="7079CD2A">
                  <wp:extent cx="5029200" cy="2276475"/>
                  <wp:effectExtent l="0" t="0" r="0" b="9525"/>
                  <wp:docPr id="5" name="Chart 5">
                    <a:extLst xmlns:a="http://schemas.openxmlformats.org/drawingml/2006/main">
                      <a:ext uri="{FF2B5EF4-FFF2-40B4-BE49-F238E27FC236}">
                        <a16:creationId xmlns:a16="http://schemas.microsoft.com/office/drawing/2014/main" id="{8F9BA237-1E78-3AD3-4AD3-1386E974B6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1E064045" w14:paraId="1932DBA4" w14:textId="77777777" w:rsidTr="009232F5">
        <w:trPr>
          <w:trHeight w:val="300"/>
        </w:trPr>
        <w:tc>
          <w:tcPr>
            <w:cnfStyle w:val="001000000000" w:firstRow="0" w:lastRow="0" w:firstColumn="1" w:lastColumn="0" w:oddVBand="0" w:evenVBand="0" w:oddHBand="0" w:evenHBand="0" w:firstRowFirstColumn="0" w:firstRowLastColumn="0" w:lastRowFirstColumn="0" w:lastRowLastColumn="0"/>
            <w:tcW w:w="1334"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Any other findings?</w:t>
            </w:r>
          </w:p>
        </w:tc>
        <w:tc>
          <w:tcPr>
            <w:tcW w:w="8294" w:type="dxa"/>
          </w:tcPr>
          <w:p w14:paraId="02C7A5D2" w14:textId="584808FE" w:rsidR="1E064045" w:rsidRDefault="00D36C93"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It is clear</w:t>
            </w:r>
            <w:r w:rsidR="002F74EA">
              <w:rPr>
                <w:rStyle w:val="ANSWERS"/>
                <w:rFonts w:asciiTheme="minorHAnsi" w:hAnsiTheme="minorHAnsi" w:cstheme="minorBidi"/>
                <w:sz w:val="28"/>
                <w:szCs w:val="28"/>
              </w:rPr>
              <w:t xml:space="preserve">, based on the data, that </w:t>
            </w:r>
            <w:r w:rsidR="003A59CB">
              <w:rPr>
                <w:rStyle w:val="ANSWERS"/>
                <w:rFonts w:asciiTheme="minorHAnsi" w:hAnsiTheme="minorHAnsi" w:cstheme="minorBidi"/>
                <w:sz w:val="28"/>
                <w:szCs w:val="28"/>
              </w:rPr>
              <w:t>the consumer based in the US tends to shop more cl</w:t>
            </w:r>
            <w:r w:rsidR="00E83F69">
              <w:rPr>
                <w:rStyle w:val="ANSWERS"/>
                <w:rFonts w:asciiTheme="minorHAnsi" w:hAnsiTheme="minorHAnsi" w:cstheme="minorBidi"/>
                <w:sz w:val="28"/>
                <w:szCs w:val="28"/>
              </w:rPr>
              <w:t>oser to the Christmas date</w:t>
            </w:r>
            <w:r w:rsidR="000D6EF2">
              <w:rPr>
                <w:rStyle w:val="ANSWERS"/>
                <w:rFonts w:asciiTheme="minorHAnsi" w:hAnsiTheme="minorHAnsi" w:cstheme="minorBidi"/>
                <w:sz w:val="28"/>
                <w:szCs w:val="28"/>
              </w:rPr>
              <w:t xml:space="preserve">, specially within the </w:t>
            </w:r>
            <w:proofErr w:type="gramStart"/>
            <w:r w:rsidR="000D6EF2">
              <w:rPr>
                <w:rStyle w:val="ANSWERS"/>
                <w:rFonts w:asciiTheme="minorHAnsi" w:hAnsiTheme="minorHAnsi" w:cstheme="minorBidi"/>
                <w:sz w:val="28"/>
                <w:szCs w:val="28"/>
              </w:rPr>
              <w:t>Adult</w:t>
            </w:r>
            <w:proofErr w:type="gramEnd"/>
            <w:r w:rsidR="000D6EF2">
              <w:rPr>
                <w:rStyle w:val="ANSWERS"/>
                <w:rFonts w:asciiTheme="minorHAnsi" w:hAnsiTheme="minorHAnsi" w:cstheme="minorBidi"/>
                <w:sz w:val="28"/>
                <w:szCs w:val="28"/>
              </w:rPr>
              <w:t xml:space="preserve"> market</w:t>
            </w:r>
            <w:r w:rsidR="00BC5565">
              <w:rPr>
                <w:rStyle w:val="ANSWERS"/>
                <w:rFonts w:asciiTheme="minorHAnsi" w:hAnsiTheme="minorHAnsi" w:cstheme="minorBidi"/>
                <w:sz w:val="28"/>
                <w:szCs w:val="28"/>
              </w:rPr>
              <w:t xml:space="preserve">. </w:t>
            </w:r>
          </w:p>
          <w:p w14:paraId="3706DE6E" w14:textId="77777777" w:rsidR="00A658FA" w:rsidRDefault="00A658FA"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026A257" w14:textId="2ED3071F" w:rsidR="00A658FA" w:rsidRDefault="001B1924"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70C4EBC1" wp14:editId="46EA31B2">
                  <wp:extent cx="4762500" cy="3838575"/>
                  <wp:effectExtent l="0" t="0" r="0" b="9525"/>
                  <wp:docPr id="2" name="Chart 2">
                    <a:extLst xmlns:a="http://schemas.openxmlformats.org/drawingml/2006/main">
                      <a:ext uri="{FF2B5EF4-FFF2-40B4-BE49-F238E27FC236}">
                        <a16:creationId xmlns:a16="http://schemas.microsoft.com/office/drawing/2014/main" id="{98C0EC28-350B-0DC8-67B0-F19585C5B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6B7327D7"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6" w:name="_Toc1498274088"/>
      <w:r>
        <w:rPr>
          <w:rFonts w:asciiTheme="minorHAnsi" w:hAnsiTheme="minorHAnsi" w:cstheme="minorBidi"/>
        </w:rPr>
        <w:br w:type="page"/>
      </w:r>
    </w:p>
    <w:p w14:paraId="75E9764C" w14:textId="3495A1F6" w:rsidR="00A77E0E" w:rsidRDefault="52FFA7EA" w:rsidP="1E064045">
      <w:pPr>
        <w:pStyle w:val="Heading1"/>
        <w:rPr>
          <w:rFonts w:asciiTheme="minorHAnsi" w:hAnsiTheme="minorHAnsi" w:cstheme="minorBidi"/>
        </w:rPr>
      </w:pPr>
      <w:r w:rsidRPr="1E064045">
        <w:rPr>
          <w:rFonts w:asciiTheme="minorHAnsi" w:hAnsiTheme="minorHAnsi" w:cstheme="minorBidi"/>
        </w:rPr>
        <w:lastRenderedPageBreak/>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w:t>
      </w:r>
      <w:proofErr w:type="gramStart"/>
      <w:r w:rsidRPr="1E064045">
        <w:rPr>
          <w:rFonts w:ascii="Consolas" w:eastAsia="Consolas" w:hAnsi="Consolas" w:cs="Consolas"/>
        </w:rPr>
        <w:t>SWITCH(</w:t>
      </w:r>
      <w:proofErr w:type="gramEnd"/>
      <w:r w:rsidRPr="1E064045">
        <w:rPr>
          <w:rFonts w:ascii="Consolas" w:eastAsia="Consolas" w:hAnsi="Consolas" w:cs="Consolas"/>
        </w:rPr>
        <w:t>TRUE, C2 &gt; 600, "High", C2 &gt;= 300, "Medium", "Low")</w:t>
      </w:r>
      <w:r w:rsidR="00A77E0E">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0" w:name="_Toc485671904"/>
      <w:r w:rsidRPr="1E064045">
        <w:rPr>
          <w:rFonts w:eastAsia="Segoe UI" w:cs="Segoe UI"/>
          <w:b/>
          <w:bCs/>
        </w:rPr>
        <w:t>Submission</w:t>
      </w:r>
      <w:r w:rsidR="00792F7B" w:rsidRPr="1E064045">
        <w:rPr>
          <w:rFonts w:eastAsia="Segoe UI" w:cs="Segoe UI"/>
          <w:b/>
          <w:bCs/>
        </w:rPr>
        <w:t>:</w:t>
      </w:r>
      <w:bookmarkEnd w:id="10"/>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1F76E2BA" w14:textId="51E84823"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539CC6" w14:textId="05FCCD24" w:rsidR="1E064045" w:rsidRDefault="00FA5E1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A5E1A">
              <w:rPr>
                <w:rStyle w:val="ANSWERS"/>
                <w:rFonts w:asciiTheme="minorHAnsi" w:hAnsiTheme="minorHAnsi" w:cstheme="minorBidi"/>
                <w:noProof/>
                <w:sz w:val="28"/>
                <w:szCs w:val="28"/>
              </w:rPr>
              <w:drawing>
                <wp:inline distT="0" distB="0" distL="0" distR="0" wp14:anchorId="4E569B4B" wp14:editId="342CCB8C">
                  <wp:extent cx="4181475" cy="2942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83915" cy="2943837"/>
                          </a:xfrm>
                          <a:prstGeom prst="rect">
                            <a:avLst/>
                          </a:prstGeom>
                        </pic:spPr>
                      </pic:pic>
                    </a:graphicData>
                  </a:graphic>
                </wp:inline>
              </w:drawing>
            </w:r>
          </w:p>
          <w:p w14:paraId="38487643" w14:textId="4F0CC142"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64BC0CB" w14:textId="0BD8FA8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D0B3A71" w14:textId="7CF75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3D1195" w14:textId="0ADBDCC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90C9779" w14:textId="5FAC6FAA"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3931D6" w14:textId="7709536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AE23BA" w14:textId="4B6DA36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9A4189" w14:textId="38895508"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813674" w14:textId="05C8D1A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29FC6B9B"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1" w:name="_Toc1856180793"/>
      <w:r>
        <w:rPr>
          <w:rFonts w:asciiTheme="minorHAnsi" w:hAnsiTheme="minorHAnsi" w:cstheme="minorBidi"/>
        </w:rPr>
        <w:br w:type="page"/>
      </w:r>
    </w:p>
    <w:p w14:paraId="7B134285" w14:textId="3BCC5C44" w:rsidR="00A77E0E" w:rsidRDefault="52D800C3" w:rsidP="1E064045">
      <w:pPr>
        <w:pStyle w:val="Heading1"/>
        <w:rPr>
          <w:rFonts w:asciiTheme="minorHAnsi" w:hAnsiTheme="minorHAnsi" w:cstheme="minorBidi"/>
        </w:rPr>
      </w:pPr>
      <w:r w:rsidRPr="1E064045">
        <w:rPr>
          <w:rFonts w:asciiTheme="minorHAnsi" w:hAnsiTheme="minorHAnsi" w:cstheme="minorBidi"/>
        </w:rPr>
        <w:lastRenderedPageBreak/>
        <w:t>Day 3: Task 3</w:t>
      </w:r>
      <w:bookmarkEnd w:id="11"/>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40">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41">
        <w:r w:rsidRPr="1E064045">
          <w:rPr>
            <w:rStyle w:val="Hyperlink"/>
          </w:rPr>
          <w:t>here.</w:t>
        </w:r>
      </w:hyperlink>
      <w:r>
        <w:t xml:space="preserve"> Do </w:t>
      </w:r>
      <w:bookmarkStart w:id="12" w:name="_Int_tKaPifoX"/>
      <w:r>
        <w:t>not worry</w:t>
      </w:r>
      <w:bookmarkEnd w:id="12"/>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10002" w:type="dxa"/>
        <w:tblLook w:val="04A0" w:firstRow="1" w:lastRow="0" w:firstColumn="1" w:lastColumn="0" w:noHBand="0" w:noVBand="1"/>
      </w:tblPr>
      <w:tblGrid>
        <w:gridCol w:w="1020"/>
        <w:gridCol w:w="8982"/>
      </w:tblGrid>
      <w:tr w:rsidR="1E064045" w14:paraId="1D4AE264" w14:textId="77777777" w:rsidTr="00CD1E25">
        <w:trPr>
          <w:trHeight w:val="306"/>
        </w:trPr>
        <w:tc>
          <w:tcPr>
            <w:cnfStyle w:val="001000000000" w:firstRow="0" w:lastRow="0" w:firstColumn="1" w:lastColumn="0" w:oddVBand="0" w:evenVBand="0" w:oddHBand="0" w:evenHBand="0" w:firstRowFirstColumn="0" w:firstRowLastColumn="0" w:lastRowFirstColumn="0" w:lastRowLastColumn="0"/>
            <w:tcW w:w="102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8982" w:type="dxa"/>
          </w:tcPr>
          <w:p w14:paraId="285414E7"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0CABD1" w14:textId="36818FED" w:rsidR="1E064045" w:rsidRDefault="004F2F4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1C5E8D5F" wp14:editId="3A75E0A7">
                  <wp:extent cx="5086350" cy="3362325"/>
                  <wp:effectExtent l="0" t="0" r="0" b="9525"/>
                  <wp:docPr id="9" name="Chart 9">
                    <a:extLst xmlns:a="http://schemas.openxmlformats.org/drawingml/2006/main">
                      <a:ext uri="{FF2B5EF4-FFF2-40B4-BE49-F238E27FC236}">
                        <a16:creationId xmlns:a16="http://schemas.microsoft.com/office/drawing/2014/main" id="{D9FB4A42-96FD-951C-516C-3B6A72731F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r>
      <w:tr w:rsidR="000D448C" w14:paraId="6A270907" w14:textId="77777777" w:rsidTr="00CD1E25">
        <w:trPr>
          <w:trHeight w:val="306"/>
        </w:trPr>
        <w:tc>
          <w:tcPr>
            <w:cnfStyle w:val="001000000000" w:firstRow="0" w:lastRow="0" w:firstColumn="1" w:lastColumn="0" w:oddVBand="0" w:evenVBand="0" w:oddHBand="0" w:evenHBand="0" w:firstRowFirstColumn="0" w:firstRowLastColumn="0" w:lastRowFirstColumn="0" w:lastRowLastColumn="0"/>
            <w:tcW w:w="1020" w:type="dxa"/>
            <w:shd w:val="clear" w:color="auto" w:fill="337ABE"/>
          </w:tcPr>
          <w:p w14:paraId="2DF3AB2E" w14:textId="72A85643" w:rsidR="000D448C" w:rsidRPr="1E064045" w:rsidRDefault="000D448C" w:rsidP="000D448C">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 xml:space="preserve">Print screen </w:t>
            </w:r>
            <w:r>
              <w:rPr>
                <w:rFonts w:asciiTheme="minorHAnsi" w:hAnsiTheme="minorHAnsi" w:cstheme="minorBidi"/>
                <w:sz w:val="28"/>
                <w:szCs w:val="28"/>
              </w:rPr>
              <w:t>2</w:t>
            </w:r>
          </w:p>
        </w:tc>
        <w:tc>
          <w:tcPr>
            <w:tcW w:w="8982" w:type="dxa"/>
          </w:tcPr>
          <w:p w14:paraId="77FAC366" w14:textId="3F0381F5" w:rsidR="000D448C" w:rsidRDefault="001F1C50" w:rsidP="000D448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49D74F7" wp14:editId="279CDCDB">
                  <wp:extent cx="5353051" cy="3067051"/>
                  <wp:effectExtent l="0" t="0" r="0" b="0"/>
                  <wp:docPr id="10" name="Chart 10">
                    <a:extLst xmlns:a="http://schemas.openxmlformats.org/drawingml/2006/main">
                      <a:ext uri="{FF2B5EF4-FFF2-40B4-BE49-F238E27FC236}">
                        <a16:creationId xmlns:a16="http://schemas.microsoft.com/office/drawing/2014/main" id="{A1AD930F-06EC-CAA4-2463-26C8CFADF7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r w:rsidR="000D448C" w14:paraId="30EC6F45" w14:textId="77777777" w:rsidTr="00CD1E25">
        <w:trPr>
          <w:trHeight w:val="306"/>
        </w:trPr>
        <w:tc>
          <w:tcPr>
            <w:cnfStyle w:val="001000000000" w:firstRow="0" w:lastRow="0" w:firstColumn="1" w:lastColumn="0" w:oddVBand="0" w:evenVBand="0" w:oddHBand="0" w:evenHBand="0" w:firstRowFirstColumn="0" w:firstRowLastColumn="0" w:lastRowFirstColumn="0" w:lastRowLastColumn="0"/>
            <w:tcW w:w="1020" w:type="dxa"/>
            <w:shd w:val="clear" w:color="auto" w:fill="337ABE"/>
          </w:tcPr>
          <w:p w14:paraId="6B338ACF" w14:textId="087F1A45" w:rsidR="000D448C" w:rsidRPr="1E064045" w:rsidRDefault="000D448C" w:rsidP="000D448C">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 xml:space="preserve">Print screen </w:t>
            </w:r>
            <w:r>
              <w:rPr>
                <w:rFonts w:asciiTheme="minorHAnsi" w:hAnsiTheme="minorHAnsi" w:cstheme="minorBidi"/>
                <w:sz w:val="28"/>
                <w:szCs w:val="28"/>
              </w:rPr>
              <w:t>3</w:t>
            </w:r>
          </w:p>
        </w:tc>
        <w:tc>
          <w:tcPr>
            <w:tcW w:w="8982" w:type="dxa"/>
          </w:tcPr>
          <w:p w14:paraId="3361259B" w14:textId="3DBD4F16" w:rsidR="000D448C" w:rsidRDefault="00096C12" w:rsidP="000D448C">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228FCA43" wp14:editId="7D06CCA7">
                  <wp:extent cx="4572000" cy="2743200"/>
                  <wp:effectExtent l="0" t="0" r="0" b="0"/>
                  <wp:docPr id="12" name="Chart 12">
                    <a:extLst xmlns:a="http://schemas.openxmlformats.org/drawingml/2006/main">
                      <a:ext uri="{FF2B5EF4-FFF2-40B4-BE49-F238E27FC236}">
                        <a16:creationId xmlns:a16="http://schemas.microsoft.com/office/drawing/2014/main" id="{CCCBC676-11BB-90DB-84B5-AA99A2CE15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r>
    </w:tbl>
    <w:p w14:paraId="4D028338" w14:textId="6C82ABAD" w:rsidR="00A77E0E" w:rsidRDefault="00A77E0E" w:rsidP="1E064045"/>
    <w:p w14:paraId="751EDAF9"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3" w:name="_Toc381189142"/>
      <w:r>
        <w:rPr>
          <w:rFonts w:asciiTheme="minorHAnsi" w:hAnsiTheme="minorHAnsi" w:cstheme="minorBidi"/>
        </w:rPr>
        <w:br w:type="page"/>
      </w:r>
    </w:p>
    <w:p w14:paraId="2A97360B" w14:textId="53B8D70C" w:rsidR="00A77E0E" w:rsidRDefault="21B6DDE4" w:rsidP="1E064045">
      <w:pPr>
        <w:pStyle w:val="Heading1"/>
        <w:rPr>
          <w:rFonts w:asciiTheme="minorHAnsi" w:hAnsiTheme="minorHAnsi" w:cstheme="minorBidi"/>
        </w:rPr>
      </w:pPr>
      <w:r w:rsidRPr="1E064045">
        <w:rPr>
          <w:rFonts w:asciiTheme="minorHAnsi" w:hAnsiTheme="minorHAnsi" w:cstheme="minorBidi"/>
        </w:rPr>
        <w:lastRenderedPageBreak/>
        <w:t>Day 4: Task 1</w:t>
      </w:r>
      <w:bookmarkEnd w:id="13"/>
    </w:p>
    <w:p w14:paraId="5A76B743" w14:textId="1D53DCF6" w:rsidR="00A77E0E" w:rsidRDefault="00A77E0E" w:rsidP="1E064045"/>
    <w:p w14:paraId="7D1EC63E" w14:textId="1B7A37E3" w:rsidR="00A77E0E" w:rsidRDefault="21B6DDE4" w:rsidP="1E064045">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29D615E4" w14:textId="301BA3F4" w:rsidR="00817890" w:rsidRPr="00817890" w:rsidRDefault="00817890" w:rsidP="0081789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17890">
              <w:rPr>
                <w:rStyle w:val="ANSWERS"/>
                <w:rFonts w:asciiTheme="minorHAnsi" w:hAnsiTheme="minorHAnsi" w:cstheme="minorBidi"/>
                <w:sz w:val="28"/>
                <w:szCs w:val="28"/>
              </w:rPr>
              <w:t xml:space="preserve">To prepare for the delivery of my findings to the board of directors, I would begin by thoroughly understanding the problem at hand. This involves diving deep into the data to pinpoint why customers are leaving at the 12-month renewal point. I would </w:t>
            </w:r>
            <w:r w:rsidRPr="00817890">
              <w:rPr>
                <w:rStyle w:val="ANSWERS"/>
                <w:rFonts w:asciiTheme="minorHAnsi" w:hAnsiTheme="minorHAnsi" w:cstheme="minorBidi"/>
                <w:sz w:val="28"/>
                <w:szCs w:val="28"/>
              </w:rPr>
              <w:t>analyse</w:t>
            </w:r>
            <w:r w:rsidRPr="00817890">
              <w:rPr>
                <w:rStyle w:val="ANSWERS"/>
                <w:rFonts w:asciiTheme="minorHAnsi" w:hAnsiTheme="minorHAnsi" w:cstheme="minorBidi"/>
                <w:sz w:val="28"/>
                <w:szCs w:val="28"/>
              </w:rPr>
              <w:t xml:space="preserve"> pricing trends, customer </w:t>
            </w:r>
            <w:r w:rsidRPr="00817890">
              <w:rPr>
                <w:rStyle w:val="ANSWERS"/>
                <w:rFonts w:asciiTheme="minorHAnsi" w:hAnsiTheme="minorHAnsi" w:cstheme="minorBidi"/>
                <w:sz w:val="28"/>
                <w:szCs w:val="28"/>
              </w:rPr>
              <w:t>behaviour</w:t>
            </w:r>
            <w:r w:rsidRPr="00817890">
              <w:rPr>
                <w:rStyle w:val="ANSWERS"/>
                <w:rFonts w:asciiTheme="minorHAnsi" w:hAnsiTheme="minorHAnsi" w:cstheme="minorBidi"/>
                <w:sz w:val="28"/>
                <w:szCs w:val="28"/>
              </w:rPr>
              <w:t>, competitor strategies, and any feedback from clients to build a comprehensive view of the issue.</w:t>
            </w:r>
          </w:p>
          <w:p w14:paraId="0601A307" w14:textId="6BEC1009" w:rsidR="00817890" w:rsidRPr="00817890" w:rsidRDefault="00817890" w:rsidP="00817890">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17890">
              <w:rPr>
                <w:rStyle w:val="ANSWERS"/>
                <w:rFonts w:asciiTheme="minorHAnsi" w:hAnsiTheme="minorHAnsi" w:cstheme="minorBidi"/>
                <w:sz w:val="28"/>
                <w:szCs w:val="28"/>
              </w:rPr>
              <w:t>Next, I would structure my presentation in a clear and logical manner. The presentation would begin with a concise overview, followed by an in-depth exploration of the findings, supported by data visuali</w:t>
            </w:r>
            <w:r>
              <w:rPr>
                <w:rStyle w:val="ANSWERS"/>
                <w:rFonts w:asciiTheme="minorHAnsi" w:hAnsiTheme="minorHAnsi" w:cstheme="minorBidi"/>
                <w:sz w:val="28"/>
                <w:szCs w:val="28"/>
              </w:rPr>
              <w:t>s</w:t>
            </w:r>
            <w:r w:rsidRPr="00817890">
              <w:rPr>
                <w:rStyle w:val="ANSWERS"/>
                <w:rFonts w:asciiTheme="minorHAnsi" w:hAnsiTheme="minorHAnsi" w:cstheme="minorBidi"/>
                <w:sz w:val="28"/>
                <w:szCs w:val="28"/>
              </w:rPr>
              <w:t xml:space="preserve">ations that clearly highlight the key trends. Finally, I would propose actionable recommendations and outline the next steps. </w:t>
            </w:r>
          </w:p>
          <w:p w14:paraId="65B93F8F" w14:textId="4744151B" w:rsidR="1E064045" w:rsidRDefault="0081789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817890">
              <w:rPr>
                <w:rStyle w:val="ANSWERS"/>
                <w:rFonts w:asciiTheme="minorHAnsi" w:hAnsiTheme="minorHAnsi" w:cstheme="minorBidi"/>
                <w:sz w:val="28"/>
                <w:szCs w:val="28"/>
              </w:rPr>
              <w:t xml:space="preserve">Lastly, I would anticipate potential questions or concerns that might arise. By understanding the board’s key priorities and potential areas of </w:t>
            </w:r>
            <w:r w:rsidRPr="00817890">
              <w:rPr>
                <w:rStyle w:val="ANSWERS"/>
                <w:rFonts w:asciiTheme="minorHAnsi" w:hAnsiTheme="minorHAnsi" w:cstheme="minorBidi"/>
                <w:sz w:val="28"/>
                <w:szCs w:val="28"/>
              </w:rPr>
              <w:t>scepticism</w:t>
            </w:r>
            <w:r w:rsidRPr="00817890">
              <w:rPr>
                <w:rStyle w:val="ANSWERS"/>
                <w:rFonts w:asciiTheme="minorHAnsi" w:hAnsiTheme="minorHAnsi" w:cstheme="minorBidi"/>
                <w:sz w:val="28"/>
                <w:szCs w:val="28"/>
              </w:rPr>
              <w:t xml:space="preserve">, I can prepare thoughtful responses in advance. </w:t>
            </w: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t xml:space="preserve">What tools would you use for the delivery? </w:t>
            </w:r>
          </w:p>
        </w:tc>
        <w:tc>
          <w:tcPr>
            <w:tcW w:w="6868" w:type="dxa"/>
          </w:tcPr>
          <w:p w14:paraId="7CF4BABC" w14:textId="6D6BD80C" w:rsidR="1E064045" w:rsidRDefault="009F181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 would use MS Powerpoint </w:t>
            </w:r>
            <w:r w:rsidR="00200217">
              <w:rPr>
                <w:rStyle w:val="ANSWERS"/>
                <w:rFonts w:asciiTheme="minorHAnsi" w:hAnsiTheme="minorHAnsi" w:cstheme="minorBidi"/>
                <w:sz w:val="28"/>
                <w:szCs w:val="28"/>
              </w:rPr>
              <w:t xml:space="preserve">or Google Slides to display my findings in a clear and visually appealing manner. </w:t>
            </w:r>
          </w:p>
          <w:p w14:paraId="7175D2B5" w14:textId="011F1C69" w:rsidR="1E064045" w:rsidRDefault="0020021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 would use tools like </w:t>
            </w:r>
            <w:r w:rsidR="0099138C">
              <w:rPr>
                <w:rStyle w:val="ANSWERS"/>
                <w:rFonts w:asciiTheme="minorHAnsi" w:hAnsiTheme="minorHAnsi" w:cstheme="minorBidi"/>
                <w:sz w:val="28"/>
                <w:szCs w:val="28"/>
              </w:rPr>
              <w:t>T</w:t>
            </w:r>
            <w:r>
              <w:rPr>
                <w:rStyle w:val="ANSWERS"/>
                <w:rFonts w:asciiTheme="minorHAnsi" w:hAnsiTheme="minorHAnsi" w:cstheme="minorBidi"/>
                <w:sz w:val="28"/>
                <w:szCs w:val="28"/>
              </w:rPr>
              <w:t xml:space="preserve">ableau, Power BI or </w:t>
            </w:r>
            <w:r w:rsidR="00F8597E">
              <w:rPr>
                <w:rStyle w:val="ANSWERS"/>
                <w:rFonts w:asciiTheme="minorHAnsi" w:hAnsiTheme="minorHAnsi" w:cstheme="minorBidi"/>
                <w:sz w:val="28"/>
                <w:szCs w:val="28"/>
              </w:rPr>
              <w:t>MS Excel for creating compelling visualisations of the data</w:t>
            </w:r>
            <w:r w:rsidR="0099138C">
              <w:rPr>
                <w:rStyle w:val="ANSWERS"/>
                <w:rFonts w:asciiTheme="minorHAnsi" w:hAnsiTheme="minorHAnsi" w:cstheme="minorBidi"/>
                <w:sz w:val="28"/>
                <w:szCs w:val="28"/>
              </w:rPr>
              <w:t xml:space="preserve"> such as </w:t>
            </w:r>
            <w:r w:rsidR="00F8597E">
              <w:rPr>
                <w:rStyle w:val="ANSWERS"/>
                <w:rFonts w:asciiTheme="minorHAnsi" w:hAnsiTheme="minorHAnsi" w:cstheme="minorBidi"/>
                <w:sz w:val="28"/>
                <w:szCs w:val="28"/>
              </w:rPr>
              <w:t>graphs, trends</w:t>
            </w:r>
            <w:r w:rsidR="0099138C">
              <w:rPr>
                <w:rStyle w:val="ANSWERS"/>
                <w:rFonts w:asciiTheme="minorHAnsi" w:hAnsiTheme="minorHAnsi" w:cstheme="minorBidi"/>
                <w:sz w:val="28"/>
                <w:szCs w:val="28"/>
              </w:rPr>
              <w:t xml:space="preserve"> or</w:t>
            </w:r>
            <w:r w:rsidR="00F8597E">
              <w:rPr>
                <w:rStyle w:val="ANSWERS"/>
                <w:rFonts w:asciiTheme="minorHAnsi" w:hAnsiTheme="minorHAnsi" w:cstheme="minorBidi"/>
                <w:sz w:val="28"/>
                <w:szCs w:val="28"/>
              </w:rPr>
              <w:t xml:space="preserve"> hea</w:t>
            </w:r>
            <w:r w:rsidR="0099138C">
              <w:rPr>
                <w:rStyle w:val="ANSWERS"/>
                <w:rFonts w:asciiTheme="minorHAnsi" w:hAnsiTheme="minorHAnsi" w:cstheme="minorBidi"/>
                <w:sz w:val="28"/>
                <w:szCs w:val="28"/>
              </w:rPr>
              <w:t xml:space="preserve">t maps, in order to convey the key insights in </w:t>
            </w:r>
            <w:proofErr w:type="gramStart"/>
            <w:r w:rsidR="0099138C">
              <w:rPr>
                <w:rStyle w:val="ANSWERS"/>
                <w:rFonts w:asciiTheme="minorHAnsi" w:hAnsiTheme="minorHAnsi" w:cstheme="minorBidi"/>
                <w:sz w:val="28"/>
                <w:szCs w:val="28"/>
              </w:rPr>
              <w:t>a</w:t>
            </w:r>
            <w:proofErr w:type="gramEnd"/>
            <w:r w:rsidR="0099138C">
              <w:rPr>
                <w:rStyle w:val="ANSWERS"/>
                <w:rFonts w:asciiTheme="minorHAnsi" w:hAnsiTheme="minorHAnsi" w:cstheme="minorBidi"/>
                <w:sz w:val="28"/>
                <w:szCs w:val="28"/>
              </w:rPr>
              <w:t xml:space="preserve"> easy to follow way. </w:t>
            </w: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t>What is prospecting and why would you complete this before your delivery?</w:t>
            </w:r>
          </w:p>
        </w:tc>
        <w:tc>
          <w:tcPr>
            <w:tcW w:w="6868" w:type="dxa"/>
          </w:tcPr>
          <w:p w14:paraId="252C6E0A" w14:textId="77777777" w:rsidR="00322FD3" w:rsidRDefault="00322FD3" w:rsidP="00322FD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22FD3">
              <w:rPr>
                <w:rStyle w:val="ANSWERS"/>
                <w:rFonts w:asciiTheme="minorHAnsi" w:hAnsiTheme="minorHAnsi" w:cstheme="minorBidi"/>
                <w:sz w:val="28"/>
                <w:szCs w:val="28"/>
              </w:rPr>
              <w:t xml:space="preserve">Prospecting is the process of researching and identifying potential leads or opportunities before a sales pitch or presentation. In this case, prospecting involves understanding the board's concerns, their key interests, and their level of knowledge about the issue at hand. </w:t>
            </w:r>
            <w:r w:rsidRPr="00322FD3">
              <w:rPr>
                <w:rStyle w:val="ANSWERS"/>
                <w:rFonts w:asciiTheme="minorHAnsi" w:hAnsiTheme="minorHAnsi" w:cstheme="minorBidi"/>
                <w:sz w:val="28"/>
                <w:szCs w:val="28"/>
              </w:rPr>
              <w:lastRenderedPageBreak/>
              <w:t>Completing prospecting before the delivery is important because:</w:t>
            </w:r>
          </w:p>
          <w:p w14:paraId="165DB0B6" w14:textId="77777777" w:rsidR="00322FD3" w:rsidRDefault="00322FD3" w:rsidP="00322FD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22FD3">
              <w:rPr>
                <w:rStyle w:val="ANSWERS"/>
                <w:rFonts w:asciiTheme="minorHAnsi" w:hAnsiTheme="minorHAnsi" w:cstheme="minorBidi"/>
                <w:sz w:val="28"/>
                <w:szCs w:val="28"/>
              </w:rPr>
              <w:t>Knowing the board’s interests will help me tailor the presentation to address their concerns and highlight the most relevant aspects of the analysis.</w:t>
            </w:r>
          </w:p>
          <w:p w14:paraId="2CBE021C" w14:textId="7ABBEC1B" w:rsidR="00322FD3" w:rsidRPr="00322FD3" w:rsidRDefault="00322FD3" w:rsidP="00322FD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22FD3">
              <w:rPr>
                <w:rStyle w:val="ANSWERS"/>
                <w:rFonts w:asciiTheme="minorHAnsi" w:hAnsiTheme="minorHAnsi" w:cstheme="minorBidi"/>
                <w:sz w:val="28"/>
                <w:szCs w:val="28"/>
              </w:rPr>
              <w:t>Understanding the board’s perspective allows me to frame the findings and recommendations in a way that resonates with them, which is crucial for gaining buy-in.</w:t>
            </w:r>
          </w:p>
          <w:p w14:paraId="6D7EC645" w14:textId="33394707" w:rsidR="1E064045" w:rsidRDefault="00322FD3"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322FD3">
              <w:rPr>
                <w:rStyle w:val="ANSWERS"/>
                <w:rFonts w:asciiTheme="minorHAnsi" w:hAnsiTheme="minorHAnsi" w:cstheme="minorBidi"/>
                <w:sz w:val="28"/>
                <w:szCs w:val="28"/>
              </w:rPr>
              <w:t>By understanding the board's priorities, I can anticipate their questions and concerns and be ready with well-thought-out answers.</w:t>
            </w:r>
          </w:p>
        </w:tc>
      </w:tr>
      <w:tr w:rsidR="1E064045" w14:paraId="27A93AB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lastRenderedPageBreak/>
              <w:t>Tell me best practices for public speaking and providing updates to senior leaders</w:t>
            </w:r>
          </w:p>
        </w:tc>
        <w:tc>
          <w:tcPr>
            <w:tcW w:w="6868" w:type="dxa"/>
          </w:tcPr>
          <w:p w14:paraId="0F746ADE" w14:textId="252CD556" w:rsidR="00F52F32" w:rsidRPr="00F52F32" w:rsidRDefault="00F52F32" w:rsidP="00F52F32">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52F32">
              <w:rPr>
                <w:rStyle w:val="ANSWERS"/>
                <w:rFonts w:asciiTheme="minorHAnsi" w:hAnsiTheme="minorHAnsi" w:cstheme="minorBidi"/>
                <w:sz w:val="28"/>
                <w:szCs w:val="28"/>
              </w:rPr>
              <w:t>When delivering updates to senior leaders, I focus on making the presentation interactive by encouraging engagement through questions or input, and using tools like live polls or Q&amp;A sessions to keep the board involved. I also prepare for potential questions by ensuring I have clear, data-backed answers ready, and I address any concerns or assumptions openly to maintain transparency.</w:t>
            </w:r>
          </w:p>
          <w:p w14:paraId="6EA6799B" w14:textId="7DFDE59C" w:rsidR="1E064045" w:rsidRDefault="00F52F32"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52F32">
              <w:rPr>
                <w:rStyle w:val="ANSWERS"/>
                <w:rFonts w:asciiTheme="minorHAnsi" w:hAnsiTheme="minorHAnsi" w:cstheme="minorBidi"/>
                <w:sz w:val="28"/>
                <w:szCs w:val="28"/>
              </w:rPr>
              <w:t>After the presentation, I share key materials through email or shared platforms for easy access, and offer stakeholders the opportunity to ask follow-up questions, ensuring they can revisit the content and provide additional feedback.</w:t>
            </w: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What will you show the board in your delivery?</w:t>
            </w:r>
          </w:p>
        </w:tc>
        <w:tc>
          <w:tcPr>
            <w:tcW w:w="6868" w:type="dxa"/>
          </w:tcPr>
          <w:p w14:paraId="6A94C30B" w14:textId="543537FC" w:rsidR="00FA5E61" w:rsidRPr="00FA5E61" w:rsidRDefault="00FA5E61" w:rsidP="00FA5E6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A5E61">
              <w:rPr>
                <w:rStyle w:val="ANSWERS"/>
                <w:rFonts w:asciiTheme="minorHAnsi" w:hAnsiTheme="minorHAnsi" w:cstheme="minorBidi"/>
                <w:sz w:val="28"/>
                <w:szCs w:val="28"/>
              </w:rPr>
              <w:t>In my delivery to the board, I would begin by presenting the key findings from my analysis, focusing on the main issue—customer churn at the 12-month renewal point. I would use data visuali</w:t>
            </w:r>
            <w:r>
              <w:rPr>
                <w:rStyle w:val="ANSWERS"/>
                <w:rFonts w:asciiTheme="minorHAnsi" w:hAnsiTheme="minorHAnsi" w:cstheme="minorBidi"/>
                <w:sz w:val="28"/>
                <w:szCs w:val="28"/>
              </w:rPr>
              <w:t>s</w:t>
            </w:r>
            <w:r w:rsidRPr="00FA5E61">
              <w:rPr>
                <w:rStyle w:val="ANSWERS"/>
                <w:rFonts w:asciiTheme="minorHAnsi" w:hAnsiTheme="minorHAnsi" w:cstheme="minorBidi"/>
                <w:sz w:val="28"/>
                <w:szCs w:val="28"/>
              </w:rPr>
              <w:t>ations to highlight trends and patterns that support this finding. Additionally, I would include relevant customer feedback to provide context and deeper insight into why customers are leaving.</w:t>
            </w:r>
          </w:p>
          <w:p w14:paraId="1E9890BE" w14:textId="329D3749" w:rsidR="1E064045" w:rsidRDefault="00FA5E61"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FA5E61">
              <w:rPr>
                <w:rStyle w:val="ANSWERS"/>
                <w:rFonts w:asciiTheme="minorHAnsi" w:hAnsiTheme="minorHAnsi" w:cstheme="minorBidi"/>
                <w:sz w:val="28"/>
                <w:szCs w:val="28"/>
              </w:rPr>
              <w:t xml:space="preserve">I would also present a competitor analysis, comparing our pricing model and renewal process with industry standards to identify any gaps. Following that, I would outline my recommendations for addressing the issue, such as adjusting pricing strategies or implementing </w:t>
            </w:r>
            <w:r w:rsidRPr="00FA5E61">
              <w:rPr>
                <w:rStyle w:val="ANSWERS"/>
                <w:rFonts w:asciiTheme="minorHAnsi" w:hAnsiTheme="minorHAnsi" w:cstheme="minorBidi"/>
                <w:sz w:val="28"/>
                <w:szCs w:val="28"/>
              </w:rPr>
              <w:lastRenderedPageBreak/>
              <w:t>loyalty programs, and demonstrate the potential impact these changes could have on customer retention and revenue. Lastly, I would show a financial model to project the expected outcomes of these recommendations, ensuring the board understands the value of making these changes.</w:t>
            </w: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lastRenderedPageBreak/>
              <w:t>How will you articulate the changes that are needed?</w:t>
            </w:r>
          </w:p>
        </w:tc>
        <w:tc>
          <w:tcPr>
            <w:tcW w:w="6868" w:type="dxa"/>
          </w:tcPr>
          <w:p w14:paraId="61AC0573" w14:textId="77777777" w:rsidR="00B96216" w:rsidRPr="00B96216" w:rsidRDefault="00B96216" w:rsidP="00B96216">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B96216">
              <w:rPr>
                <w:rFonts w:asciiTheme="minorHAnsi" w:hAnsiTheme="minorHAnsi" w:cstheme="minorBidi"/>
                <w:sz w:val="28"/>
                <w:szCs w:val="28"/>
              </w:rPr>
              <w:t>To articulate the changes that are needed, I would begin by clearly outlining the problem—customers are leaving at the 12-month renewal point due to pricing concerns. I would then present the data and feedback that demonstrate how this issue is impacting customer retention.</w:t>
            </w:r>
          </w:p>
          <w:p w14:paraId="1F59F89A" w14:textId="77777777" w:rsidR="00B96216" w:rsidRPr="00B96216" w:rsidRDefault="00B96216" w:rsidP="00B96216">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B96216">
              <w:rPr>
                <w:rFonts w:asciiTheme="minorHAnsi" w:hAnsiTheme="minorHAnsi" w:cstheme="minorBidi"/>
                <w:sz w:val="28"/>
                <w:szCs w:val="28"/>
              </w:rPr>
              <w:t>Next, I would propose specific, actionable changes, such as revising the renewal pricing strategy, offering loyalty incentives, or improving customer communication before the renewal period. I would explain how each of these changes directly addresses the root causes identified in the analysis.</w:t>
            </w:r>
          </w:p>
          <w:p w14:paraId="1C2B1A47" w14:textId="023DC8A3" w:rsidR="1E064045" w:rsidRDefault="00B96216" w:rsidP="00D7190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96216">
              <w:rPr>
                <w:rFonts w:asciiTheme="minorHAnsi" w:hAnsiTheme="minorHAnsi" w:cstheme="minorBidi"/>
                <w:sz w:val="28"/>
                <w:szCs w:val="28"/>
              </w:rPr>
              <w:t>Finally, I would emphasi</w:t>
            </w:r>
            <w:r>
              <w:rPr>
                <w:rFonts w:asciiTheme="minorHAnsi" w:hAnsiTheme="minorHAnsi" w:cstheme="minorBidi"/>
                <w:sz w:val="28"/>
                <w:szCs w:val="28"/>
              </w:rPr>
              <w:t>s</w:t>
            </w:r>
            <w:r w:rsidRPr="00B96216">
              <w:rPr>
                <w:rFonts w:asciiTheme="minorHAnsi" w:hAnsiTheme="minorHAnsi" w:cstheme="minorBidi"/>
                <w:sz w:val="28"/>
                <w:szCs w:val="28"/>
              </w:rPr>
              <w:t>e the expected outcomes of these changes, including improved customer retention, higher satisfaction, and increased revenue. By focusing on the data-driven rationale behind the recommendations and the tangible benefits, I would make a compelling case for why these changes are necessary and beneficial for the company's long-term success.</w:t>
            </w: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03931291" w14:textId="5D7E9D27" w:rsidR="1E064045" w:rsidRDefault="007236A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45" w:history="1">
              <w:r w:rsidRPr="00522F47">
                <w:rPr>
                  <w:rStyle w:val="Hyperlink"/>
                  <w:rFonts w:asciiTheme="minorHAnsi" w:hAnsiTheme="minorHAnsi" w:cstheme="minorBidi"/>
                  <w:sz w:val="28"/>
                  <w:szCs w:val="28"/>
                </w:rPr>
                <w:t>https://www.edx.org/resources/public-speaking-tips</w:t>
              </w:r>
            </w:hyperlink>
          </w:p>
          <w:p w14:paraId="206B2D53" w14:textId="31219227" w:rsidR="1E064045" w:rsidRDefault="008A061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46" w:history="1">
              <w:r w:rsidRPr="00522F47">
                <w:rPr>
                  <w:rStyle w:val="Hyperlink"/>
                  <w:rFonts w:asciiTheme="minorHAnsi" w:hAnsiTheme="minorHAnsi" w:cstheme="minorBidi"/>
                  <w:sz w:val="28"/>
                  <w:szCs w:val="28"/>
                </w:rPr>
                <w:t>http://fearlesspresentations.com/101-public-speaking-tips/</w:t>
              </w:r>
            </w:hyperlink>
            <w:r>
              <w:rPr>
                <w:rStyle w:val="ANSWERS"/>
                <w:rFonts w:asciiTheme="minorHAnsi" w:hAnsiTheme="minorHAnsi" w:cstheme="minorBidi"/>
                <w:sz w:val="28"/>
                <w:szCs w:val="28"/>
              </w:rPr>
              <w:t xml:space="preserve"> </w:t>
            </w:r>
            <w:r w:rsidR="001821CE">
              <w:rPr>
                <w:rStyle w:val="ANSWERS"/>
                <w:rFonts w:asciiTheme="minorHAnsi" w:hAnsiTheme="minorHAnsi" w:cstheme="minorBidi"/>
                <w:sz w:val="28"/>
                <w:szCs w:val="28"/>
              </w:rPr>
              <w:br/>
            </w:r>
            <w:hyperlink r:id="rId47" w:history="1">
              <w:r w:rsidR="001821CE" w:rsidRPr="00522F47">
                <w:rPr>
                  <w:rStyle w:val="Hyperlink"/>
                  <w:rFonts w:asciiTheme="minorHAnsi" w:hAnsiTheme="minorHAnsi" w:cstheme="minorBidi"/>
                  <w:sz w:val="28"/>
                  <w:szCs w:val="28"/>
                </w:rPr>
                <w:t>https://www.youtube.com/watch?v=N5t3NTix1hw</w:t>
              </w:r>
            </w:hyperlink>
            <w:r w:rsidR="001821CE">
              <w:rPr>
                <w:rStyle w:val="ANSWERS"/>
                <w:rFonts w:asciiTheme="minorHAnsi" w:hAnsiTheme="minorHAnsi" w:cstheme="minorBidi"/>
                <w:sz w:val="28"/>
                <w:szCs w:val="28"/>
              </w:rPr>
              <w:br/>
            </w:r>
            <w:hyperlink r:id="rId48" w:history="1">
              <w:r w:rsidR="00E94A49" w:rsidRPr="00522F47">
                <w:rPr>
                  <w:rStyle w:val="Hyperlink"/>
                  <w:rFonts w:asciiTheme="minorHAnsi" w:hAnsiTheme="minorHAnsi" w:cstheme="minorBidi"/>
                  <w:sz w:val="28"/>
                  <w:szCs w:val="28"/>
                </w:rPr>
                <w:t>https://masterclass.ted.com/blog/top-ted-talks-on-public-speaking</w:t>
              </w:r>
            </w:hyperlink>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tcW w:w="6868" w:type="dxa"/>
          </w:tcPr>
          <w:p w14:paraId="41678DD9" w14:textId="77777777" w:rsidR="00A10982" w:rsidRPr="00A10982" w:rsidRDefault="00A10982" w:rsidP="00A10982">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A10982">
              <w:rPr>
                <w:rFonts w:asciiTheme="minorHAnsi" w:hAnsiTheme="minorHAnsi" w:cstheme="minorBidi"/>
                <w:sz w:val="28"/>
                <w:szCs w:val="28"/>
              </w:rPr>
              <w:lastRenderedPageBreak/>
              <w:t>When evaluating tools that provide visualization, I considered several options that are widely used for presenting data effectively. Here are some of the best tools I explored:</w:t>
            </w:r>
          </w:p>
          <w:p w14:paraId="1E33DB99" w14:textId="77777777" w:rsidR="00286034" w:rsidRPr="00286034" w:rsidRDefault="00286034" w:rsidP="0028603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86034">
              <w:rPr>
                <w:rStyle w:val="ANSWERS"/>
                <w:rFonts w:asciiTheme="minorHAnsi" w:hAnsiTheme="minorHAnsi" w:cstheme="minorBidi"/>
                <w:sz w:val="28"/>
                <w:szCs w:val="28"/>
              </w:rPr>
              <w:lastRenderedPageBreak/>
              <w:t>Tableau – A powerful tool for creating interactive dashboards and visualizations. It supports large datasets and offers a variety of chart types.</w:t>
            </w:r>
          </w:p>
          <w:p w14:paraId="467C4C28" w14:textId="77777777" w:rsidR="00286034" w:rsidRPr="00286034" w:rsidRDefault="00286034" w:rsidP="00286034">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86034">
              <w:rPr>
                <w:rStyle w:val="ANSWERS"/>
                <w:rFonts w:asciiTheme="minorHAnsi" w:hAnsiTheme="minorHAnsi" w:cstheme="minorBidi"/>
                <w:sz w:val="28"/>
                <w:szCs w:val="28"/>
              </w:rPr>
              <w:t>Microsoft Power BI – A business analytics tool that allows real-time data tracking, interactive reports, and strong integration with Microsoft products.</w:t>
            </w:r>
          </w:p>
          <w:p w14:paraId="7776297D" w14:textId="366D7749" w:rsidR="1E064045" w:rsidRDefault="00286034"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86034">
              <w:rPr>
                <w:rStyle w:val="ANSWERS"/>
                <w:rFonts w:asciiTheme="minorHAnsi" w:hAnsiTheme="minorHAnsi" w:cstheme="minorBidi"/>
                <w:sz w:val="28"/>
                <w:szCs w:val="28"/>
              </w:rPr>
              <w:t>Excel Charts &amp; PowerPoint – Classic yet effective tools for simple yet clear data representation, including bar graphs, pie charts, and trend lines.</w:t>
            </w: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rPr>
                <w:rFonts w:asciiTheme="minorHAnsi" w:hAnsiTheme="minorHAnsi" w:cstheme="minorBidi"/>
                <w:b/>
                <w:bCs/>
                <w:color w:val="FFFFFF" w:themeColor="background1"/>
                <w:sz w:val="44"/>
                <w:szCs w:val="44"/>
              </w:rPr>
            </w:pPr>
            <w:bookmarkStart w:id="14" w:name="_Toc168490848"/>
            <w:bookmarkStart w:id="15"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4"/>
            <w:bookmarkEnd w:id="15"/>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rsidP="00C926A3">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6" w:name="_Toc168490849"/>
            <w:bookmarkStart w:id="17" w:name="_Toc305684719"/>
            <w:r w:rsidRPr="1E064045">
              <w:rPr>
                <w:rFonts w:asciiTheme="minorHAnsi" w:hAnsiTheme="minorHAnsi" w:cstheme="minorBidi"/>
                <w:b/>
                <w:bCs/>
                <w:color w:val="FFFFFF" w:themeColor="background1"/>
                <w:sz w:val="44"/>
                <w:szCs w:val="44"/>
              </w:rPr>
              <w:lastRenderedPageBreak/>
              <w:t>Additional Information</w:t>
            </w:r>
            <w:bookmarkEnd w:id="16"/>
            <w:bookmarkEnd w:id="17"/>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49"/>
      <w:footerReference w:type="even" r:id="rId50"/>
      <w:footerReference w:type="default" r:id="rId51"/>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992A9" w14:textId="77777777" w:rsidR="00243EAC" w:rsidRDefault="00243EAC" w:rsidP="009F30C8">
      <w:r>
        <w:separator/>
      </w:r>
    </w:p>
  </w:endnote>
  <w:endnote w:type="continuationSeparator" w:id="0">
    <w:p w14:paraId="62657567" w14:textId="77777777" w:rsidR="00243EAC" w:rsidRDefault="00243EAC"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6D6D1" w14:textId="77777777" w:rsidR="00243EAC" w:rsidRDefault="00243EAC" w:rsidP="009F30C8">
      <w:r>
        <w:separator/>
      </w:r>
    </w:p>
  </w:footnote>
  <w:footnote w:type="continuationSeparator" w:id="0">
    <w:p w14:paraId="332A3941" w14:textId="77777777" w:rsidR="00243EAC" w:rsidRDefault="00243EAC"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group w14:anchorId="04FAC38F" id="Group 1783282251" o:spid="_x0000_s1026" style="position:absolute;margin-left:0;margin-top:-34.25pt;width:597.7pt;height:19.8pt;z-index:251661312;mso-position-horizontal:center;mso-position-horizontal-relative:margin;mso-width-relative:margin;mso-height-relative:margin" coordorigin="18980" coordsize="5651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o:spid="_x0000_s1027" style="position:absolute;left:18980;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fillcolor="#e72b4b" strokecolor="#e72b4b" strokeweight="1pt"/>
              <v:rect id="Rectangle 1337802528" o:spid="_x0000_s1028" style="position:absolute;left:37684;width:1889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fillcolor="#51bdc2" strokecolor="#51bdc2" strokeweight="1pt"/>
              <v:rect id="Rectangle 1322478741" o:spid="_x0000_s1029" style="position:absolute;left:56595;width:1889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fillcolor="#337abe" strokecolor="#337abe" strokeweight="1pt"/>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97B1C0"/>
    <w:multiLevelType w:val="hybridMultilevel"/>
    <w:tmpl w:val="40BCFE92"/>
    <w:lvl w:ilvl="0" w:tplc="E730D612">
      <w:start w:val="1"/>
      <w:numFmt w:val="bullet"/>
      <w:lvlText w:val=""/>
      <w:lvlJc w:val="left"/>
      <w:pPr>
        <w:ind w:left="1080" w:hanging="360"/>
      </w:pPr>
      <w:rPr>
        <w:rFonts w:ascii="Symbol" w:hAnsi="Symbol" w:hint="default"/>
      </w:rPr>
    </w:lvl>
    <w:lvl w:ilvl="1" w:tplc="154A0276">
      <w:start w:val="1"/>
      <w:numFmt w:val="bullet"/>
      <w:lvlText w:val="o"/>
      <w:lvlJc w:val="left"/>
      <w:pPr>
        <w:ind w:left="1800" w:hanging="360"/>
      </w:pPr>
      <w:rPr>
        <w:rFonts w:ascii="Courier New" w:hAnsi="Courier New" w:hint="default"/>
      </w:rPr>
    </w:lvl>
    <w:lvl w:ilvl="2" w:tplc="BC2EBCE2">
      <w:start w:val="1"/>
      <w:numFmt w:val="bullet"/>
      <w:lvlText w:val=""/>
      <w:lvlJc w:val="left"/>
      <w:pPr>
        <w:ind w:left="2520" w:hanging="360"/>
      </w:pPr>
      <w:rPr>
        <w:rFonts w:ascii="Wingdings" w:hAnsi="Wingdings" w:hint="default"/>
      </w:rPr>
    </w:lvl>
    <w:lvl w:ilvl="3" w:tplc="9DF8A106">
      <w:start w:val="1"/>
      <w:numFmt w:val="bullet"/>
      <w:lvlText w:val=""/>
      <w:lvlJc w:val="left"/>
      <w:pPr>
        <w:ind w:left="3240" w:hanging="360"/>
      </w:pPr>
      <w:rPr>
        <w:rFonts w:ascii="Symbol" w:hAnsi="Symbol" w:hint="default"/>
      </w:rPr>
    </w:lvl>
    <w:lvl w:ilvl="4" w:tplc="DD661454">
      <w:start w:val="1"/>
      <w:numFmt w:val="bullet"/>
      <w:lvlText w:val="o"/>
      <w:lvlJc w:val="left"/>
      <w:pPr>
        <w:ind w:left="3960" w:hanging="360"/>
      </w:pPr>
      <w:rPr>
        <w:rFonts w:ascii="Courier New" w:hAnsi="Courier New" w:hint="default"/>
      </w:rPr>
    </w:lvl>
    <w:lvl w:ilvl="5" w:tplc="59326198">
      <w:start w:val="1"/>
      <w:numFmt w:val="bullet"/>
      <w:lvlText w:val=""/>
      <w:lvlJc w:val="left"/>
      <w:pPr>
        <w:ind w:left="4680" w:hanging="360"/>
      </w:pPr>
      <w:rPr>
        <w:rFonts w:ascii="Wingdings" w:hAnsi="Wingdings" w:hint="default"/>
      </w:rPr>
    </w:lvl>
    <w:lvl w:ilvl="6" w:tplc="6A9AF622">
      <w:start w:val="1"/>
      <w:numFmt w:val="bullet"/>
      <w:lvlText w:val=""/>
      <w:lvlJc w:val="left"/>
      <w:pPr>
        <w:ind w:left="5400" w:hanging="360"/>
      </w:pPr>
      <w:rPr>
        <w:rFonts w:ascii="Symbol" w:hAnsi="Symbol" w:hint="default"/>
      </w:rPr>
    </w:lvl>
    <w:lvl w:ilvl="7" w:tplc="0D8039D4">
      <w:start w:val="1"/>
      <w:numFmt w:val="bullet"/>
      <w:lvlText w:val="o"/>
      <w:lvlJc w:val="left"/>
      <w:pPr>
        <w:ind w:left="6120" w:hanging="360"/>
      </w:pPr>
      <w:rPr>
        <w:rFonts w:ascii="Courier New" w:hAnsi="Courier New" w:hint="default"/>
      </w:rPr>
    </w:lvl>
    <w:lvl w:ilvl="8" w:tplc="E314F4E2">
      <w:start w:val="1"/>
      <w:numFmt w:val="bullet"/>
      <w:lvlText w:val=""/>
      <w:lvlJc w:val="left"/>
      <w:pPr>
        <w:ind w:left="6840" w:hanging="360"/>
      </w:pPr>
      <w:rPr>
        <w:rFonts w:ascii="Wingdings" w:hAnsi="Wingdings" w:hint="default"/>
      </w:rPr>
    </w:lvl>
  </w:abstractNum>
  <w:abstractNum w:abstractNumId="2" w15:restartNumberingAfterBreak="0">
    <w:nsid w:val="2CDE07B0"/>
    <w:multiLevelType w:val="hybridMultilevel"/>
    <w:tmpl w:val="0E54E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4"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5"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7C941F5"/>
    <w:multiLevelType w:val="hybridMultilevel"/>
    <w:tmpl w:val="EBA6D9B4"/>
    <w:lvl w:ilvl="0" w:tplc="62F8532E">
      <w:start w:val="1"/>
      <w:numFmt w:val="bullet"/>
      <w:lvlText w:val=""/>
      <w:lvlJc w:val="left"/>
      <w:pPr>
        <w:ind w:left="1080" w:hanging="360"/>
      </w:pPr>
      <w:rPr>
        <w:rFonts w:ascii="Symbol" w:hAnsi="Symbol" w:hint="default"/>
      </w:rPr>
    </w:lvl>
    <w:lvl w:ilvl="1" w:tplc="73AC2F56">
      <w:start w:val="1"/>
      <w:numFmt w:val="bullet"/>
      <w:lvlText w:val="o"/>
      <w:lvlJc w:val="left"/>
      <w:pPr>
        <w:ind w:left="1800" w:hanging="360"/>
      </w:pPr>
      <w:rPr>
        <w:rFonts w:ascii="Courier New" w:hAnsi="Courier New" w:hint="default"/>
      </w:rPr>
    </w:lvl>
    <w:lvl w:ilvl="2" w:tplc="539CE820">
      <w:start w:val="1"/>
      <w:numFmt w:val="bullet"/>
      <w:lvlText w:val=""/>
      <w:lvlJc w:val="left"/>
      <w:pPr>
        <w:ind w:left="2520" w:hanging="360"/>
      </w:pPr>
      <w:rPr>
        <w:rFonts w:ascii="Wingdings" w:hAnsi="Wingdings" w:hint="default"/>
      </w:rPr>
    </w:lvl>
    <w:lvl w:ilvl="3" w:tplc="A4724EDC">
      <w:start w:val="1"/>
      <w:numFmt w:val="bullet"/>
      <w:lvlText w:val=""/>
      <w:lvlJc w:val="left"/>
      <w:pPr>
        <w:ind w:left="3240" w:hanging="360"/>
      </w:pPr>
      <w:rPr>
        <w:rFonts w:ascii="Symbol" w:hAnsi="Symbol" w:hint="default"/>
      </w:rPr>
    </w:lvl>
    <w:lvl w:ilvl="4" w:tplc="CEE6D3AE">
      <w:start w:val="1"/>
      <w:numFmt w:val="bullet"/>
      <w:lvlText w:val="o"/>
      <w:lvlJc w:val="left"/>
      <w:pPr>
        <w:ind w:left="3960" w:hanging="360"/>
      </w:pPr>
      <w:rPr>
        <w:rFonts w:ascii="Courier New" w:hAnsi="Courier New" w:hint="default"/>
      </w:rPr>
    </w:lvl>
    <w:lvl w:ilvl="5" w:tplc="6346C9BA">
      <w:start w:val="1"/>
      <w:numFmt w:val="bullet"/>
      <w:lvlText w:val=""/>
      <w:lvlJc w:val="left"/>
      <w:pPr>
        <w:ind w:left="4680" w:hanging="360"/>
      </w:pPr>
      <w:rPr>
        <w:rFonts w:ascii="Wingdings" w:hAnsi="Wingdings" w:hint="default"/>
      </w:rPr>
    </w:lvl>
    <w:lvl w:ilvl="6" w:tplc="7BB67A46">
      <w:start w:val="1"/>
      <w:numFmt w:val="bullet"/>
      <w:lvlText w:val=""/>
      <w:lvlJc w:val="left"/>
      <w:pPr>
        <w:ind w:left="5400" w:hanging="360"/>
      </w:pPr>
      <w:rPr>
        <w:rFonts w:ascii="Symbol" w:hAnsi="Symbol" w:hint="default"/>
      </w:rPr>
    </w:lvl>
    <w:lvl w:ilvl="7" w:tplc="6EC04A04">
      <w:start w:val="1"/>
      <w:numFmt w:val="bullet"/>
      <w:lvlText w:val="o"/>
      <w:lvlJc w:val="left"/>
      <w:pPr>
        <w:ind w:left="6120" w:hanging="360"/>
      </w:pPr>
      <w:rPr>
        <w:rFonts w:ascii="Courier New" w:hAnsi="Courier New" w:hint="default"/>
      </w:rPr>
    </w:lvl>
    <w:lvl w:ilvl="8" w:tplc="EEE4407A">
      <w:start w:val="1"/>
      <w:numFmt w:val="bullet"/>
      <w:lvlText w:val=""/>
      <w:lvlJc w:val="left"/>
      <w:pPr>
        <w:ind w:left="6840" w:hanging="360"/>
      </w:pPr>
      <w:rPr>
        <w:rFonts w:ascii="Wingdings" w:hAnsi="Wingdings" w:hint="default"/>
      </w:rPr>
    </w:lvl>
  </w:abstractNum>
  <w:abstractNum w:abstractNumId="8"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3E07672"/>
    <w:multiLevelType w:val="hybridMultilevel"/>
    <w:tmpl w:val="1CE833D4"/>
    <w:lvl w:ilvl="0" w:tplc="DD2ECD66">
      <w:start w:val="1"/>
      <w:numFmt w:val="bullet"/>
      <w:lvlText w:val=""/>
      <w:lvlJc w:val="left"/>
      <w:pPr>
        <w:ind w:left="720" w:hanging="360"/>
      </w:pPr>
      <w:rPr>
        <w:rFonts w:ascii="Symbol" w:hAnsi="Symbol" w:hint="default"/>
      </w:rPr>
    </w:lvl>
    <w:lvl w:ilvl="1" w:tplc="3E0E3252">
      <w:start w:val="1"/>
      <w:numFmt w:val="bullet"/>
      <w:lvlText w:val="o"/>
      <w:lvlJc w:val="left"/>
      <w:pPr>
        <w:ind w:left="1440" w:hanging="360"/>
      </w:pPr>
      <w:rPr>
        <w:rFonts w:ascii="Courier New" w:hAnsi="Courier New" w:hint="default"/>
      </w:rPr>
    </w:lvl>
    <w:lvl w:ilvl="2" w:tplc="D3225308">
      <w:start w:val="1"/>
      <w:numFmt w:val="bullet"/>
      <w:lvlText w:val=""/>
      <w:lvlJc w:val="left"/>
      <w:pPr>
        <w:ind w:left="2160" w:hanging="360"/>
      </w:pPr>
      <w:rPr>
        <w:rFonts w:ascii="Wingdings" w:hAnsi="Wingdings" w:hint="default"/>
      </w:rPr>
    </w:lvl>
    <w:lvl w:ilvl="3" w:tplc="EE3E61B8">
      <w:start w:val="1"/>
      <w:numFmt w:val="bullet"/>
      <w:lvlText w:val=""/>
      <w:lvlJc w:val="left"/>
      <w:pPr>
        <w:ind w:left="2880" w:hanging="360"/>
      </w:pPr>
      <w:rPr>
        <w:rFonts w:ascii="Symbol" w:hAnsi="Symbol" w:hint="default"/>
      </w:rPr>
    </w:lvl>
    <w:lvl w:ilvl="4" w:tplc="65B2EB44">
      <w:start w:val="1"/>
      <w:numFmt w:val="bullet"/>
      <w:lvlText w:val="o"/>
      <w:lvlJc w:val="left"/>
      <w:pPr>
        <w:ind w:left="3600" w:hanging="360"/>
      </w:pPr>
      <w:rPr>
        <w:rFonts w:ascii="Courier New" w:hAnsi="Courier New" w:hint="default"/>
      </w:rPr>
    </w:lvl>
    <w:lvl w:ilvl="5" w:tplc="2D0EBCB6">
      <w:start w:val="1"/>
      <w:numFmt w:val="bullet"/>
      <w:lvlText w:val=""/>
      <w:lvlJc w:val="left"/>
      <w:pPr>
        <w:ind w:left="4320" w:hanging="360"/>
      </w:pPr>
      <w:rPr>
        <w:rFonts w:ascii="Wingdings" w:hAnsi="Wingdings" w:hint="default"/>
      </w:rPr>
    </w:lvl>
    <w:lvl w:ilvl="6" w:tplc="469884A8">
      <w:start w:val="1"/>
      <w:numFmt w:val="bullet"/>
      <w:lvlText w:val=""/>
      <w:lvlJc w:val="left"/>
      <w:pPr>
        <w:ind w:left="5040" w:hanging="360"/>
      </w:pPr>
      <w:rPr>
        <w:rFonts w:ascii="Symbol" w:hAnsi="Symbol" w:hint="default"/>
      </w:rPr>
    </w:lvl>
    <w:lvl w:ilvl="7" w:tplc="8E2E21B6">
      <w:start w:val="1"/>
      <w:numFmt w:val="bullet"/>
      <w:lvlText w:val="o"/>
      <w:lvlJc w:val="left"/>
      <w:pPr>
        <w:ind w:left="5760" w:hanging="360"/>
      </w:pPr>
      <w:rPr>
        <w:rFonts w:ascii="Courier New" w:hAnsi="Courier New" w:hint="default"/>
      </w:rPr>
    </w:lvl>
    <w:lvl w:ilvl="8" w:tplc="B94886D4">
      <w:start w:val="1"/>
      <w:numFmt w:val="bullet"/>
      <w:lvlText w:val=""/>
      <w:lvlJc w:val="left"/>
      <w:pPr>
        <w:ind w:left="6480" w:hanging="360"/>
      </w:pPr>
      <w:rPr>
        <w:rFonts w:ascii="Wingdings" w:hAnsi="Wingdings" w:hint="default"/>
      </w:rPr>
    </w:lvl>
  </w:abstractNum>
  <w:abstractNum w:abstractNumId="11"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16772830">
    <w:abstractNumId w:val="10"/>
  </w:num>
  <w:num w:numId="2" w16cid:durableId="1184712413">
    <w:abstractNumId w:val="1"/>
  </w:num>
  <w:num w:numId="3" w16cid:durableId="946154393">
    <w:abstractNumId w:val="7"/>
  </w:num>
  <w:num w:numId="4" w16cid:durableId="1837305801">
    <w:abstractNumId w:val="3"/>
  </w:num>
  <w:num w:numId="5" w16cid:durableId="39600556">
    <w:abstractNumId w:val="13"/>
  </w:num>
  <w:num w:numId="6" w16cid:durableId="1736969365">
    <w:abstractNumId w:val="5"/>
  </w:num>
  <w:num w:numId="7" w16cid:durableId="808132955">
    <w:abstractNumId w:val="8"/>
  </w:num>
  <w:num w:numId="8" w16cid:durableId="573320686">
    <w:abstractNumId w:val="14"/>
  </w:num>
  <w:num w:numId="9" w16cid:durableId="704211098">
    <w:abstractNumId w:val="6"/>
  </w:num>
  <w:num w:numId="10" w16cid:durableId="1441947909">
    <w:abstractNumId w:val="9"/>
  </w:num>
  <w:num w:numId="11" w16cid:durableId="1602031957">
    <w:abstractNumId w:val="0"/>
  </w:num>
  <w:num w:numId="12" w16cid:durableId="700471344">
    <w:abstractNumId w:val="12"/>
  </w:num>
  <w:num w:numId="13" w16cid:durableId="669260327">
    <w:abstractNumId w:val="11"/>
  </w:num>
  <w:num w:numId="14" w16cid:durableId="118381722">
    <w:abstractNumId w:val="4"/>
  </w:num>
  <w:num w:numId="15" w16cid:durableId="4749578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41B45"/>
    <w:rsid w:val="00046260"/>
    <w:rsid w:val="00051123"/>
    <w:rsid w:val="00065FC3"/>
    <w:rsid w:val="000718EC"/>
    <w:rsid w:val="00096C12"/>
    <w:rsid w:val="000A63A8"/>
    <w:rsid w:val="000A790E"/>
    <w:rsid w:val="000C7CBF"/>
    <w:rsid w:val="000D448C"/>
    <w:rsid w:val="000D6EF2"/>
    <w:rsid w:val="000D74F6"/>
    <w:rsid w:val="000E4B65"/>
    <w:rsid w:val="000E5AEA"/>
    <w:rsid w:val="000F1454"/>
    <w:rsid w:val="00103283"/>
    <w:rsid w:val="0010538F"/>
    <w:rsid w:val="001231AB"/>
    <w:rsid w:val="001235E1"/>
    <w:rsid w:val="00134086"/>
    <w:rsid w:val="001429DD"/>
    <w:rsid w:val="00180CBF"/>
    <w:rsid w:val="001821CE"/>
    <w:rsid w:val="00185A4A"/>
    <w:rsid w:val="001B1924"/>
    <w:rsid w:val="001B4068"/>
    <w:rsid w:val="001D7A05"/>
    <w:rsid w:val="001E120C"/>
    <w:rsid w:val="001F1C50"/>
    <w:rsid w:val="00200217"/>
    <w:rsid w:val="00201A78"/>
    <w:rsid w:val="002202D0"/>
    <w:rsid w:val="0022765F"/>
    <w:rsid w:val="0023477B"/>
    <w:rsid w:val="00235F24"/>
    <w:rsid w:val="00243EAC"/>
    <w:rsid w:val="002530A4"/>
    <w:rsid w:val="00270FDB"/>
    <w:rsid w:val="00271FD1"/>
    <w:rsid w:val="002750D7"/>
    <w:rsid w:val="00286034"/>
    <w:rsid w:val="002A26E8"/>
    <w:rsid w:val="002C2788"/>
    <w:rsid w:val="002C3CFC"/>
    <w:rsid w:val="002C597F"/>
    <w:rsid w:val="002F4B06"/>
    <w:rsid w:val="002F4D54"/>
    <w:rsid w:val="002F6B81"/>
    <w:rsid w:val="002F74EA"/>
    <w:rsid w:val="00312DC5"/>
    <w:rsid w:val="003156A7"/>
    <w:rsid w:val="00322FD3"/>
    <w:rsid w:val="00333442"/>
    <w:rsid w:val="0034381D"/>
    <w:rsid w:val="0038707D"/>
    <w:rsid w:val="003875C8"/>
    <w:rsid w:val="0039361F"/>
    <w:rsid w:val="003943F3"/>
    <w:rsid w:val="003A4146"/>
    <w:rsid w:val="003A59CB"/>
    <w:rsid w:val="003D17F8"/>
    <w:rsid w:val="003D3FA6"/>
    <w:rsid w:val="003E0C3C"/>
    <w:rsid w:val="003E2CDF"/>
    <w:rsid w:val="003F7872"/>
    <w:rsid w:val="00400817"/>
    <w:rsid w:val="00422B9B"/>
    <w:rsid w:val="004277EF"/>
    <w:rsid w:val="00431495"/>
    <w:rsid w:val="0044181F"/>
    <w:rsid w:val="0044523F"/>
    <w:rsid w:val="0045491E"/>
    <w:rsid w:val="00462BEB"/>
    <w:rsid w:val="00474DD2"/>
    <w:rsid w:val="00487499"/>
    <w:rsid w:val="004B2121"/>
    <w:rsid w:val="004C0286"/>
    <w:rsid w:val="004C6007"/>
    <w:rsid w:val="004E7426"/>
    <w:rsid w:val="004F2F40"/>
    <w:rsid w:val="00512D4E"/>
    <w:rsid w:val="00513F2E"/>
    <w:rsid w:val="005167DE"/>
    <w:rsid w:val="00526256"/>
    <w:rsid w:val="005404D9"/>
    <w:rsid w:val="005516BC"/>
    <w:rsid w:val="0055338E"/>
    <w:rsid w:val="005B03EB"/>
    <w:rsid w:val="005B6145"/>
    <w:rsid w:val="005B7C24"/>
    <w:rsid w:val="005C15C3"/>
    <w:rsid w:val="005E58E1"/>
    <w:rsid w:val="005F01D5"/>
    <w:rsid w:val="005F3185"/>
    <w:rsid w:val="00611079"/>
    <w:rsid w:val="00641C66"/>
    <w:rsid w:val="006559D3"/>
    <w:rsid w:val="00661B61"/>
    <w:rsid w:val="00665DD4"/>
    <w:rsid w:val="0069344C"/>
    <w:rsid w:val="006A0027"/>
    <w:rsid w:val="006B1CA6"/>
    <w:rsid w:val="006B25C2"/>
    <w:rsid w:val="006C3AC3"/>
    <w:rsid w:val="006C4FF8"/>
    <w:rsid w:val="006E07ED"/>
    <w:rsid w:val="006E0FF4"/>
    <w:rsid w:val="007236A0"/>
    <w:rsid w:val="00727F3F"/>
    <w:rsid w:val="007303D5"/>
    <w:rsid w:val="007527D0"/>
    <w:rsid w:val="007552D7"/>
    <w:rsid w:val="00756756"/>
    <w:rsid w:val="00762425"/>
    <w:rsid w:val="0076422C"/>
    <w:rsid w:val="0076753C"/>
    <w:rsid w:val="00771044"/>
    <w:rsid w:val="00780A18"/>
    <w:rsid w:val="00785DDE"/>
    <w:rsid w:val="00792F7B"/>
    <w:rsid w:val="007A0F2C"/>
    <w:rsid w:val="007B0536"/>
    <w:rsid w:val="007B1E13"/>
    <w:rsid w:val="007B444A"/>
    <w:rsid w:val="007D10F8"/>
    <w:rsid w:val="007D6587"/>
    <w:rsid w:val="007E5FE0"/>
    <w:rsid w:val="007F4738"/>
    <w:rsid w:val="00800891"/>
    <w:rsid w:val="00812199"/>
    <w:rsid w:val="00814D72"/>
    <w:rsid w:val="008170C3"/>
    <w:rsid w:val="00817890"/>
    <w:rsid w:val="00822E7E"/>
    <w:rsid w:val="008239D0"/>
    <w:rsid w:val="008345DE"/>
    <w:rsid w:val="00867878"/>
    <w:rsid w:val="00868CB3"/>
    <w:rsid w:val="008749E3"/>
    <w:rsid w:val="00883929"/>
    <w:rsid w:val="0089662E"/>
    <w:rsid w:val="00896AB0"/>
    <w:rsid w:val="008A061D"/>
    <w:rsid w:val="008B2D49"/>
    <w:rsid w:val="008E0538"/>
    <w:rsid w:val="00900644"/>
    <w:rsid w:val="009232F5"/>
    <w:rsid w:val="00936A75"/>
    <w:rsid w:val="009379A5"/>
    <w:rsid w:val="0094795E"/>
    <w:rsid w:val="00953DE2"/>
    <w:rsid w:val="0096195F"/>
    <w:rsid w:val="0096613D"/>
    <w:rsid w:val="0097186F"/>
    <w:rsid w:val="00981E39"/>
    <w:rsid w:val="0099138C"/>
    <w:rsid w:val="0099178B"/>
    <w:rsid w:val="009B07C9"/>
    <w:rsid w:val="009B09A9"/>
    <w:rsid w:val="009B516C"/>
    <w:rsid w:val="009B714C"/>
    <w:rsid w:val="009C4D27"/>
    <w:rsid w:val="009D3B37"/>
    <w:rsid w:val="009F181F"/>
    <w:rsid w:val="009F2166"/>
    <w:rsid w:val="009F30C8"/>
    <w:rsid w:val="00A01ECA"/>
    <w:rsid w:val="00A044C3"/>
    <w:rsid w:val="00A07337"/>
    <w:rsid w:val="00A10982"/>
    <w:rsid w:val="00A32AAE"/>
    <w:rsid w:val="00A370A2"/>
    <w:rsid w:val="00A4023A"/>
    <w:rsid w:val="00A57D58"/>
    <w:rsid w:val="00A658FA"/>
    <w:rsid w:val="00A77E0E"/>
    <w:rsid w:val="00A81941"/>
    <w:rsid w:val="00A859C7"/>
    <w:rsid w:val="00AA2AA8"/>
    <w:rsid w:val="00AB4F1D"/>
    <w:rsid w:val="00AC77AD"/>
    <w:rsid w:val="00AD7B8D"/>
    <w:rsid w:val="00B12503"/>
    <w:rsid w:val="00B3355F"/>
    <w:rsid w:val="00B55AFA"/>
    <w:rsid w:val="00B7045B"/>
    <w:rsid w:val="00B86B37"/>
    <w:rsid w:val="00B96216"/>
    <w:rsid w:val="00BB0C7A"/>
    <w:rsid w:val="00BC5565"/>
    <w:rsid w:val="00BD0486"/>
    <w:rsid w:val="00BD63ED"/>
    <w:rsid w:val="00BE614E"/>
    <w:rsid w:val="00BE6DAC"/>
    <w:rsid w:val="00C0165D"/>
    <w:rsid w:val="00C35E00"/>
    <w:rsid w:val="00C464AD"/>
    <w:rsid w:val="00C54F22"/>
    <w:rsid w:val="00C71DA8"/>
    <w:rsid w:val="00C73266"/>
    <w:rsid w:val="00C73296"/>
    <w:rsid w:val="00C75225"/>
    <w:rsid w:val="00C82520"/>
    <w:rsid w:val="00C8300D"/>
    <w:rsid w:val="00C97ED1"/>
    <w:rsid w:val="00CA5A8A"/>
    <w:rsid w:val="00CA7AF6"/>
    <w:rsid w:val="00CC5FB1"/>
    <w:rsid w:val="00CD1E25"/>
    <w:rsid w:val="00CD215B"/>
    <w:rsid w:val="00CD3AF6"/>
    <w:rsid w:val="00CD515C"/>
    <w:rsid w:val="00CD7A41"/>
    <w:rsid w:val="00CE1BEF"/>
    <w:rsid w:val="00CF2DD1"/>
    <w:rsid w:val="00CF6D99"/>
    <w:rsid w:val="00CF7E92"/>
    <w:rsid w:val="00D0614B"/>
    <w:rsid w:val="00D0638F"/>
    <w:rsid w:val="00D11460"/>
    <w:rsid w:val="00D1610A"/>
    <w:rsid w:val="00D35EAD"/>
    <w:rsid w:val="00D36C93"/>
    <w:rsid w:val="00D37A85"/>
    <w:rsid w:val="00D37B2F"/>
    <w:rsid w:val="00D4320A"/>
    <w:rsid w:val="00D455B2"/>
    <w:rsid w:val="00D45E3B"/>
    <w:rsid w:val="00D50A40"/>
    <w:rsid w:val="00D54F8E"/>
    <w:rsid w:val="00D559D5"/>
    <w:rsid w:val="00D62D97"/>
    <w:rsid w:val="00D6D612"/>
    <w:rsid w:val="00D71904"/>
    <w:rsid w:val="00D756CF"/>
    <w:rsid w:val="00D7779F"/>
    <w:rsid w:val="00D80665"/>
    <w:rsid w:val="00D86163"/>
    <w:rsid w:val="00D912BD"/>
    <w:rsid w:val="00D940EC"/>
    <w:rsid w:val="00DA65C2"/>
    <w:rsid w:val="00DB5275"/>
    <w:rsid w:val="00DC6D90"/>
    <w:rsid w:val="00DD26F3"/>
    <w:rsid w:val="00DE1736"/>
    <w:rsid w:val="00DE62C6"/>
    <w:rsid w:val="00DF1ABE"/>
    <w:rsid w:val="00E1111F"/>
    <w:rsid w:val="00E13210"/>
    <w:rsid w:val="00E24F6E"/>
    <w:rsid w:val="00E46535"/>
    <w:rsid w:val="00E67E6C"/>
    <w:rsid w:val="00E83F69"/>
    <w:rsid w:val="00E853A9"/>
    <w:rsid w:val="00E92FB5"/>
    <w:rsid w:val="00E94A49"/>
    <w:rsid w:val="00E97FFA"/>
    <w:rsid w:val="00EA7E26"/>
    <w:rsid w:val="00EA7F24"/>
    <w:rsid w:val="00EB2983"/>
    <w:rsid w:val="00EB63DB"/>
    <w:rsid w:val="00EB64E8"/>
    <w:rsid w:val="00EC345C"/>
    <w:rsid w:val="00EC6F10"/>
    <w:rsid w:val="00ED2D1D"/>
    <w:rsid w:val="00EE40D6"/>
    <w:rsid w:val="00EF0AD9"/>
    <w:rsid w:val="00EF2586"/>
    <w:rsid w:val="00EF3550"/>
    <w:rsid w:val="00F07A7D"/>
    <w:rsid w:val="00F1330E"/>
    <w:rsid w:val="00F17D8C"/>
    <w:rsid w:val="00F4650D"/>
    <w:rsid w:val="00F52F32"/>
    <w:rsid w:val="00F55FB8"/>
    <w:rsid w:val="00F64240"/>
    <w:rsid w:val="00F72336"/>
    <w:rsid w:val="00F8103E"/>
    <w:rsid w:val="00F8597E"/>
    <w:rsid w:val="00F92253"/>
    <w:rsid w:val="00FA5E1A"/>
    <w:rsid w:val="00FA5E61"/>
    <w:rsid w:val="00FB2320"/>
    <w:rsid w:val="00FB401C"/>
    <w:rsid w:val="00FC1342"/>
    <w:rsid w:val="00FC1E06"/>
    <w:rsid w:val="00FC636C"/>
    <w:rsid w:val="00FC7B48"/>
    <w:rsid w:val="00FE7FC7"/>
    <w:rsid w:val="012EC623"/>
    <w:rsid w:val="017510D7"/>
    <w:rsid w:val="02B6E50A"/>
    <w:rsid w:val="02D8546A"/>
    <w:rsid w:val="035A33C8"/>
    <w:rsid w:val="035AE59D"/>
    <w:rsid w:val="05B4EE46"/>
    <w:rsid w:val="06DED1B4"/>
    <w:rsid w:val="07F655B5"/>
    <w:rsid w:val="08299852"/>
    <w:rsid w:val="08E2C610"/>
    <w:rsid w:val="09D7CCE0"/>
    <w:rsid w:val="0A39A651"/>
    <w:rsid w:val="0A8392A1"/>
    <w:rsid w:val="0C0D1AE2"/>
    <w:rsid w:val="0D5FB917"/>
    <w:rsid w:val="0E07C342"/>
    <w:rsid w:val="0E219B40"/>
    <w:rsid w:val="0EF5E0DA"/>
    <w:rsid w:val="11F9409A"/>
    <w:rsid w:val="12B78F26"/>
    <w:rsid w:val="134E583B"/>
    <w:rsid w:val="1521E5B3"/>
    <w:rsid w:val="15A8858C"/>
    <w:rsid w:val="15C805AE"/>
    <w:rsid w:val="15CC893C"/>
    <w:rsid w:val="1912D988"/>
    <w:rsid w:val="1C1A0034"/>
    <w:rsid w:val="1D92BCDD"/>
    <w:rsid w:val="1DF0360D"/>
    <w:rsid w:val="1E064045"/>
    <w:rsid w:val="201CDEF6"/>
    <w:rsid w:val="20992D50"/>
    <w:rsid w:val="20CD6839"/>
    <w:rsid w:val="21B6DDE4"/>
    <w:rsid w:val="224DDB45"/>
    <w:rsid w:val="2346F35E"/>
    <w:rsid w:val="2354EE57"/>
    <w:rsid w:val="23D0B216"/>
    <w:rsid w:val="25E4884A"/>
    <w:rsid w:val="298EE197"/>
    <w:rsid w:val="29D64148"/>
    <w:rsid w:val="2C84AC98"/>
    <w:rsid w:val="2CA3C15D"/>
    <w:rsid w:val="2D0B03CE"/>
    <w:rsid w:val="2D1CD3F8"/>
    <w:rsid w:val="2D8402BA"/>
    <w:rsid w:val="2F169952"/>
    <w:rsid w:val="30DC003A"/>
    <w:rsid w:val="31347AF9"/>
    <w:rsid w:val="32B99BAD"/>
    <w:rsid w:val="32C4F282"/>
    <w:rsid w:val="32C86453"/>
    <w:rsid w:val="33BDBE70"/>
    <w:rsid w:val="354A0FE7"/>
    <w:rsid w:val="35A5D832"/>
    <w:rsid w:val="37274CBC"/>
    <w:rsid w:val="37E7224D"/>
    <w:rsid w:val="38FBB60A"/>
    <w:rsid w:val="3F0771D4"/>
    <w:rsid w:val="40CF5BCC"/>
    <w:rsid w:val="42871EC1"/>
    <w:rsid w:val="44F44594"/>
    <w:rsid w:val="453ED8B2"/>
    <w:rsid w:val="47962B32"/>
    <w:rsid w:val="48A673B4"/>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513991"/>
    <w:rsid w:val="5C50A922"/>
    <w:rsid w:val="5DA54A05"/>
    <w:rsid w:val="5FB87E4C"/>
    <w:rsid w:val="60BA95FA"/>
    <w:rsid w:val="618F15E2"/>
    <w:rsid w:val="622B4873"/>
    <w:rsid w:val="63AF7E10"/>
    <w:rsid w:val="6572B157"/>
    <w:rsid w:val="65E32902"/>
    <w:rsid w:val="66AB29A9"/>
    <w:rsid w:val="688D5337"/>
    <w:rsid w:val="68CFBECC"/>
    <w:rsid w:val="6AA1E396"/>
    <w:rsid w:val="6B7F8821"/>
    <w:rsid w:val="6B9E626A"/>
    <w:rsid w:val="6C30D4DC"/>
    <w:rsid w:val="6D9C971F"/>
    <w:rsid w:val="6DF63680"/>
    <w:rsid w:val="6E20475D"/>
    <w:rsid w:val="6EC5ECEF"/>
    <w:rsid w:val="6F90C342"/>
    <w:rsid w:val="6F99C2D0"/>
    <w:rsid w:val="6FAB7906"/>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BD0486"/>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DC6D90"/>
    <w:rPr>
      <w:color w:val="954F72" w:themeColor="followedHyperlink"/>
      <w:u w:val="single"/>
    </w:rPr>
  </w:style>
  <w:style w:type="character" w:styleId="UnresolvedMention">
    <w:name w:val="Unresolved Mention"/>
    <w:basedOn w:val="DefaultParagraphFont"/>
    <w:uiPriority w:val="99"/>
    <w:semiHidden/>
    <w:unhideWhenUsed/>
    <w:rsid w:val="008B2D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62465">
      <w:bodyDiv w:val="1"/>
      <w:marLeft w:val="0"/>
      <w:marRight w:val="0"/>
      <w:marTop w:val="0"/>
      <w:marBottom w:val="0"/>
      <w:divBdr>
        <w:top w:val="none" w:sz="0" w:space="0" w:color="auto"/>
        <w:left w:val="none" w:sz="0" w:space="0" w:color="auto"/>
        <w:bottom w:val="none" w:sz="0" w:space="0" w:color="auto"/>
        <w:right w:val="none" w:sz="0" w:space="0" w:color="auto"/>
      </w:divBdr>
    </w:div>
    <w:div w:id="544410852">
      <w:bodyDiv w:val="1"/>
      <w:marLeft w:val="0"/>
      <w:marRight w:val="0"/>
      <w:marTop w:val="0"/>
      <w:marBottom w:val="0"/>
      <w:divBdr>
        <w:top w:val="none" w:sz="0" w:space="0" w:color="auto"/>
        <w:left w:val="none" w:sz="0" w:space="0" w:color="auto"/>
        <w:bottom w:val="none" w:sz="0" w:space="0" w:color="auto"/>
        <w:right w:val="none" w:sz="0" w:space="0" w:color="auto"/>
      </w:divBdr>
    </w:div>
    <w:div w:id="943999028">
      <w:bodyDiv w:val="1"/>
      <w:marLeft w:val="0"/>
      <w:marRight w:val="0"/>
      <w:marTop w:val="0"/>
      <w:marBottom w:val="0"/>
      <w:divBdr>
        <w:top w:val="none" w:sz="0" w:space="0" w:color="auto"/>
        <w:left w:val="none" w:sz="0" w:space="0" w:color="auto"/>
        <w:bottom w:val="none" w:sz="0" w:space="0" w:color="auto"/>
        <w:right w:val="none" w:sz="0" w:space="0" w:color="auto"/>
      </w:divBdr>
    </w:div>
    <w:div w:id="1422985912">
      <w:bodyDiv w:val="1"/>
      <w:marLeft w:val="0"/>
      <w:marRight w:val="0"/>
      <w:marTop w:val="0"/>
      <w:marBottom w:val="0"/>
      <w:divBdr>
        <w:top w:val="none" w:sz="0" w:space="0" w:color="auto"/>
        <w:left w:val="none" w:sz="0" w:space="0" w:color="auto"/>
        <w:bottom w:val="none" w:sz="0" w:space="0" w:color="auto"/>
        <w:right w:val="none" w:sz="0" w:space="0" w:color="auto"/>
      </w:divBdr>
    </w:div>
    <w:div w:id="1630742559">
      <w:bodyDiv w:val="1"/>
      <w:marLeft w:val="0"/>
      <w:marRight w:val="0"/>
      <w:marTop w:val="0"/>
      <w:marBottom w:val="0"/>
      <w:divBdr>
        <w:top w:val="none" w:sz="0" w:space="0" w:color="auto"/>
        <w:left w:val="none" w:sz="0" w:space="0" w:color="auto"/>
        <w:bottom w:val="none" w:sz="0" w:space="0" w:color="auto"/>
        <w:right w:val="none" w:sz="0" w:space="0" w:color="auto"/>
      </w:divBdr>
    </w:div>
    <w:div w:id="1870994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hyperlink" Target="https://justit831-my.sharepoint.com/:x:/g/personal/danpe_justit_co_uk/Eb73L6LixCJHtafDJ4AOh-ABR9CVF0n9sdEgB4foSh261g?e=jh493A" TargetMode="External"/><Relationship Id="rId42" Type="http://schemas.openxmlformats.org/officeDocument/2006/relationships/chart" Target="charts/chart3.xml"/><Relationship Id="rId47" Type="http://schemas.openxmlformats.org/officeDocument/2006/relationships/hyperlink" Target="https://www.youtube.com/watch?v=N5t3NTix1hw"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chart" Target="charts/chart1.xml"/><Relationship Id="rId40" Type="http://schemas.openxmlformats.org/officeDocument/2006/relationships/hyperlink" Target="https://justit831-my.sharepoint.com/:x:/g/personal/danpe_justit_co_uk/ESeJLtyZhYxIpZXluVywvvkBxgx2EtpPUzmxLCzQBGTKNQ?e=naSu4B" TargetMode="External"/><Relationship Id="rId45" Type="http://schemas.openxmlformats.org/officeDocument/2006/relationships/hyperlink" Target="https://www.edx.org/resources/public-speaking-tips"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chart" Target="charts/chart5.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s://justit831-my.sharepoint.com/:b:/g/personal/danpe_justit_co_uk/EVySAtWQiEVDmrtCufrqTgwBuLVxX6mEKYqEAe0Mgl6b9Q?e=i05yOa" TargetMode="External"/><Relationship Id="rId43" Type="http://schemas.openxmlformats.org/officeDocument/2006/relationships/chart" Target="charts/chart4.xml"/><Relationship Id="rId48" Type="http://schemas.openxmlformats.org/officeDocument/2006/relationships/hyperlink" Target="https://masterclass.ted.com/blog/top-ted-talks-on-public-speaking" TargetMode="Externa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justit831-my.sharepoint.com/:x:/g/personal/soraiatavares_bootcamp_justit_co_uk/EVOmZIsoPohLlKzl8IJUQUcBfMMsd77pA0miYY5780HhHQ?e=1fL2aa" TargetMode="External"/><Relationship Id="rId38" Type="http://schemas.openxmlformats.org/officeDocument/2006/relationships/chart" Target="charts/chart2.xml"/><Relationship Id="rId46" Type="http://schemas.openxmlformats.org/officeDocument/2006/relationships/hyperlink" Target="http://fearlesspresentations.com/101-public-speaking-tips/" TargetMode="External"/><Relationship Id="rId20" Type="http://schemas.openxmlformats.org/officeDocument/2006/relationships/image" Target="media/image10.png"/><Relationship Id="rId41" Type="http://schemas.openxmlformats.org/officeDocument/2006/relationships/hyperlink" Target="https://justit831-my.sharepoint.com/:b:/g/personal/danpe_justit_co_uk/Ec1IWsNPl_ZMuaSbNcaLyVcByy3JcZaQgoG1FeFwO9neRQ?e=6lsJG1" TargetMode="External"/><Relationship Id="rId5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justit831-my.sharepoint.com/:x:/g/personal/soraiatavares_bootcamp_justit_co_uk/EdJrK5cMWMRFrmmnKSwGSqIBu6k_1010bacrlGtdYWzOAA?e=qRTxtK" TargetMode="External"/><Relationship Id="rId36" Type="http://schemas.openxmlformats.org/officeDocument/2006/relationships/image" Target="media/image22.png"/><Relationship Id="rId4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4.jpe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6713fe315d5eaee/Just%20IT/Week%201/Datasets/Day%203/Day_3_Task_1_Bike_Sales_Pivot_Lab%20working%20cop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86713fe315d5eaee/Just%20IT/Week%201/Datasets/Day%203/Day_3_Task_1_Bike_Sales_Pivot_Lab%20working%20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86713fe315d5eaee/Just%20IT/Week%201/Datasets/Day%203/Day_3_Task_3_Bike_Sales_Visualisations_Lab%20working%20cop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86713fe315d5eaee/Just%20IT/Week%201/Datasets/Day%203/Day_3_Task_3_Bike_Sales_Visualisations_Lab%20working%20copy.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86713fe315d5eaee/Just%20IT/Week%201/Datasets/Day%203/Day_3_Task_3_Bike_Sales_Visualisations_Lab%20working%20copy.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[Day_3_Task_1_Bike_Sales_Pivot_Lab working copy.xlsx]Sheet1!PivotTable7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Sales Summary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Sheet1!$B$3:$B$4</c:f>
              <c:strCache>
                <c:ptCount val="1"/>
                <c:pt idx="0">
                  <c:v>Australia</c:v>
                </c:pt>
              </c:strCache>
            </c:strRef>
          </c:tx>
          <c:spPr>
            <a:solidFill>
              <a:schemeClr val="accent1"/>
            </a:solidFill>
            <a:ln>
              <a:noFill/>
            </a:ln>
            <a:effectLst/>
          </c:spPr>
          <c:invertIfNegative val="0"/>
          <c:cat>
            <c:multiLvlStrRef>
              <c:f>Sheet1!$A$5:$A$14</c:f>
              <c:multiLvlStrCache>
                <c:ptCount val="6"/>
                <c:lvl>
                  <c:pt idx="0">
                    <c:v>F</c:v>
                  </c:pt>
                  <c:pt idx="1">
                    <c:v>M</c:v>
                  </c:pt>
                  <c:pt idx="2">
                    <c:v>F</c:v>
                  </c:pt>
                  <c:pt idx="3">
                    <c:v>M</c:v>
                  </c:pt>
                  <c:pt idx="4">
                    <c:v>F</c:v>
                  </c:pt>
                  <c:pt idx="5">
                    <c:v>M</c:v>
                  </c:pt>
                </c:lvl>
                <c:lvl>
                  <c:pt idx="0">
                    <c:v>Youth (&lt;25)</c:v>
                  </c:pt>
                  <c:pt idx="2">
                    <c:v>Young Adults (25-34)</c:v>
                  </c:pt>
                  <c:pt idx="4">
                    <c:v>Adults (35-64)</c:v>
                  </c:pt>
                </c:lvl>
              </c:multiLvlStrCache>
            </c:multiLvlStrRef>
          </c:cat>
          <c:val>
            <c:numRef>
              <c:f>Sheet1!$B$5:$B$14</c:f>
              <c:numCache>
                <c:formatCode>General</c:formatCode>
                <c:ptCount val="6"/>
                <c:pt idx="0">
                  <c:v>2265</c:v>
                </c:pt>
                <c:pt idx="1">
                  <c:v>490</c:v>
                </c:pt>
                <c:pt idx="2">
                  <c:v>16204</c:v>
                </c:pt>
                <c:pt idx="3">
                  <c:v>2435</c:v>
                </c:pt>
                <c:pt idx="4">
                  <c:v>13276</c:v>
                </c:pt>
                <c:pt idx="5">
                  <c:v>15656</c:v>
                </c:pt>
              </c:numCache>
            </c:numRef>
          </c:val>
          <c:extLst>
            <c:ext xmlns:c16="http://schemas.microsoft.com/office/drawing/2014/chart" uri="{C3380CC4-5D6E-409C-BE32-E72D297353CC}">
              <c16:uniqueId val="{00000000-DA4A-4FB8-A7B0-236FB9C1BA3F}"/>
            </c:ext>
          </c:extLst>
        </c:ser>
        <c:ser>
          <c:idx val="1"/>
          <c:order val="1"/>
          <c:tx>
            <c:strRef>
              <c:f>Sheet1!$C$3:$C$4</c:f>
              <c:strCache>
                <c:ptCount val="1"/>
                <c:pt idx="0">
                  <c:v>Canada</c:v>
                </c:pt>
              </c:strCache>
            </c:strRef>
          </c:tx>
          <c:spPr>
            <a:solidFill>
              <a:schemeClr val="accent2"/>
            </a:solidFill>
            <a:ln>
              <a:noFill/>
            </a:ln>
            <a:effectLst/>
          </c:spPr>
          <c:invertIfNegative val="0"/>
          <c:cat>
            <c:multiLvlStrRef>
              <c:f>Sheet1!$A$5:$A$14</c:f>
              <c:multiLvlStrCache>
                <c:ptCount val="6"/>
                <c:lvl>
                  <c:pt idx="0">
                    <c:v>F</c:v>
                  </c:pt>
                  <c:pt idx="1">
                    <c:v>M</c:v>
                  </c:pt>
                  <c:pt idx="2">
                    <c:v>F</c:v>
                  </c:pt>
                  <c:pt idx="3">
                    <c:v>M</c:v>
                  </c:pt>
                  <c:pt idx="4">
                    <c:v>F</c:v>
                  </c:pt>
                  <c:pt idx="5">
                    <c:v>M</c:v>
                  </c:pt>
                </c:lvl>
                <c:lvl>
                  <c:pt idx="0">
                    <c:v>Youth (&lt;25)</c:v>
                  </c:pt>
                  <c:pt idx="2">
                    <c:v>Young Adults (25-34)</c:v>
                  </c:pt>
                  <c:pt idx="4">
                    <c:v>Adults (35-64)</c:v>
                  </c:pt>
                </c:lvl>
              </c:multiLvlStrCache>
            </c:multiLvlStrRef>
          </c:cat>
          <c:val>
            <c:numRef>
              <c:f>Sheet1!$C$5:$C$14</c:f>
              <c:numCache>
                <c:formatCode>General</c:formatCode>
                <c:ptCount val="6"/>
                <c:pt idx="0">
                  <c:v>0</c:v>
                </c:pt>
                <c:pt idx="1">
                  <c:v>0</c:v>
                </c:pt>
                <c:pt idx="2">
                  <c:v>6302</c:v>
                </c:pt>
                <c:pt idx="3">
                  <c:v>2821</c:v>
                </c:pt>
                <c:pt idx="4">
                  <c:v>0</c:v>
                </c:pt>
                <c:pt idx="5">
                  <c:v>0</c:v>
                </c:pt>
              </c:numCache>
            </c:numRef>
          </c:val>
          <c:extLst>
            <c:ext xmlns:c16="http://schemas.microsoft.com/office/drawing/2014/chart" uri="{C3380CC4-5D6E-409C-BE32-E72D297353CC}">
              <c16:uniqueId val="{00000001-DA4A-4FB8-A7B0-236FB9C1BA3F}"/>
            </c:ext>
          </c:extLst>
        </c:ser>
        <c:ser>
          <c:idx val="2"/>
          <c:order val="2"/>
          <c:tx>
            <c:strRef>
              <c:f>Sheet1!$D$3:$D$4</c:f>
              <c:strCache>
                <c:ptCount val="1"/>
                <c:pt idx="0">
                  <c:v>France</c:v>
                </c:pt>
              </c:strCache>
            </c:strRef>
          </c:tx>
          <c:spPr>
            <a:solidFill>
              <a:schemeClr val="accent3"/>
            </a:solidFill>
            <a:ln>
              <a:noFill/>
            </a:ln>
            <a:effectLst/>
          </c:spPr>
          <c:invertIfNegative val="0"/>
          <c:cat>
            <c:multiLvlStrRef>
              <c:f>Sheet1!$A$5:$A$14</c:f>
              <c:multiLvlStrCache>
                <c:ptCount val="6"/>
                <c:lvl>
                  <c:pt idx="0">
                    <c:v>F</c:v>
                  </c:pt>
                  <c:pt idx="1">
                    <c:v>M</c:v>
                  </c:pt>
                  <c:pt idx="2">
                    <c:v>F</c:v>
                  </c:pt>
                  <c:pt idx="3">
                    <c:v>M</c:v>
                  </c:pt>
                  <c:pt idx="4">
                    <c:v>F</c:v>
                  </c:pt>
                  <c:pt idx="5">
                    <c:v>M</c:v>
                  </c:pt>
                </c:lvl>
                <c:lvl>
                  <c:pt idx="0">
                    <c:v>Youth (&lt;25)</c:v>
                  </c:pt>
                  <c:pt idx="2">
                    <c:v>Young Adults (25-34)</c:v>
                  </c:pt>
                  <c:pt idx="4">
                    <c:v>Adults (35-64)</c:v>
                  </c:pt>
                </c:lvl>
              </c:multiLvlStrCache>
            </c:multiLvlStrRef>
          </c:cat>
          <c:val>
            <c:numRef>
              <c:f>Sheet1!$D$5:$D$14</c:f>
              <c:numCache>
                <c:formatCode>General</c:formatCode>
                <c:ptCount val="6"/>
                <c:pt idx="0">
                  <c:v>6291</c:v>
                </c:pt>
                <c:pt idx="1">
                  <c:v>4216</c:v>
                </c:pt>
                <c:pt idx="2">
                  <c:v>1054</c:v>
                </c:pt>
                <c:pt idx="3">
                  <c:v>9420</c:v>
                </c:pt>
                <c:pt idx="4">
                  <c:v>0</c:v>
                </c:pt>
                <c:pt idx="5">
                  <c:v>0</c:v>
                </c:pt>
              </c:numCache>
            </c:numRef>
          </c:val>
          <c:extLst>
            <c:ext xmlns:c16="http://schemas.microsoft.com/office/drawing/2014/chart" uri="{C3380CC4-5D6E-409C-BE32-E72D297353CC}">
              <c16:uniqueId val="{00000002-DA4A-4FB8-A7B0-236FB9C1BA3F}"/>
            </c:ext>
          </c:extLst>
        </c:ser>
        <c:ser>
          <c:idx val="3"/>
          <c:order val="3"/>
          <c:tx>
            <c:strRef>
              <c:f>Sheet1!$E$3:$E$4</c:f>
              <c:strCache>
                <c:ptCount val="1"/>
                <c:pt idx="0">
                  <c:v>Germany</c:v>
                </c:pt>
              </c:strCache>
            </c:strRef>
          </c:tx>
          <c:spPr>
            <a:solidFill>
              <a:schemeClr val="accent4"/>
            </a:solidFill>
            <a:ln>
              <a:noFill/>
            </a:ln>
            <a:effectLst/>
          </c:spPr>
          <c:invertIfNegative val="0"/>
          <c:cat>
            <c:multiLvlStrRef>
              <c:f>Sheet1!$A$5:$A$14</c:f>
              <c:multiLvlStrCache>
                <c:ptCount val="6"/>
                <c:lvl>
                  <c:pt idx="0">
                    <c:v>F</c:v>
                  </c:pt>
                  <c:pt idx="1">
                    <c:v>M</c:v>
                  </c:pt>
                  <c:pt idx="2">
                    <c:v>F</c:v>
                  </c:pt>
                  <c:pt idx="3">
                    <c:v>M</c:v>
                  </c:pt>
                  <c:pt idx="4">
                    <c:v>F</c:v>
                  </c:pt>
                  <c:pt idx="5">
                    <c:v>M</c:v>
                  </c:pt>
                </c:lvl>
                <c:lvl>
                  <c:pt idx="0">
                    <c:v>Youth (&lt;25)</c:v>
                  </c:pt>
                  <c:pt idx="2">
                    <c:v>Young Adults (25-34)</c:v>
                  </c:pt>
                  <c:pt idx="4">
                    <c:v>Adults (35-64)</c:v>
                  </c:pt>
                </c:lvl>
              </c:multiLvlStrCache>
            </c:multiLvlStrRef>
          </c:cat>
          <c:val>
            <c:numRef>
              <c:f>Sheet1!$E$5:$E$14</c:f>
              <c:numCache>
                <c:formatCode>General</c:formatCode>
                <c:ptCount val="6"/>
                <c:pt idx="0">
                  <c:v>0</c:v>
                </c:pt>
                <c:pt idx="1">
                  <c:v>0</c:v>
                </c:pt>
                <c:pt idx="2">
                  <c:v>0</c:v>
                </c:pt>
                <c:pt idx="3">
                  <c:v>0</c:v>
                </c:pt>
                <c:pt idx="4">
                  <c:v>8410</c:v>
                </c:pt>
                <c:pt idx="5">
                  <c:v>5226</c:v>
                </c:pt>
              </c:numCache>
            </c:numRef>
          </c:val>
          <c:extLst>
            <c:ext xmlns:c16="http://schemas.microsoft.com/office/drawing/2014/chart" uri="{C3380CC4-5D6E-409C-BE32-E72D297353CC}">
              <c16:uniqueId val="{00000003-DA4A-4FB8-A7B0-236FB9C1BA3F}"/>
            </c:ext>
          </c:extLst>
        </c:ser>
        <c:ser>
          <c:idx val="4"/>
          <c:order val="4"/>
          <c:tx>
            <c:strRef>
              <c:f>Sheet1!$F$3:$F$4</c:f>
              <c:strCache>
                <c:ptCount val="1"/>
                <c:pt idx="0">
                  <c:v>United Kingdom</c:v>
                </c:pt>
              </c:strCache>
            </c:strRef>
          </c:tx>
          <c:spPr>
            <a:solidFill>
              <a:schemeClr val="accent5"/>
            </a:solidFill>
            <a:ln>
              <a:noFill/>
            </a:ln>
            <a:effectLst/>
          </c:spPr>
          <c:invertIfNegative val="0"/>
          <c:cat>
            <c:multiLvlStrRef>
              <c:f>Sheet1!$A$5:$A$14</c:f>
              <c:multiLvlStrCache>
                <c:ptCount val="6"/>
                <c:lvl>
                  <c:pt idx="0">
                    <c:v>F</c:v>
                  </c:pt>
                  <c:pt idx="1">
                    <c:v>M</c:v>
                  </c:pt>
                  <c:pt idx="2">
                    <c:v>F</c:v>
                  </c:pt>
                  <c:pt idx="3">
                    <c:v>M</c:v>
                  </c:pt>
                  <c:pt idx="4">
                    <c:v>F</c:v>
                  </c:pt>
                  <c:pt idx="5">
                    <c:v>M</c:v>
                  </c:pt>
                </c:lvl>
                <c:lvl>
                  <c:pt idx="0">
                    <c:v>Youth (&lt;25)</c:v>
                  </c:pt>
                  <c:pt idx="2">
                    <c:v>Young Adults (25-34)</c:v>
                  </c:pt>
                  <c:pt idx="4">
                    <c:v>Adults (35-64)</c:v>
                  </c:pt>
                </c:lvl>
              </c:multiLvlStrCache>
            </c:multiLvlStrRef>
          </c:cat>
          <c:val>
            <c:numRef>
              <c:f>Sheet1!$F$5:$F$14</c:f>
              <c:numCache>
                <c:formatCode>General</c:formatCode>
                <c:ptCount val="6"/>
                <c:pt idx="0">
                  <c:v>1043</c:v>
                </c:pt>
                <c:pt idx="1">
                  <c:v>1745</c:v>
                </c:pt>
                <c:pt idx="2">
                  <c:v>1047</c:v>
                </c:pt>
                <c:pt idx="3">
                  <c:v>1043</c:v>
                </c:pt>
                <c:pt idx="4">
                  <c:v>1043</c:v>
                </c:pt>
                <c:pt idx="5">
                  <c:v>3151</c:v>
                </c:pt>
              </c:numCache>
            </c:numRef>
          </c:val>
          <c:extLst>
            <c:ext xmlns:c16="http://schemas.microsoft.com/office/drawing/2014/chart" uri="{C3380CC4-5D6E-409C-BE32-E72D297353CC}">
              <c16:uniqueId val="{00000004-DA4A-4FB8-A7B0-236FB9C1BA3F}"/>
            </c:ext>
          </c:extLst>
        </c:ser>
        <c:ser>
          <c:idx val="5"/>
          <c:order val="5"/>
          <c:tx>
            <c:strRef>
              <c:f>Sheet1!$G$3:$G$4</c:f>
              <c:strCache>
                <c:ptCount val="1"/>
                <c:pt idx="0">
                  <c:v>United States</c:v>
                </c:pt>
              </c:strCache>
            </c:strRef>
          </c:tx>
          <c:spPr>
            <a:solidFill>
              <a:schemeClr val="accent6"/>
            </a:solidFill>
            <a:ln>
              <a:noFill/>
            </a:ln>
            <a:effectLst/>
          </c:spPr>
          <c:invertIfNegative val="0"/>
          <c:cat>
            <c:multiLvlStrRef>
              <c:f>Sheet1!$A$5:$A$14</c:f>
              <c:multiLvlStrCache>
                <c:ptCount val="6"/>
                <c:lvl>
                  <c:pt idx="0">
                    <c:v>F</c:v>
                  </c:pt>
                  <c:pt idx="1">
                    <c:v>M</c:v>
                  </c:pt>
                  <c:pt idx="2">
                    <c:v>F</c:v>
                  </c:pt>
                  <c:pt idx="3">
                    <c:v>M</c:v>
                  </c:pt>
                  <c:pt idx="4">
                    <c:v>F</c:v>
                  </c:pt>
                  <c:pt idx="5">
                    <c:v>M</c:v>
                  </c:pt>
                </c:lvl>
                <c:lvl>
                  <c:pt idx="0">
                    <c:v>Youth (&lt;25)</c:v>
                  </c:pt>
                  <c:pt idx="2">
                    <c:v>Young Adults (25-34)</c:v>
                  </c:pt>
                  <c:pt idx="4">
                    <c:v>Adults (35-64)</c:v>
                  </c:pt>
                </c:lvl>
              </c:multiLvlStrCache>
            </c:multiLvlStrRef>
          </c:cat>
          <c:val>
            <c:numRef>
              <c:f>Sheet1!$G$5:$G$14</c:f>
              <c:numCache>
                <c:formatCode>General</c:formatCode>
                <c:ptCount val="6"/>
                <c:pt idx="0">
                  <c:v>0</c:v>
                </c:pt>
                <c:pt idx="1">
                  <c:v>0</c:v>
                </c:pt>
                <c:pt idx="2">
                  <c:v>10952</c:v>
                </c:pt>
                <c:pt idx="3">
                  <c:v>2684</c:v>
                </c:pt>
                <c:pt idx="4">
                  <c:v>29656</c:v>
                </c:pt>
                <c:pt idx="5">
                  <c:v>17078</c:v>
                </c:pt>
              </c:numCache>
            </c:numRef>
          </c:val>
          <c:extLst>
            <c:ext xmlns:c16="http://schemas.microsoft.com/office/drawing/2014/chart" uri="{C3380CC4-5D6E-409C-BE32-E72D297353CC}">
              <c16:uniqueId val="{00000005-DA4A-4FB8-A7B0-236FB9C1BA3F}"/>
            </c:ext>
          </c:extLst>
        </c:ser>
        <c:dLbls>
          <c:showLegendKey val="0"/>
          <c:showVal val="0"/>
          <c:showCatName val="0"/>
          <c:showSerName val="0"/>
          <c:showPercent val="0"/>
          <c:showBubbleSize val="0"/>
        </c:dLbls>
        <c:gapWidth val="150"/>
        <c:overlap val="100"/>
        <c:axId val="1851446416"/>
        <c:axId val="1851430096"/>
      </c:barChart>
      <c:catAx>
        <c:axId val="1851446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430096"/>
        <c:crosses val="autoZero"/>
        <c:auto val="1"/>
        <c:lblAlgn val="ctr"/>
        <c:lblOffset val="100"/>
        <c:noMultiLvlLbl val="0"/>
      </c:catAx>
      <c:valAx>
        <c:axId val="1851430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4464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[Day_3_Task_1_Bike_Sales_Pivot_Lab working copy.xlsx]Sheet1!PivotTable7</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Sheet1!$B$3:$B$4</c:f>
              <c:strCache>
                <c:ptCount val="1"/>
                <c:pt idx="0">
                  <c:v>Australia</c:v>
                </c:pt>
              </c:strCache>
            </c:strRef>
          </c:tx>
          <c:spPr>
            <a:ln w="28575" cap="rnd">
              <a:solidFill>
                <a:schemeClr val="accent1"/>
              </a:solidFill>
              <a:round/>
            </a:ln>
            <a:effectLst/>
          </c:spPr>
          <c:marker>
            <c:symbol val="none"/>
          </c:marker>
          <c:cat>
            <c:multiLvlStrRef>
              <c:f>Sheet1!$A$5:$A$56</c:f>
              <c:multiLvlStrCache>
                <c:ptCount val="48"/>
                <c:lvl>
                  <c:pt idx="0">
                    <c:v>03/12/2021</c:v>
                  </c:pt>
                  <c:pt idx="1">
                    <c:v>06/12/2021</c:v>
                  </c:pt>
                  <c:pt idx="2">
                    <c:v>08/12/2021</c:v>
                  </c:pt>
                  <c:pt idx="3">
                    <c:v>11/12/2021</c:v>
                  </c:pt>
                  <c:pt idx="4">
                    <c:v>18/12/2021</c:v>
                  </c:pt>
                  <c:pt idx="5">
                    <c:v>19/12/2021</c:v>
                  </c:pt>
                  <c:pt idx="6">
                    <c:v>21/12/2021</c:v>
                  </c:pt>
                  <c:pt idx="7">
                    <c:v>22/12/2021</c:v>
                  </c:pt>
                  <c:pt idx="8">
                    <c:v>02/12/2021</c:v>
                  </c:pt>
                  <c:pt idx="9">
                    <c:v>04/12/2021</c:v>
                  </c:pt>
                  <c:pt idx="10">
                    <c:v>06/12/2021</c:v>
                  </c:pt>
                  <c:pt idx="11">
                    <c:v>07/12/2021</c:v>
                  </c:pt>
                  <c:pt idx="12">
                    <c:v>08/12/2021</c:v>
                  </c:pt>
                  <c:pt idx="13">
                    <c:v>09/12/2021</c:v>
                  </c:pt>
                  <c:pt idx="14">
                    <c:v>10/12/2021</c:v>
                  </c:pt>
                  <c:pt idx="15">
                    <c:v>11/12/2021</c:v>
                  </c:pt>
                  <c:pt idx="16">
                    <c:v>12/12/2021</c:v>
                  </c:pt>
                  <c:pt idx="17">
                    <c:v>13/12/2021</c:v>
                  </c:pt>
                  <c:pt idx="18">
                    <c:v>14/12/2021</c:v>
                  </c:pt>
                  <c:pt idx="19">
                    <c:v>15/12/2021</c:v>
                  </c:pt>
                  <c:pt idx="20">
                    <c:v>16/12/2021</c:v>
                  </c:pt>
                  <c:pt idx="21">
                    <c:v>17/12/2021</c:v>
                  </c:pt>
                  <c:pt idx="22">
                    <c:v>18/12/2021</c:v>
                  </c:pt>
                  <c:pt idx="23">
                    <c:v>19/12/2021</c:v>
                  </c:pt>
                  <c:pt idx="24">
                    <c:v>20/12/2021</c:v>
                  </c:pt>
                  <c:pt idx="25">
                    <c:v>21/12/2021</c:v>
                  </c:pt>
                  <c:pt idx="26">
                    <c:v>22/12/2021</c:v>
                  </c:pt>
                  <c:pt idx="27">
                    <c:v>23/12/2021</c:v>
                  </c:pt>
                  <c:pt idx="28">
                    <c:v>01/12/2021</c:v>
                  </c:pt>
                  <c:pt idx="29">
                    <c:v>02/12/2021</c:v>
                  </c:pt>
                  <c:pt idx="30">
                    <c:v>03/12/2021</c:v>
                  </c:pt>
                  <c:pt idx="31">
                    <c:v>05/12/2021</c:v>
                  </c:pt>
                  <c:pt idx="32">
                    <c:v>06/12/2021</c:v>
                  </c:pt>
                  <c:pt idx="33">
                    <c:v>07/12/2021</c:v>
                  </c:pt>
                  <c:pt idx="34">
                    <c:v>08/12/2021</c:v>
                  </c:pt>
                  <c:pt idx="35">
                    <c:v>09/12/2021</c:v>
                  </c:pt>
                  <c:pt idx="36">
                    <c:v>10/12/2021</c:v>
                  </c:pt>
                  <c:pt idx="37">
                    <c:v>11/12/2021</c:v>
                  </c:pt>
                  <c:pt idx="38">
                    <c:v>12/12/2021</c:v>
                  </c:pt>
                  <c:pt idx="39">
                    <c:v>13/12/2021</c:v>
                  </c:pt>
                  <c:pt idx="40">
                    <c:v>16/12/2021</c:v>
                  </c:pt>
                  <c:pt idx="41">
                    <c:v>17/12/2021</c:v>
                  </c:pt>
                  <c:pt idx="42">
                    <c:v>18/12/2021</c:v>
                  </c:pt>
                  <c:pt idx="43">
                    <c:v>19/12/2021</c:v>
                  </c:pt>
                  <c:pt idx="44">
                    <c:v>20/12/2021</c:v>
                  </c:pt>
                  <c:pt idx="45">
                    <c:v>22/12/2021</c:v>
                  </c:pt>
                  <c:pt idx="46">
                    <c:v>23/12/2021</c:v>
                  </c:pt>
                  <c:pt idx="47">
                    <c:v>24/12/2021</c:v>
                  </c:pt>
                </c:lvl>
                <c:lvl>
                  <c:pt idx="0">
                    <c:v>Youth (&lt;25)</c:v>
                  </c:pt>
                  <c:pt idx="8">
                    <c:v>Young Adults (25-34)</c:v>
                  </c:pt>
                  <c:pt idx="28">
                    <c:v>Adults (35-64)</c:v>
                  </c:pt>
                </c:lvl>
              </c:multiLvlStrCache>
            </c:multiLvlStrRef>
          </c:cat>
          <c:val>
            <c:numRef>
              <c:f>Sheet1!$B$5:$B$56</c:f>
              <c:numCache>
                <c:formatCode>General</c:formatCode>
                <c:ptCount val="48"/>
                <c:pt idx="0">
                  <c:v>0</c:v>
                </c:pt>
                <c:pt idx="1">
                  <c:v>0</c:v>
                </c:pt>
                <c:pt idx="2">
                  <c:v>2260</c:v>
                </c:pt>
                <c:pt idx="3">
                  <c:v>0</c:v>
                </c:pt>
                <c:pt idx="4">
                  <c:v>0</c:v>
                </c:pt>
                <c:pt idx="5">
                  <c:v>3240</c:v>
                </c:pt>
                <c:pt idx="6">
                  <c:v>0</c:v>
                </c:pt>
                <c:pt idx="7">
                  <c:v>565</c:v>
                </c:pt>
                <c:pt idx="8">
                  <c:v>769</c:v>
                </c:pt>
                <c:pt idx="9">
                  <c:v>3076</c:v>
                </c:pt>
                <c:pt idx="10">
                  <c:v>0</c:v>
                </c:pt>
                <c:pt idx="11">
                  <c:v>0</c:v>
                </c:pt>
                <c:pt idx="12">
                  <c:v>0</c:v>
                </c:pt>
                <c:pt idx="13">
                  <c:v>6750</c:v>
                </c:pt>
                <c:pt idx="14">
                  <c:v>0</c:v>
                </c:pt>
                <c:pt idx="15">
                  <c:v>0</c:v>
                </c:pt>
                <c:pt idx="16">
                  <c:v>4590</c:v>
                </c:pt>
                <c:pt idx="17">
                  <c:v>6960</c:v>
                </c:pt>
                <c:pt idx="18">
                  <c:v>769</c:v>
                </c:pt>
                <c:pt idx="19">
                  <c:v>0</c:v>
                </c:pt>
                <c:pt idx="20">
                  <c:v>4590</c:v>
                </c:pt>
                <c:pt idx="21">
                  <c:v>769</c:v>
                </c:pt>
                <c:pt idx="22">
                  <c:v>0</c:v>
                </c:pt>
                <c:pt idx="23">
                  <c:v>0</c:v>
                </c:pt>
                <c:pt idx="24">
                  <c:v>13500</c:v>
                </c:pt>
                <c:pt idx="25">
                  <c:v>0</c:v>
                </c:pt>
                <c:pt idx="26">
                  <c:v>0</c:v>
                </c:pt>
                <c:pt idx="27">
                  <c:v>0</c:v>
                </c:pt>
                <c:pt idx="28">
                  <c:v>0</c:v>
                </c:pt>
                <c:pt idx="29">
                  <c:v>0</c:v>
                </c:pt>
                <c:pt idx="30">
                  <c:v>0</c:v>
                </c:pt>
                <c:pt idx="31">
                  <c:v>2320</c:v>
                </c:pt>
                <c:pt idx="32">
                  <c:v>2295</c:v>
                </c:pt>
                <c:pt idx="33">
                  <c:v>0</c:v>
                </c:pt>
                <c:pt idx="34">
                  <c:v>0</c:v>
                </c:pt>
                <c:pt idx="35">
                  <c:v>0</c:v>
                </c:pt>
                <c:pt idx="36">
                  <c:v>6885</c:v>
                </c:pt>
                <c:pt idx="37">
                  <c:v>1538</c:v>
                </c:pt>
                <c:pt idx="38">
                  <c:v>11600</c:v>
                </c:pt>
                <c:pt idx="39">
                  <c:v>0</c:v>
                </c:pt>
                <c:pt idx="40">
                  <c:v>4590</c:v>
                </c:pt>
                <c:pt idx="41">
                  <c:v>0</c:v>
                </c:pt>
                <c:pt idx="42">
                  <c:v>2260</c:v>
                </c:pt>
                <c:pt idx="43">
                  <c:v>9180</c:v>
                </c:pt>
                <c:pt idx="44">
                  <c:v>13820</c:v>
                </c:pt>
                <c:pt idx="45">
                  <c:v>0</c:v>
                </c:pt>
                <c:pt idx="46">
                  <c:v>0</c:v>
                </c:pt>
                <c:pt idx="47">
                  <c:v>9180</c:v>
                </c:pt>
              </c:numCache>
            </c:numRef>
          </c:val>
          <c:smooth val="0"/>
          <c:extLst>
            <c:ext xmlns:c16="http://schemas.microsoft.com/office/drawing/2014/chart" uri="{C3380CC4-5D6E-409C-BE32-E72D297353CC}">
              <c16:uniqueId val="{00000000-7F79-4F33-B280-7A2325138D80}"/>
            </c:ext>
          </c:extLst>
        </c:ser>
        <c:ser>
          <c:idx val="1"/>
          <c:order val="1"/>
          <c:tx>
            <c:strRef>
              <c:f>Sheet1!$C$3:$C$4</c:f>
              <c:strCache>
                <c:ptCount val="1"/>
                <c:pt idx="0">
                  <c:v>Canada</c:v>
                </c:pt>
              </c:strCache>
            </c:strRef>
          </c:tx>
          <c:spPr>
            <a:ln w="28575" cap="rnd">
              <a:solidFill>
                <a:schemeClr val="accent2"/>
              </a:solidFill>
              <a:round/>
            </a:ln>
            <a:effectLst/>
          </c:spPr>
          <c:marker>
            <c:symbol val="none"/>
          </c:marker>
          <c:cat>
            <c:multiLvlStrRef>
              <c:f>Sheet1!$A$5:$A$56</c:f>
              <c:multiLvlStrCache>
                <c:ptCount val="48"/>
                <c:lvl>
                  <c:pt idx="0">
                    <c:v>03/12/2021</c:v>
                  </c:pt>
                  <c:pt idx="1">
                    <c:v>06/12/2021</c:v>
                  </c:pt>
                  <c:pt idx="2">
                    <c:v>08/12/2021</c:v>
                  </c:pt>
                  <c:pt idx="3">
                    <c:v>11/12/2021</c:v>
                  </c:pt>
                  <c:pt idx="4">
                    <c:v>18/12/2021</c:v>
                  </c:pt>
                  <c:pt idx="5">
                    <c:v>19/12/2021</c:v>
                  </c:pt>
                  <c:pt idx="6">
                    <c:v>21/12/2021</c:v>
                  </c:pt>
                  <c:pt idx="7">
                    <c:v>22/12/2021</c:v>
                  </c:pt>
                  <c:pt idx="8">
                    <c:v>02/12/2021</c:v>
                  </c:pt>
                  <c:pt idx="9">
                    <c:v>04/12/2021</c:v>
                  </c:pt>
                  <c:pt idx="10">
                    <c:v>06/12/2021</c:v>
                  </c:pt>
                  <c:pt idx="11">
                    <c:v>07/12/2021</c:v>
                  </c:pt>
                  <c:pt idx="12">
                    <c:v>08/12/2021</c:v>
                  </c:pt>
                  <c:pt idx="13">
                    <c:v>09/12/2021</c:v>
                  </c:pt>
                  <c:pt idx="14">
                    <c:v>10/12/2021</c:v>
                  </c:pt>
                  <c:pt idx="15">
                    <c:v>11/12/2021</c:v>
                  </c:pt>
                  <c:pt idx="16">
                    <c:v>12/12/2021</c:v>
                  </c:pt>
                  <c:pt idx="17">
                    <c:v>13/12/2021</c:v>
                  </c:pt>
                  <c:pt idx="18">
                    <c:v>14/12/2021</c:v>
                  </c:pt>
                  <c:pt idx="19">
                    <c:v>15/12/2021</c:v>
                  </c:pt>
                  <c:pt idx="20">
                    <c:v>16/12/2021</c:v>
                  </c:pt>
                  <c:pt idx="21">
                    <c:v>17/12/2021</c:v>
                  </c:pt>
                  <c:pt idx="22">
                    <c:v>18/12/2021</c:v>
                  </c:pt>
                  <c:pt idx="23">
                    <c:v>19/12/2021</c:v>
                  </c:pt>
                  <c:pt idx="24">
                    <c:v>20/12/2021</c:v>
                  </c:pt>
                  <c:pt idx="25">
                    <c:v>21/12/2021</c:v>
                  </c:pt>
                  <c:pt idx="26">
                    <c:v>22/12/2021</c:v>
                  </c:pt>
                  <c:pt idx="27">
                    <c:v>23/12/2021</c:v>
                  </c:pt>
                  <c:pt idx="28">
                    <c:v>01/12/2021</c:v>
                  </c:pt>
                  <c:pt idx="29">
                    <c:v>02/12/2021</c:v>
                  </c:pt>
                  <c:pt idx="30">
                    <c:v>03/12/2021</c:v>
                  </c:pt>
                  <c:pt idx="31">
                    <c:v>05/12/2021</c:v>
                  </c:pt>
                  <c:pt idx="32">
                    <c:v>06/12/2021</c:v>
                  </c:pt>
                  <c:pt idx="33">
                    <c:v>07/12/2021</c:v>
                  </c:pt>
                  <c:pt idx="34">
                    <c:v>08/12/2021</c:v>
                  </c:pt>
                  <c:pt idx="35">
                    <c:v>09/12/2021</c:v>
                  </c:pt>
                  <c:pt idx="36">
                    <c:v>10/12/2021</c:v>
                  </c:pt>
                  <c:pt idx="37">
                    <c:v>11/12/2021</c:v>
                  </c:pt>
                  <c:pt idx="38">
                    <c:v>12/12/2021</c:v>
                  </c:pt>
                  <c:pt idx="39">
                    <c:v>13/12/2021</c:v>
                  </c:pt>
                  <c:pt idx="40">
                    <c:v>16/12/2021</c:v>
                  </c:pt>
                  <c:pt idx="41">
                    <c:v>17/12/2021</c:v>
                  </c:pt>
                  <c:pt idx="42">
                    <c:v>18/12/2021</c:v>
                  </c:pt>
                  <c:pt idx="43">
                    <c:v>19/12/2021</c:v>
                  </c:pt>
                  <c:pt idx="44">
                    <c:v>20/12/2021</c:v>
                  </c:pt>
                  <c:pt idx="45">
                    <c:v>22/12/2021</c:v>
                  </c:pt>
                  <c:pt idx="46">
                    <c:v>23/12/2021</c:v>
                  </c:pt>
                  <c:pt idx="47">
                    <c:v>24/12/2021</c:v>
                  </c:pt>
                </c:lvl>
                <c:lvl>
                  <c:pt idx="0">
                    <c:v>Youth (&lt;25)</c:v>
                  </c:pt>
                  <c:pt idx="8">
                    <c:v>Young Adults (25-34)</c:v>
                  </c:pt>
                  <c:pt idx="28">
                    <c:v>Adults (35-64)</c:v>
                  </c:pt>
                </c:lvl>
              </c:multiLvlStrCache>
            </c:multiLvlStrRef>
          </c:cat>
          <c:val>
            <c:numRef>
              <c:f>Sheet1!$C$5:$C$56</c:f>
              <c:numCache>
                <c:formatCode>General</c:formatCode>
                <c:ptCount val="48"/>
                <c:pt idx="0">
                  <c:v>0</c:v>
                </c:pt>
                <c:pt idx="1">
                  <c:v>0</c:v>
                </c:pt>
                <c:pt idx="2">
                  <c:v>0</c:v>
                </c:pt>
                <c:pt idx="3">
                  <c:v>0</c:v>
                </c:pt>
                <c:pt idx="4">
                  <c:v>0</c:v>
                </c:pt>
                <c:pt idx="5">
                  <c:v>0</c:v>
                </c:pt>
                <c:pt idx="6">
                  <c:v>0</c:v>
                </c:pt>
                <c:pt idx="7">
                  <c:v>0</c:v>
                </c:pt>
                <c:pt idx="8">
                  <c:v>0</c:v>
                </c:pt>
                <c:pt idx="9">
                  <c:v>0</c:v>
                </c:pt>
                <c:pt idx="10">
                  <c:v>2295</c:v>
                </c:pt>
                <c:pt idx="11">
                  <c:v>0</c:v>
                </c:pt>
                <c:pt idx="12">
                  <c:v>9280</c:v>
                </c:pt>
                <c:pt idx="13">
                  <c:v>0</c:v>
                </c:pt>
                <c:pt idx="14">
                  <c:v>0</c:v>
                </c:pt>
                <c:pt idx="15">
                  <c:v>2295</c:v>
                </c:pt>
                <c:pt idx="16">
                  <c:v>0</c:v>
                </c:pt>
                <c:pt idx="17">
                  <c:v>0</c:v>
                </c:pt>
                <c:pt idx="18">
                  <c:v>0</c:v>
                </c:pt>
                <c:pt idx="19">
                  <c:v>0</c:v>
                </c:pt>
                <c:pt idx="20">
                  <c:v>0</c:v>
                </c:pt>
                <c:pt idx="21">
                  <c:v>0</c:v>
                </c:pt>
                <c:pt idx="22">
                  <c:v>0</c:v>
                </c:pt>
                <c:pt idx="23">
                  <c:v>0</c:v>
                </c:pt>
                <c:pt idx="24">
                  <c:v>1620</c:v>
                </c:pt>
                <c:pt idx="25">
                  <c:v>0</c:v>
                </c:pt>
                <c:pt idx="26">
                  <c:v>2295</c:v>
                </c:pt>
                <c:pt idx="27">
                  <c:v>2295</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numCache>
            </c:numRef>
          </c:val>
          <c:smooth val="0"/>
          <c:extLst>
            <c:ext xmlns:c16="http://schemas.microsoft.com/office/drawing/2014/chart" uri="{C3380CC4-5D6E-409C-BE32-E72D297353CC}">
              <c16:uniqueId val="{00000001-7F79-4F33-B280-7A2325138D80}"/>
            </c:ext>
          </c:extLst>
        </c:ser>
        <c:ser>
          <c:idx val="2"/>
          <c:order val="2"/>
          <c:tx>
            <c:strRef>
              <c:f>Sheet1!$D$3:$D$4</c:f>
              <c:strCache>
                <c:ptCount val="1"/>
                <c:pt idx="0">
                  <c:v>France</c:v>
                </c:pt>
              </c:strCache>
            </c:strRef>
          </c:tx>
          <c:spPr>
            <a:ln w="28575" cap="rnd">
              <a:solidFill>
                <a:schemeClr val="accent3"/>
              </a:solidFill>
              <a:round/>
            </a:ln>
            <a:effectLst/>
          </c:spPr>
          <c:marker>
            <c:symbol val="none"/>
          </c:marker>
          <c:cat>
            <c:multiLvlStrRef>
              <c:f>Sheet1!$A$5:$A$56</c:f>
              <c:multiLvlStrCache>
                <c:ptCount val="48"/>
                <c:lvl>
                  <c:pt idx="0">
                    <c:v>03/12/2021</c:v>
                  </c:pt>
                  <c:pt idx="1">
                    <c:v>06/12/2021</c:v>
                  </c:pt>
                  <c:pt idx="2">
                    <c:v>08/12/2021</c:v>
                  </c:pt>
                  <c:pt idx="3">
                    <c:v>11/12/2021</c:v>
                  </c:pt>
                  <c:pt idx="4">
                    <c:v>18/12/2021</c:v>
                  </c:pt>
                  <c:pt idx="5">
                    <c:v>19/12/2021</c:v>
                  </c:pt>
                  <c:pt idx="6">
                    <c:v>21/12/2021</c:v>
                  </c:pt>
                  <c:pt idx="7">
                    <c:v>22/12/2021</c:v>
                  </c:pt>
                  <c:pt idx="8">
                    <c:v>02/12/2021</c:v>
                  </c:pt>
                  <c:pt idx="9">
                    <c:v>04/12/2021</c:v>
                  </c:pt>
                  <c:pt idx="10">
                    <c:v>06/12/2021</c:v>
                  </c:pt>
                  <c:pt idx="11">
                    <c:v>07/12/2021</c:v>
                  </c:pt>
                  <c:pt idx="12">
                    <c:v>08/12/2021</c:v>
                  </c:pt>
                  <c:pt idx="13">
                    <c:v>09/12/2021</c:v>
                  </c:pt>
                  <c:pt idx="14">
                    <c:v>10/12/2021</c:v>
                  </c:pt>
                  <c:pt idx="15">
                    <c:v>11/12/2021</c:v>
                  </c:pt>
                  <c:pt idx="16">
                    <c:v>12/12/2021</c:v>
                  </c:pt>
                  <c:pt idx="17">
                    <c:v>13/12/2021</c:v>
                  </c:pt>
                  <c:pt idx="18">
                    <c:v>14/12/2021</c:v>
                  </c:pt>
                  <c:pt idx="19">
                    <c:v>15/12/2021</c:v>
                  </c:pt>
                  <c:pt idx="20">
                    <c:v>16/12/2021</c:v>
                  </c:pt>
                  <c:pt idx="21">
                    <c:v>17/12/2021</c:v>
                  </c:pt>
                  <c:pt idx="22">
                    <c:v>18/12/2021</c:v>
                  </c:pt>
                  <c:pt idx="23">
                    <c:v>19/12/2021</c:v>
                  </c:pt>
                  <c:pt idx="24">
                    <c:v>20/12/2021</c:v>
                  </c:pt>
                  <c:pt idx="25">
                    <c:v>21/12/2021</c:v>
                  </c:pt>
                  <c:pt idx="26">
                    <c:v>22/12/2021</c:v>
                  </c:pt>
                  <c:pt idx="27">
                    <c:v>23/12/2021</c:v>
                  </c:pt>
                  <c:pt idx="28">
                    <c:v>01/12/2021</c:v>
                  </c:pt>
                  <c:pt idx="29">
                    <c:v>02/12/2021</c:v>
                  </c:pt>
                  <c:pt idx="30">
                    <c:v>03/12/2021</c:v>
                  </c:pt>
                  <c:pt idx="31">
                    <c:v>05/12/2021</c:v>
                  </c:pt>
                  <c:pt idx="32">
                    <c:v>06/12/2021</c:v>
                  </c:pt>
                  <c:pt idx="33">
                    <c:v>07/12/2021</c:v>
                  </c:pt>
                  <c:pt idx="34">
                    <c:v>08/12/2021</c:v>
                  </c:pt>
                  <c:pt idx="35">
                    <c:v>09/12/2021</c:v>
                  </c:pt>
                  <c:pt idx="36">
                    <c:v>10/12/2021</c:v>
                  </c:pt>
                  <c:pt idx="37">
                    <c:v>11/12/2021</c:v>
                  </c:pt>
                  <c:pt idx="38">
                    <c:v>12/12/2021</c:v>
                  </c:pt>
                  <c:pt idx="39">
                    <c:v>13/12/2021</c:v>
                  </c:pt>
                  <c:pt idx="40">
                    <c:v>16/12/2021</c:v>
                  </c:pt>
                  <c:pt idx="41">
                    <c:v>17/12/2021</c:v>
                  </c:pt>
                  <c:pt idx="42">
                    <c:v>18/12/2021</c:v>
                  </c:pt>
                  <c:pt idx="43">
                    <c:v>19/12/2021</c:v>
                  </c:pt>
                  <c:pt idx="44">
                    <c:v>20/12/2021</c:v>
                  </c:pt>
                  <c:pt idx="45">
                    <c:v>22/12/2021</c:v>
                  </c:pt>
                  <c:pt idx="46">
                    <c:v>23/12/2021</c:v>
                  </c:pt>
                  <c:pt idx="47">
                    <c:v>24/12/2021</c:v>
                  </c:pt>
                </c:lvl>
                <c:lvl>
                  <c:pt idx="0">
                    <c:v>Youth (&lt;25)</c:v>
                  </c:pt>
                  <c:pt idx="8">
                    <c:v>Young Adults (25-34)</c:v>
                  </c:pt>
                  <c:pt idx="28">
                    <c:v>Adults (35-64)</c:v>
                  </c:pt>
                </c:lvl>
              </c:multiLvlStrCache>
            </c:multiLvlStrRef>
          </c:cat>
          <c:val>
            <c:numRef>
              <c:f>Sheet1!$D$5:$D$56</c:f>
              <c:numCache>
                <c:formatCode>General</c:formatCode>
                <c:ptCount val="48"/>
                <c:pt idx="0">
                  <c:v>0</c:v>
                </c:pt>
                <c:pt idx="1">
                  <c:v>0</c:v>
                </c:pt>
                <c:pt idx="2">
                  <c:v>0</c:v>
                </c:pt>
                <c:pt idx="3">
                  <c:v>6885</c:v>
                </c:pt>
                <c:pt idx="4">
                  <c:v>6960</c:v>
                </c:pt>
                <c:pt idx="5">
                  <c:v>9280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2320</c:v>
                </c:pt>
                <c:pt idx="21">
                  <c:v>0</c:v>
                </c:pt>
                <c:pt idx="22">
                  <c:v>2295</c:v>
                </c:pt>
                <c:pt idx="23">
                  <c:v>9180</c:v>
                </c:pt>
                <c:pt idx="24">
                  <c:v>0</c:v>
                </c:pt>
                <c:pt idx="25">
                  <c:v>6960</c:v>
                </c:pt>
                <c:pt idx="26">
                  <c:v>2295</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numCache>
            </c:numRef>
          </c:val>
          <c:smooth val="0"/>
          <c:extLst>
            <c:ext xmlns:c16="http://schemas.microsoft.com/office/drawing/2014/chart" uri="{C3380CC4-5D6E-409C-BE32-E72D297353CC}">
              <c16:uniqueId val="{00000002-7F79-4F33-B280-7A2325138D80}"/>
            </c:ext>
          </c:extLst>
        </c:ser>
        <c:ser>
          <c:idx val="3"/>
          <c:order val="3"/>
          <c:tx>
            <c:strRef>
              <c:f>Sheet1!$E$3:$E$4</c:f>
              <c:strCache>
                <c:ptCount val="1"/>
                <c:pt idx="0">
                  <c:v>Germany</c:v>
                </c:pt>
              </c:strCache>
            </c:strRef>
          </c:tx>
          <c:spPr>
            <a:ln w="28575" cap="rnd">
              <a:solidFill>
                <a:schemeClr val="accent4"/>
              </a:solidFill>
              <a:round/>
            </a:ln>
            <a:effectLst/>
          </c:spPr>
          <c:marker>
            <c:symbol val="none"/>
          </c:marker>
          <c:cat>
            <c:multiLvlStrRef>
              <c:f>Sheet1!$A$5:$A$56</c:f>
              <c:multiLvlStrCache>
                <c:ptCount val="48"/>
                <c:lvl>
                  <c:pt idx="0">
                    <c:v>03/12/2021</c:v>
                  </c:pt>
                  <c:pt idx="1">
                    <c:v>06/12/2021</c:v>
                  </c:pt>
                  <c:pt idx="2">
                    <c:v>08/12/2021</c:v>
                  </c:pt>
                  <c:pt idx="3">
                    <c:v>11/12/2021</c:v>
                  </c:pt>
                  <c:pt idx="4">
                    <c:v>18/12/2021</c:v>
                  </c:pt>
                  <c:pt idx="5">
                    <c:v>19/12/2021</c:v>
                  </c:pt>
                  <c:pt idx="6">
                    <c:v>21/12/2021</c:v>
                  </c:pt>
                  <c:pt idx="7">
                    <c:v>22/12/2021</c:v>
                  </c:pt>
                  <c:pt idx="8">
                    <c:v>02/12/2021</c:v>
                  </c:pt>
                  <c:pt idx="9">
                    <c:v>04/12/2021</c:v>
                  </c:pt>
                  <c:pt idx="10">
                    <c:v>06/12/2021</c:v>
                  </c:pt>
                  <c:pt idx="11">
                    <c:v>07/12/2021</c:v>
                  </c:pt>
                  <c:pt idx="12">
                    <c:v>08/12/2021</c:v>
                  </c:pt>
                  <c:pt idx="13">
                    <c:v>09/12/2021</c:v>
                  </c:pt>
                  <c:pt idx="14">
                    <c:v>10/12/2021</c:v>
                  </c:pt>
                  <c:pt idx="15">
                    <c:v>11/12/2021</c:v>
                  </c:pt>
                  <c:pt idx="16">
                    <c:v>12/12/2021</c:v>
                  </c:pt>
                  <c:pt idx="17">
                    <c:v>13/12/2021</c:v>
                  </c:pt>
                  <c:pt idx="18">
                    <c:v>14/12/2021</c:v>
                  </c:pt>
                  <c:pt idx="19">
                    <c:v>15/12/2021</c:v>
                  </c:pt>
                  <c:pt idx="20">
                    <c:v>16/12/2021</c:v>
                  </c:pt>
                  <c:pt idx="21">
                    <c:v>17/12/2021</c:v>
                  </c:pt>
                  <c:pt idx="22">
                    <c:v>18/12/2021</c:v>
                  </c:pt>
                  <c:pt idx="23">
                    <c:v>19/12/2021</c:v>
                  </c:pt>
                  <c:pt idx="24">
                    <c:v>20/12/2021</c:v>
                  </c:pt>
                  <c:pt idx="25">
                    <c:v>21/12/2021</c:v>
                  </c:pt>
                  <c:pt idx="26">
                    <c:v>22/12/2021</c:v>
                  </c:pt>
                  <c:pt idx="27">
                    <c:v>23/12/2021</c:v>
                  </c:pt>
                  <c:pt idx="28">
                    <c:v>01/12/2021</c:v>
                  </c:pt>
                  <c:pt idx="29">
                    <c:v>02/12/2021</c:v>
                  </c:pt>
                  <c:pt idx="30">
                    <c:v>03/12/2021</c:v>
                  </c:pt>
                  <c:pt idx="31">
                    <c:v>05/12/2021</c:v>
                  </c:pt>
                  <c:pt idx="32">
                    <c:v>06/12/2021</c:v>
                  </c:pt>
                  <c:pt idx="33">
                    <c:v>07/12/2021</c:v>
                  </c:pt>
                  <c:pt idx="34">
                    <c:v>08/12/2021</c:v>
                  </c:pt>
                  <c:pt idx="35">
                    <c:v>09/12/2021</c:v>
                  </c:pt>
                  <c:pt idx="36">
                    <c:v>10/12/2021</c:v>
                  </c:pt>
                  <c:pt idx="37">
                    <c:v>11/12/2021</c:v>
                  </c:pt>
                  <c:pt idx="38">
                    <c:v>12/12/2021</c:v>
                  </c:pt>
                  <c:pt idx="39">
                    <c:v>13/12/2021</c:v>
                  </c:pt>
                  <c:pt idx="40">
                    <c:v>16/12/2021</c:v>
                  </c:pt>
                  <c:pt idx="41">
                    <c:v>17/12/2021</c:v>
                  </c:pt>
                  <c:pt idx="42">
                    <c:v>18/12/2021</c:v>
                  </c:pt>
                  <c:pt idx="43">
                    <c:v>19/12/2021</c:v>
                  </c:pt>
                  <c:pt idx="44">
                    <c:v>20/12/2021</c:v>
                  </c:pt>
                  <c:pt idx="45">
                    <c:v>22/12/2021</c:v>
                  </c:pt>
                  <c:pt idx="46">
                    <c:v>23/12/2021</c:v>
                  </c:pt>
                  <c:pt idx="47">
                    <c:v>24/12/2021</c:v>
                  </c:pt>
                </c:lvl>
                <c:lvl>
                  <c:pt idx="0">
                    <c:v>Youth (&lt;25)</c:v>
                  </c:pt>
                  <c:pt idx="8">
                    <c:v>Young Adults (25-34)</c:v>
                  </c:pt>
                  <c:pt idx="28">
                    <c:v>Adults (35-64)</c:v>
                  </c:pt>
                </c:lvl>
              </c:multiLvlStrCache>
            </c:multiLvlStrRef>
          </c:cat>
          <c:val>
            <c:numRef>
              <c:f>Sheet1!$E$5:$E$56</c:f>
              <c:numCache>
                <c:formatCode>General</c:formatCode>
                <c:ptCount val="4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9180</c:v>
                </c:pt>
                <c:pt idx="32">
                  <c:v>0</c:v>
                </c:pt>
                <c:pt idx="33">
                  <c:v>0</c:v>
                </c:pt>
                <c:pt idx="34">
                  <c:v>0</c:v>
                </c:pt>
                <c:pt idx="35">
                  <c:v>2320</c:v>
                </c:pt>
                <c:pt idx="36">
                  <c:v>0</c:v>
                </c:pt>
                <c:pt idx="37">
                  <c:v>0</c:v>
                </c:pt>
                <c:pt idx="38">
                  <c:v>0</c:v>
                </c:pt>
                <c:pt idx="39">
                  <c:v>0</c:v>
                </c:pt>
                <c:pt idx="40">
                  <c:v>0</c:v>
                </c:pt>
                <c:pt idx="41">
                  <c:v>2320</c:v>
                </c:pt>
                <c:pt idx="42">
                  <c:v>9280</c:v>
                </c:pt>
                <c:pt idx="43">
                  <c:v>4590</c:v>
                </c:pt>
                <c:pt idx="44">
                  <c:v>0</c:v>
                </c:pt>
                <c:pt idx="45">
                  <c:v>2320</c:v>
                </c:pt>
                <c:pt idx="46">
                  <c:v>0</c:v>
                </c:pt>
                <c:pt idx="47">
                  <c:v>0</c:v>
                </c:pt>
              </c:numCache>
            </c:numRef>
          </c:val>
          <c:smooth val="0"/>
          <c:extLst>
            <c:ext xmlns:c16="http://schemas.microsoft.com/office/drawing/2014/chart" uri="{C3380CC4-5D6E-409C-BE32-E72D297353CC}">
              <c16:uniqueId val="{00000003-7F79-4F33-B280-7A2325138D80}"/>
            </c:ext>
          </c:extLst>
        </c:ser>
        <c:ser>
          <c:idx val="4"/>
          <c:order val="4"/>
          <c:tx>
            <c:strRef>
              <c:f>Sheet1!$F$3:$F$4</c:f>
              <c:strCache>
                <c:ptCount val="1"/>
                <c:pt idx="0">
                  <c:v>United Kingdom</c:v>
                </c:pt>
              </c:strCache>
            </c:strRef>
          </c:tx>
          <c:spPr>
            <a:ln w="28575" cap="rnd">
              <a:solidFill>
                <a:schemeClr val="accent5"/>
              </a:solidFill>
              <a:round/>
            </a:ln>
            <a:effectLst/>
          </c:spPr>
          <c:marker>
            <c:symbol val="none"/>
          </c:marker>
          <c:cat>
            <c:multiLvlStrRef>
              <c:f>Sheet1!$A$5:$A$56</c:f>
              <c:multiLvlStrCache>
                <c:ptCount val="48"/>
                <c:lvl>
                  <c:pt idx="0">
                    <c:v>03/12/2021</c:v>
                  </c:pt>
                  <c:pt idx="1">
                    <c:v>06/12/2021</c:v>
                  </c:pt>
                  <c:pt idx="2">
                    <c:v>08/12/2021</c:v>
                  </c:pt>
                  <c:pt idx="3">
                    <c:v>11/12/2021</c:v>
                  </c:pt>
                  <c:pt idx="4">
                    <c:v>18/12/2021</c:v>
                  </c:pt>
                  <c:pt idx="5">
                    <c:v>19/12/2021</c:v>
                  </c:pt>
                  <c:pt idx="6">
                    <c:v>21/12/2021</c:v>
                  </c:pt>
                  <c:pt idx="7">
                    <c:v>22/12/2021</c:v>
                  </c:pt>
                  <c:pt idx="8">
                    <c:v>02/12/2021</c:v>
                  </c:pt>
                  <c:pt idx="9">
                    <c:v>04/12/2021</c:v>
                  </c:pt>
                  <c:pt idx="10">
                    <c:v>06/12/2021</c:v>
                  </c:pt>
                  <c:pt idx="11">
                    <c:v>07/12/2021</c:v>
                  </c:pt>
                  <c:pt idx="12">
                    <c:v>08/12/2021</c:v>
                  </c:pt>
                  <c:pt idx="13">
                    <c:v>09/12/2021</c:v>
                  </c:pt>
                  <c:pt idx="14">
                    <c:v>10/12/2021</c:v>
                  </c:pt>
                  <c:pt idx="15">
                    <c:v>11/12/2021</c:v>
                  </c:pt>
                  <c:pt idx="16">
                    <c:v>12/12/2021</c:v>
                  </c:pt>
                  <c:pt idx="17">
                    <c:v>13/12/2021</c:v>
                  </c:pt>
                  <c:pt idx="18">
                    <c:v>14/12/2021</c:v>
                  </c:pt>
                  <c:pt idx="19">
                    <c:v>15/12/2021</c:v>
                  </c:pt>
                  <c:pt idx="20">
                    <c:v>16/12/2021</c:v>
                  </c:pt>
                  <c:pt idx="21">
                    <c:v>17/12/2021</c:v>
                  </c:pt>
                  <c:pt idx="22">
                    <c:v>18/12/2021</c:v>
                  </c:pt>
                  <c:pt idx="23">
                    <c:v>19/12/2021</c:v>
                  </c:pt>
                  <c:pt idx="24">
                    <c:v>20/12/2021</c:v>
                  </c:pt>
                  <c:pt idx="25">
                    <c:v>21/12/2021</c:v>
                  </c:pt>
                  <c:pt idx="26">
                    <c:v>22/12/2021</c:v>
                  </c:pt>
                  <c:pt idx="27">
                    <c:v>23/12/2021</c:v>
                  </c:pt>
                  <c:pt idx="28">
                    <c:v>01/12/2021</c:v>
                  </c:pt>
                  <c:pt idx="29">
                    <c:v>02/12/2021</c:v>
                  </c:pt>
                  <c:pt idx="30">
                    <c:v>03/12/2021</c:v>
                  </c:pt>
                  <c:pt idx="31">
                    <c:v>05/12/2021</c:v>
                  </c:pt>
                  <c:pt idx="32">
                    <c:v>06/12/2021</c:v>
                  </c:pt>
                  <c:pt idx="33">
                    <c:v>07/12/2021</c:v>
                  </c:pt>
                  <c:pt idx="34">
                    <c:v>08/12/2021</c:v>
                  </c:pt>
                  <c:pt idx="35">
                    <c:v>09/12/2021</c:v>
                  </c:pt>
                  <c:pt idx="36">
                    <c:v>10/12/2021</c:v>
                  </c:pt>
                  <c:pt idx="37">
                    <c:v>11/12/2021</c:v>
                  </c:pt>
                  <c:pt idx="38">
                    <c:v>12/12/2021</c:v>
                  </c:pt>
                  <c:pt idx="39">
                    <c:v>13/12/2021</c:v>
                  </c:pt>
                  <c:pt idx="40">
                    <c:v>16/12/2021</c:v>
                  </c:pt>
                  <c:pt idx="41">
                    <c:v>17/12/2021</c:v>
                  </c:pt>
                  <c:pt idx="42">
                    <c:v>18/12/2021</c:v>
                  </c:pt>
                  <c:pt idx="43">
                    <c:v>19/12/2021</c:v>
                  </c:pt>
                  <c:pt idx="44">
                    <c:v>20/12/2021</c:v>
                  </c:pt>
                  <c:pt idx="45">
                    <c:v>22/12/2021</c:v>
                  </c:pt>
                  <c:pt idx="46">
                    <c:v>23/12/2021</c:v>
                  </c:pt>
                  <c:pt idx="47">
                    <c:v>24/12/2021</c:v>
                  </c:pt>
                </c:lvl>
                <c:lvl>
                  <c:pt idx="0">
                    <c:v>Youth (&lt;25)</c:v>
                  </c:pt>
                  <c:pt idx="8">
                    <c:v>Young Adults (25-34)</c:v>
                  </c:pt>
                  <c:pt idx="28">
                    <c:v>Adults (35-64)</c:v>
                  </c:pt>
                </c:lvl>
              </c:multiLvlStrCache>
            </c:multiLvlStrRef>
          </c:cat>
          <c:val>
            <c:numRef>
              <c:f>Sheet1!$F$5:$F$56</c:f>
              <c:numCache>
                <c:formatCode>General</c:formatCode>
                <c:ptCount val="48"/>
                <c:pt idx="0">
                  <c:v>2295</c:v>
                </c:pt>
                <c:pt idx="1">
                  <c:v>2307</c:v>
                </c:pt>
                <c:pt idx="2">
                  <c:v>0</c:v>
                </c:pt>
                <c:pt idx="3">
                  <c:v>0</c:v>
                </c:pt>
                <c:pt idx="4">
                  <c:v>0</c:v>
                </c:pt>
                <c:pt idx="5">
                  <c:v>0</c:v>
                </c:pt>
                <c:pt idx="6">
                  <c:v>1538</c:v>
                </c:pt>
                <c:pt idx="7">
                  <c:v>0</c:v>
                </c:pt>
                <c:pt idx="8">
                  <c:v>0</c:v>
                </c:pt>
                <c:pt idx="9">
                  <c:v>0</c:v>
                </c:pt>
                <c:pt idx="10">
                  <c:v>0</c:v>
                </c:pt>
                <c:pt idx="11">
                  <c:v>0</c:v>
                </c:pt>
                <c:pt idx="12">
                  <c:v>0</c:v>
                </c:pt>
                <c:pt idx="13">
                  <c:v>0</c:v>
                </c:pt>
                <c:pt idx="14">
                  <c:v>2295</c:v>
                </c:pt>
                <c:pt idx="15">
                  <c:v>0</c:v>
                </c:pt>
                <c:pt idx="16">
                  <c:v>0</c:v>
                </c:pt>
                <c:pt idx="17">
                  <c:v>0</c:v>
                </c:pt>
                <c:pt idx="18">
                  <c:v>0</c:v>
                </c:pt>
                <c:pt idx="19">
                  <c:v>0</c:v>
                </c:pt>
                <c:pt idx="20">
                  <c:v>0</c:v>
                </c:pt>
                <c:pt idx="21">
                  <c:v>0</c:v>
                </c:pt>
                <c:pt idx="22">
                  <c:v>2307</c:v>
                </c:pt>
                <c:pt idx="23">
                  <c:v>0</c:v>
                </c:pt>
                <c:pt idx="24">
                  <c:v>0</c:v>
                </c:pt>
                <c:pt idx="25">
                  <c:v>0</c:v>
                </c:pt>
                <c:pt idx="26">
                  <c:v>0</c:v>
                </c:pt>
                <c:pt idx="27">
                  <c:v>0</c:v>
                </c:pt>
                <c:pt idx="28">
                  <c:v>2320</c:v>
                </c:pt>
                <c:pt idx="29">
                  <c:v>0</c:v>
                </c:pt>
                <c:pt idx="30">
                  <c:v>0</c:v>
                </c:pt>
                <c:pt idx="31">
                  <c:v>0</c:v>
                </c:pt>
                <c:pt idx="32">
                  <c:v>2320</c:v>
                </c:pt>
                <c:pt idx="33">
                  <c:v>0</c:v>
                </c:pt>
                <c:pt idx="34">
                  <c:v>0</c:v>
                </c:pt>
                <c:pt idx="35">
                  <c:v>0</c:v>
                </c:pt>
                <c:pt idx="36">
                  <c:v>0</c:v>
                </c:pt>
                <c:pt idx="37">
                  <c:v>0</c:v>
                </c:pt>
                <c:pt idx="38">
                  <c:v>0</c:v>
                </c:pt>
                <c:pt idx="39">
                  <c:v>4590</c:v>
                </c:pt>
                <c:pt idx="40">
                  <c:v>0</c:v>
                </c:pt>
                <c:pt idx="41">
                  <c:v>0</c:v>
                </c:pt>
                <c:pt idx="42">
                  <c:v>0</c:v>
                </c:pt>
                <c:pt idx="43">
                  <c:v>0</c:v>
                </c:pt>
                <c:pt idx="44">
                  <c:v>0</c:v>
                </c:pt>
                <c:pt idx="45">
                  <c:v>0</c:v>
                </c:pt>
                <c:pt idx="46">
                  <c:v>0</c:v>
                </c:pt>
                <c:pt idx="47">
                  <c:v>0</c:v>
                </c:pt>
              </c:numCache>
            </c:numRef>
          </c:val>
          <c:smooth val="0"/>
          <c:extLst>
            <c:ext xmlns:c16="http://schemas.microsoft.com/office/drawing/2014/chart" uri="{C3380CC4-5D6E-409C-BE32-E72D297353CC}">
              <c16:uniqueId val="{00000004-7F79-4F33-B280-7A2325138D80}"/>
            </c:ext>
          </c:extLst>
        </c:ser>
        <c:ser>
          <c:idx val="5"/>
          <c:order val="5"/>
          <c:tx>
            <c:strRef>
              <c:f>Sheet1!$G$3:$G$4</c:f>
              <c:strCache>
                <c:ptCount val="1"/>
                <c:pt idx="0">
                  <c:v>United States</c:v>
                </c:pt>
              </c:strCache>
            </c:strRef>
          </c:tx>
          <c:spPr>
            <a:ln w="28575" cap="rnd">
              <a:solidFill>
                <a:schemeClr val="accent6"/>
              </a:solidFill>
              <a:round/>
            </a:ln>
            <a:effectLst/>
          </c:spPr>
          <c:marker>
            <c:symbol val="none"/>
          </c:marker>
          <c:cat>
            <c:multiLvlStrRef>
              <c:f>Sheet1!$A$5:$A$56</c:f>
              <c:multiLvlStrCache>
                <c:ptCount val="48"/>
                <c:lvl>
                  <c:pt idx="0">
                    <c:v>03/12/2021</c:v>
                  </c:pt>
                  <c:pt idx="1">
                    <c:v>06/12/2021</c:v>
                  </c:pt>
                  <c:pt idx="2">
                    <c:v>08/12/2021</c:v>
                  </c:pt>
                  <c:pt idx="3">
                    <c:v>11/12/2021</c:v>
                  </c:pt>
                  <c:pt idx="4">
                    <c:v>18/12/2021</c:v>
                  </c:pt>
                  <c:pt idx="5">
                    <c:v>19/12/2021</c:v>
                  </c:pt>
                  <c:pt idx="6">
                    <c:v>21/12/2021</c:v>
                  </c:pt>
                  <c:pt idx="7">
                    <c:v>22/12/2021</c:v>
                  </c:pt>
                  <c:pt idx="8">
                    <c:v>02/12/2021</c:v>
                  </c:pt>
                  <c:pt idx="9">
                    <c:v>04/12/2021</c:v>
                  </c:pt>
                  <c:pt idx="10">
                    <c:v>06/12/2021</c:v>
                  </c:pt>
                  <c:pt idx="11">
                    <c:v>07/12/2021</c:v>
                  </c:pt>
                  <c:pt idx="12">
                    <c:v>08/12/2021</c:v>
                  </c:pt>
                  <c:pt idx="13">
                    <c:v>09/12/2021</c:v>
                  </c:pt>
                  <c:pt idx="14">
                    <c:v>10/12/2021</c:v>
                  </c:pt>
                  <c:pt idx="15">
                    <c:v>11/12/2021</c:v>
                  </c:pt>
                  <c:pt idx="16">
                    <c:v>12/12/2021</c:v>
                  </c:pt>
                  <c:pt idx="17">
                    <c:v>13/12/2021</c:v>
                  </c:pt>
                  <c:pt idx="18">
                    <c:v>14/12/2021</c:v>
                  </c:pt>
                  <c:pt idx="19">
                    <c:v>15/12/2021</c:v>
                  </c:pt>
                  <c:pt idx="20">
                    <c:v>16/12/2021</c:v>
                  </c:pt>
                  <c:pt idx="21">
                    <c:v>17/12/2021</c:v>
                  </c:pt>
                  <c:pt idx="22">
                    <c:v>18/12/2021</c:v>
                  </c:pt>
                  <c:pt idx="23">
                    <c:v>19/12/2021</c:v>
                  </c:pt>
                  <c:pt idx="24">
                    <c:v>20/12/2021</c:v>
                  </c:pt>
                  <c:pt idx="25">
                    <c:v>21/12/2021</c:v>
                  </c:pt>
                  <c:pt idx="26">
                    <c:v>22/12/2021</c:v>
                  </c:pt>
                  <c:pt idx="27">
                    <c:v>23/12/2021</c:v>
                  </c:pt>
                  <c:pt idx="28">
                    <c:v>01/12/2021</c:v>
                  </c:pt>
                  <c:pt idx="29">
                    <c:v>02/12/2021</c:v>
                  </c:pt>
                  <c:pt idx="30">
                    <c:v>03/12/2021</c:v>
                  </c:pt>
                  <c:pt idx="31">
                    <c:v>05/12/2021</c:v>
                  </c:pt>
                  <c:pt idx="32">
                    <c:v>06/12/2021</c:v>
                  </c:pt>
                  <c:pt idx="33">
                    <c:v>07/12/2021</c:v>
                  </c:pt>
                  <c:pt idx="34">
                    <c:v>08/12/2021</c:v>
                  </c:pt>
                  <c:pt idx="35">
                    <c:v>09/12/2021</c:v>
                  </c:pt>
                  <c:pt idx="36">
                    <c:v>10/12/2021</c:v>
                  </c:pt>
                  <c:pt idx="37">
                    <c:v>11/12/2021</c:v>
                  </c:pt>
                  <c:pt idx="38">
                    <c:v>12/12/2021</c:v>
                  </c:pt>
                  <c:pt idx="39">
                    <c:v>13/12/2021</c:v>
                  </c:pt>
                  <c:pt idx="40">
                    <c:v>16/12/2021</c:v>
                  </c:pt>
                  <c:pt idx="41">
                    <c:v>17/12/2021</c:v>
                  </c:pt>
                  <c:pt idx="42">
                    <c:v>18/12/2021</c:v>
                  </c:pt>
                  <c:pt idx="43">
                    <c:v>19/12/2021</c:v>
                  </c:pt>
                  <c:pt idx="44">
                    <c:v>20/12/2021</c:v>
                  </c:pt>
                  <c:pt idx="45">
                    <c:v>22/12/2021</c:v>
                  </c:pt>
                  <c:pt idx="46">
                    <c:v>23/12/2021</c:v>
                  </c:pt>
                  <c:pt idx="47">
                    <c:v>24/12/2021</c:v>
                  </c:pt>
                </c:lvl>
                <c:lvl>
                  <c:pt idx="0">
                    <c:v>Youth (&lt;25)</c:v>
                  </c:pt>
                  <c:pt idx="8">
                    <c:v>Young Adults (25-34)</c:v>
                  </c:pt>
                  <c:pt idx="28">
                    <c:v>Adults (35-64)</c:v>
                  </c:pt>
                </c:lvl>
              </c:multiLvlStrCache>
            </c:multiLvlStrRef>
          </c:cat>
          <c:val>
            <c:numRef>
              <c:f>Sheet1!$G$5:$G$56</c:f>
              <c:numCache>
                <c:formatCode>General</c:formatCode>
                <c:ptCount val="48"/>
                <c:pt idx="0">
                  <c:v>0</c:v>
                </c:pt>
                <c:pt idx="1">
                  <c:v>0</c:v>
                </c:pt>
                <c:pt idx="2">
                  <c:v>0</c:v>
                </c:pt>
                <c:pt idx="3">
                  <c:v>0</c:v>
                </c:pt>
                <c:pt idx="4">
                  <c:v>0</c:v>
                </c:pt>
                <c:pt idx="5">
                  <c:v>0</c:v>
                </c:pt>
                <c:pt idx="6">
                  <c:v>0</c:v>
                </c:pt>
                <c:pt idx="7">
                  <c:v>0</c:v>
                </c:pt>
                <c:pt idx="8">
                  <c:v>0</c:v>
                </c:pt>
                <c:pt idx="9">
                  <c:v>0</c:v>
                </c:pt>
                <c:pt idx="10">
                  <c:v>0</c:v>
                </c:pt>
                <c:pt idx="11">
                  <c:v>3076</c:v>
                </c:pt>
                <c:pt idx="12">
                  <c:v>0</c:v>
                </c:pt>
                <c:pt idx="13">
                  <c:v>0</c:v>
                </c:pt>
                <c:pt idx="14">
                  <c:v>8530</c:v>
                </c:pt>
                <c:pt idx="15">
                  <c:v>0</c:v>
                </c:pt>
                <c:pt idx="16">
                  <c:v>0</c:v>
                </c:pt>
                <c:pt idx="17">
                  <c:v>0</c:v>
                </c:pt>
                <c:pt idx="18">
                  <c:v>6935</c:v>
                </c:pt>
                <c:pt idx="19">
                  <c:v>2320</c:v>
                </c:pt>
                <c:pt idx="20">
                  <c:v>0</c:v>
                </c:pt>
                <c:pt idx="21">
                  <c:v>0</c:v>
                </c:pt>
                <c:pt idx="22">
                  <c:v>0</c:v>
                </c:pt>
                <c:pt idx="23">
                  <c:v>0</c:v>
                </c:pt>
                <c:pt idx="24">
                  <c:v>0</c:v>
                </c:pt>
                <c:pt idx="25">
                  <c:v>0</c:v>
                </c:pt>
                <c:pt idx="26">
                  <c:v>6960</c:v>
                </c:pt>
                <c:pt idx="27">
                  <c:v>2320</c:v>
                </c:pt>
                <c:pt idx="28">
                  <c:v>9180</c:v>
                </c:pt>
                <c:pt idx="29">
                  <c:v>1538</c:v>
                </c:pt>
                <c:pt idx="30">
                  <c:v>6885</c:v>
                </c:pt>
                <c:pt idx="31">
                  <c:v>11475</c:v>
                </c:pt>
                <c:pt idx="32">
                  <c:v>0</c:v>
                </c:pt>
                <c:pt idx="33">
                  <c:v>4640</c:v>
                </c:pt>
                <c:pt idx="34">
                  <c:v>5130</c:v>
                </c:pt>
                <c:pt idx="35">
                  <c:v>0</c:v>
                </c:pt>
                <c:pt idx="36">
                  <c:v>0</c:v>
                </c:pt>
                <c:pt idx="37">
                  <c:v>3089</c:v>
                </c:pt>
                <c:pt idx="38">
                  <c:v>5396</c:v>
                </c:pt>
                <c:pt idx="39">
                  <c:v>565</c:v>
                </c:pt>
                <c:pt idx="40">
                  <c:v>0</c:v>
                </c:pt>
                <c:pt idx="41">
                  <c:v>4640</c:v>
                </c:pt>
                <c:pt idx="42">
                  <c:v>9205</c:v>
                </c:pt>
                <c:pt idx="43">
                  <c:v>34180</c:v>
                </c:pt>
                <c:pt idx="44">
                  <c:v>0</c:v>
                </c:pt>
                <c:pt idx="45">
                  <c:v>6885</c:v>
                </c:pt>
                <c:pt idx="46">
                  <c:v>540</c:v>
                </c:pt>
                <c:pt idx="47">
                  <c:v>0</c:v>
                </c:pt>
              </c:numCache>
            </c:numRef>
          </c:val>
          <c:smooth val="0"/>
          <c:extLst>
            <c:ext xmlns:c16="http://schemas.microsoft.com/office/drawing/2014/chart" uri="{C3380CC4-5D6E-409C-BE32-E72D297353CC}">
              <c16:uniqueId val="{00000005-7F79-4F33-B280-7A2325138D80}"/>
            </c:ext>
          </c:extLst>
        </c:ser>
        <c:dLbls>
          <c:showLegendKey val="0"/>
          <c:showVal val="0"/>
          <c:showCatName val="0"/>
          <c:showSerName val="0"/>
          <c:showPercent val="0"/>
          <c:showBubbleSize val="0"/>
        </c:dLbls>
        <c:smooth val="0"/>
        <c:axId val="1337430064"/>
        <c:axId val="1337435824"/>
      </c:lineChart>
      <c:catAx>
        <c:axId val="133743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7435824"/>
        <c:crosses val="autoZero"/>
        <c:auto val="1"/>
        <c:lblAlgn val="ctr"/>
        <c:lblOffset val="100"/>
        <c:noMultiLvlLbl val="0"/>
      </c:catAx>
      <c:valAx>
        <c:axId val="1337435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74300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[Day_3_Task_3_Bike_Sales_Visualisations_Lab working copy.xlsx]Revenue and Profit by Year!PivotTable4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Revenue</a:t>
            </a:r>
            <a:r>
              <a:rPr lang="en-GB" baseline="0"/>
              <a:t> vs. Profits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'Revenue and Profit by Year'!$B$3</c:f>
              <c:strCache>
                <c:ptCount val="1"/>
                <c:pt idx="0">
                  <c:v>Annual Profit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'Revenue and Profit by Year'!$A$4:$A$9</c:f>
              <c:strCache>
                <c:ptCount val="5"/>
                <c:pt idx="0">
                  <c:v>2017</c:v>
                </c:pt>
                <c:pt idx="1">
                  <c:v>2018</c:v>
                </c:pt>
                <c:pt idx="2">
                  <c:v>2019</c:v>
                </c:pt>
                <c:pt idx="3">
                  <c:v>2020</c:v>
                </c:pt>
                <c:pt idx="4">
                  <c:v>2021</c:v>
                </c:pt>
              </c:strCache>
            </c:strRef>
          </c:cat>
          <c:val>
            <c:numRef>
              <c:f>'Revenue and Profit by Year'!$B$4:$B$9</c:f>
              <c:numCache>
                <c:formatCode>[$$-409]#,##0.00</c:formatCode>
                <c:ptCount val="5"/>
                <c:pt idx="0">
                  <c:v>4065680</c:v>
                </c:pt>
                <c:pt idx="1">
                  <c:v>7747551</c:v>
                </c:pt>
                <c:pt idx="2">
                  <c:v>7417353</c:v>
                </c:pt>
                <c:pt idx="3">
                  <c:v>9909624</c:v>
                </c:pt>
                <c:pt idx="4">
                  <c:v>12986202</c:v>
                </c:pt>
              </c:numCache>
            </c:numRef>
          </c:val>
          <c:smooth val="0"/>
          <c:extLst>
            <c:ext xmlns:c16="http://schemas.microsoft.com/office/drawing/2014/chart" uri="{C3380CC4-5D6E-409C-BE32-E72D297353CC}">
              <c16:uniqueId val="{00000000-770F-47AD-BED1-640DB458733F}"/>
            </c:ext>
          </c:extLst>
        </c:ser>
        <c:ser>
          <c:idx val="1"/>
          <c:order val="1"/>
          <c:tx>
            <c:strRef>
              <c:f>'Revenue and Profit by Year'!$C$3</c:f>
              <c:strCache>
                <c:ptCount val="1"/>
                <c:pt idx="0">
                  <c:v>Annual Revenue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'Revenue and Profit by Year'!$A$4:$A$9</c:f>
              <c:strCache>
                <c:ptCount val="5"/>
                <c:pt idx="0">
                  <c:v>2017</c:v>
                </c:pt>
                <c:pt idx="1">
                  <c:v>2018</c:v>
                </c:pt>
                <c:pt idx="2">
                  <c:v>2019</c:v>
                </c:pt>
                <c:pt idx="3">
                  <c:v>2020</c:v>
                </c:pt>
                <c:pt idx="4">
                  <c:v>2021</c:v>
                </c:pt>
              </c:strCache>
            </c:strRef>
          </c:cat>
          <c:val>
            <c:numRef>
              <c:f>'Revenue and Profit by Year'!$C$4:$C$9</c:f>
              <c:numCache>
                <c:formatCode>[$$-409]#,##0.00</c:formatCode>
                <c:ptCount val="5"/>
                <c:pt idx="0">
                  <c:v>10289670</c:v>
                </c:pt>
                <c:pt idx="1">
                  <c:v>17028380</c:v>
                </c:pt>
                <c:pt idx="2">
                  <c:v>15705990</c:v>
                </c:pt>
                <c:pt idx="3">
                  <c:v>22405052</c:v>
                </c:pt>
                <c:pt idx="4">
                  <c:v>29747226</c:v>
                </c:pt>
              </c:numCache>
            </c:numRef>
          </c:val>
          <c:smooth val="0"/>
          <c:extLst>
            <c:ext xmlns:c16="http://schemas.microsoft.com/office/drawing/2014/chart" uri="{C3380CC4-5D6E-409C-BE32-E72D297353CC}">
              <c16:uniqueId val="{00000001-770F-47AD-BED1-640DB458733F}"/>
            </c:ext>
          </c:extLst>
        </c:ser>
        <c:dLbls>
          <c:showLegendKey val="0"/>
          <c:showVal val="0"/>
          <c:showCatName val="0"/>
          <c:showSerName val="0"/>
          <c:showPercent val="0"/>
          <c:showBubbleSize val="0"/>
        </c:dLbls>
        <c:marker val="1"/>
        <c:smooth val="0"/>
        <c:axId val="1337411824"/>
        <c:axId val="1337409904"/>
      </c:lineChart>
      <c:catAx>
        <c:axId val="1337411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7409904"/>
        <c:crosses val="autoZero"/>
        <c:auto val="1"/>
        <c:lblAlgn val="ctr"/>
        <c:lblOffset val="100"/>
        <c:noMultiLvlLbl val="0"/>
      </c:catAx>
      <c:valAx>
        <c:axId val="133740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 US</a:t>
                </a:r>
                <a:r>
                  <a:rPr lang="en-GB" baseline="0"/>
                  <a:t> Dollars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409]#,##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74118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[Day_3_Task_3_Bike_Sales_Visualisations_Lab working copy.xlsx]Product Revenue by Country!PivotTable3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t>Product Revenue by Country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'Product Revenue by Country'!$B$3:$B$4</c:f>
              <c:strCache>
                <c:ptCount val="1"/>
                <c:pt idx="0">
                  <c:v>Accessories</c:v>
                </c:pt>
              </c:strCache>
            </c:strRef>
          </c:tx>
          <c:spPr>
            <a:solidFill>
              <a:schemeClr val="accent1"/>
            </a:solidFill>
            <a:ln>
              <a:noFill/>
            </a:ln>
            <a:effectLst/>
          </c:spPr>
          <c:invertIfNegative val="0"/>
          <c:cat>
            <c:strRef>
              <c:f>'Product Revenue by Country'!$A$5:$A$11</c:f>
              <c:strCache>
                <c:ptCount val="6"/>
                <c:pt idx="0">
                  <c:v>Australia</c:v>
                </c:pt>
                <c:pt idx="1">
                  <c:v>Canada</c:v>
                </c:pt>
                <c:pt idx="2">
                  <c:v>France</c:v>
                </c:pt>
                <c:pt idx="3">
                  <c:v>Germany</c:v>
                </c:pt>
                <c:pt idx="4">
                  <c:v>United Kingdom</c:v>
                </c:pt>
                <c:pt idx="5">
                  <c:v>United States</c:v>
                </c:pt>
              </c:strCache>
            </c:strRef>
          </c:cat>
          <c:val>
            <c:numRef>
              <c:f>'Product Revenue by Country'!$B$5:$B$11</c:f>
              <c:numCache>
                <c:formatCode>[$$-409]#,##0.00</c:formatCode>
                <c:ptCount val="6"/>
                <c:pt idx="0">
                  <c:v>3284787</c:v>
                </c:pt>
                <c:pt idx="1">
                  <c:v>2305298</c:v>
                </c:pt>
                <c:pt idx="2">
                  <c:v>1627689</c:v>
                </c:pt>
                <c:pt idx="3">
                  <c:v>1724549</c:v>
                </c:pt>
                <c:pt idx="4">
                  <c:v>1951000</c:v>
                </c:pt>
                <c:pt idx="5">
                  <c:v>5819323</c:v>
                </c:pt>
              </c:numCache>
            </c:numRef>
          </c:val>
          <c:extLst>
            <c:ext xmlns:c16="http://schemas.microsoft.com/office/drawing/2014/chart" uri="{C3380CC4-5D6E-409C-BE32-E72D297353CC}">
              <c16:uniqueId val="{00000000-9ABE-425D-9E15-247959961016}"/>
            </c:ext>
          </c:extLst>
        </c:ser>
        <c:ser>
          <c:idx val="1"/>
          <c:order val="1"/>
          <c:tx>
            <c:strRef>
              <c:f>'Product Revenue by Country'!$C$3:$C$4</c:f>
              <c:strCache>
                <c:ptCount val="1"/>
                <c:pt idx="0">
                  <c:v>Bikes</c:v>
                </c:pt>
              </c:strCache>
            </c:strRef>
          </c:tx>
          <c:spPr>
            <a:solidFill>
              <a:schemeClr val="accent2"/>
            </a:solidFill>
            <a:ln>
              <a:noFill/>
            </a:ln>
            <a:effectLst/>
          </c:spPr>
          <c:invertIfNegative val="0"/>
          <c:cat>
            <c:strRef>
              <c:f>'Product Revenue by Country'!$A$5:$A$11</c:f>
              <c:strCache>
                <c:ptCount val="6"/>
                <c:pt idx="0">
                  <c:v>Australia</c:v>
                </c:pt>
                <c:pt idx="1">
                  <c:v>Canada</c:v>
                </c:pt>
                <c:pt idx="2">
                  <c:v>France</c:v>
                </c:pt>
                <c:pt idx="3">
                  <c:v>Germany</c:v>
                </c:pt>
                <c:pt idx="4">
                  <c:v>United Kingdom</c:v>
                </c:pt>
                <c:pt idx="5">
                  <c:v>United States</c:v>
                </c:pt>
              </c:strCache>
            </c:strRef>
          </c:cat>
          <c:val>
            <c:numRef>
              <c:f>'Product Revenue by Country'!$C$5:$C$11</c:f>
              <c:numCache>
                <c:formatCode>[$$-409]#,##0.00</c:formatCode>
                <c:ptCount val="6"/>
                <c:pt idx="0">
                  <c:v>20231486</c:v>
                </c:pt>
                <c:pt idx="1">
                  <c:v>4317696</c:v>
                </c:pt>
                <c:pt idx="2">
                  <c:v>7378349</c:v>
                </c:pt>
                <c:pt idx="3">
                  <c:v>7544500</c:v>
                </c:pt>
                <c:pt idx="4">
                  <c:v>8184668</c:v>
                </c:pt>
                <c:pt idx="5">
                  <c:v>21551497</c:v>
                </c:pt>
              </c:numCache>
            </c:numRef>
          </c:val>
          <c:extLst>
            <c:ext xmlns:c16="http://schemas.microsoft.com/office/drawing/2014/chart" uri="{C3380CC4-5D6E-409C-BE32-E72D297353CC}">
              <c16:uniqueId val="{00000001-9ABE-425D-9E15-247959961016}"/>
            </c:ext>
          </c:extLst>
        </c:ser>
        <c:ser>
          <c:idx val="2"/>
          <c:order val="2"/>
          <c:tx>
            <c:strRef>
              <c:f>'Product Revenue by Country'!$D$3:$D$4</c:f>
              <c:strCache>
                <c:ptCount val="1"/>
                <c:pt idx="0">
                  <c:v>Clothing</c:v>
                </c:pt>
              </c:strCache>
            </c:strRef>
          </c:tx>
          <c:spPr>
            <a:solidFill>
              <a:schemeClr val="accent3"/>
            </a:solidFill>
            <a:ln>
              <a:noFill/>
            </a:ln>
            <a:effectLst/>
          </c:spPr>
          <c:invertIfNegative val="0"/>
          <c:cat>
            <c:strRef>
              <c:f>'Product Revenue by Country'!$A$5:$A$11</c:f>
              <c:strCache>
                <c:ptCount val="6"/>
                <c:pt idx="0">
                  <c:v>Australia</c:v>
                </c:pt>
                <c:pt idx="1">
                  <c:v>Canada</c:v>
                </c:pt>
                <c:pt idx="2">
                  <c:v>France</c:v>
                </c:pt>
                <c:pt idx="3">
                  <c:v>Germany</c:v>
                </c:pt>
                <c:pt idx="4">
                  <c:v>United Kingdom</c:v>
                </c:pt>
                <c:pt idx="5">
                  <c:v>United States</c:v>
                </c:pt>
              </c:strCache>
            </c:strRef>
          </c:cat>
          <c:val>
            <c:numRef>
              <c:f>'Product Revenue by Country'!$D$5:$D$11</c:f>
              <c:numCache>
                <c:formatCode>[$$-409]#,##0.00</c:formatCode>
                <c:ptCount val="6"/>
                <c:pt idx="0">
                  <c:v>1911313</c:v>
                </c:pt>
                <c:pt idx="1">
                  <c:v>1391542</c:v>
                </c:pt>
                <c:pt idx="2">
                  <c:v>841175</c:v>
                </c:pt>
                <c:pt idx="3">
                  <c:v>713154</c:v>
                </c:pt>
                <c:pt idx="4">
                  <c:v>954338</c:v>
                </c:pt>
                <c:pt idx="5">
                  <c:v>3443954</c:v>
                </c:pt>
              </c:numCache>
            </c:numRef>
          </c:val>
          <c:extLst>
            <c:ext xmlns:c16="http://schemas.microsoft.com/office/drawing/2014/chart" uri="{C3380CC4-5D6E-409C-BE32-E72D297353CC}">
              <c16:uniqueId val="{00000002-9ABE-425D-9E15-247959961016}"/>
            </c:ext>
          </c:extLst>
        </c:ser>
        <c:dLbls>
          <c:showLegendKey val="0"/>
          <c:showVal val="0"/>
          <c:showCatName val="0"/>
          <c:showSerName val="0"/>
          <c:showPercent val="0"/>
          <c:showBubbleSize val="0"/>
        </c:dLbls>
        <c:gapWidth val="150"/>
        <c:overlap val="100"/>
        <c:axId val="1871137328"/>
        <c:axId val="1871132048"/>
      </c:barChart>
      <c:catAx>
        <c:axId val="1871137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baseline="0"/>
                  <a:t>Country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132048"/>
        <c:crosses val="autoZero"/>
        <c:auto val="1"/>
        <c:lblAlgn val="ctr"/>
        <c:lblOffset val="100"/>
        <c:noMultiLvlLbl val="0"/>
      </c:catAx>
      <c:valAx>
        <c:axId val="18711320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00" b="0" i="0" u="none" strike="noStrike" baseline="0"/>
                  <a:t>US</a:t>
                </a:r>
                <a:r>
                  <a:rPr lang="en-GB" sz="1200" b="0" i="0" u="none" strike="noStrike" baseline="0"/>
                  <a:t> </a:t>
                </a:r>
                <a:r>
                  <a:rPr lang="en-GB" sz="1000" b="0" i="0" u="none" strike="noStrike" baseline="0"/>
                  <a:t>dollars</a:t>
                </a:r>
                <a:r>
                  <a:rPr lang="en-GB" sz="1200" b="0" i="0" u="none" strike="noStrike" baseline="0"/>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409]#,##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1137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[Day_3_Task_3_Bike_Sales_Visualisations_Lab working copy.xlsx]Revenue by Age Group!PivotTable2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mn-lt"/>
                <a:ea typeface="+mn-ea"/>
                <a:cs typeface="+mn-cs"/>
              </a:rPr>
              <a:t>Revenue Comparison by Age Group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solidFill>
              <a:sysClr val="window" lastClr="FFFFFF">
                <a:alpha val="0"/>
              </a:sysClr>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4"/>
          </a:solidFill>
          <a:ln w="19050">
            <a:solidFill>
              <a:schemeClr val="lt1"/>
            </a:solidFill>
          </a:ln>
          <a:effectLst/>
        </c:spPr>
        <c:dLbl>
          <c:idx val="0"/>
          <c:layout>
            <c:manualLayout>
              <c:x val="0.10332152230971128"/>
              <c:y val="0.2101219378827646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3937664041994752"/>
                  <c:h val="0.15376786235053949"/>
                </c:manualLayout>
              </c15:layout>
            </c:ext>
          </c:extLst>
        </c:dLbl>
      </c:pivotFmt>
      <c:pivotFmt>
        <c:idx val="2"/>
        <c:spPr>
          <a:solidFill>
            <a:schemeClr val="accent2"/>
          </a:solidFill>
          <a:ln w="19050">
            <a:solidFill>
              <a:schemeClr val="lt1"/>
            </a:solidFill>
          </a:ln>
          <a:effectLst/>
        </c:spPr>
        <c:dLbl>
          <c:idx val="0"/>
          <c:layout>
            <c:manualLayout>
              <c:x val="0.19267104111986011"/>
              <c:y val="-1.7336687080781569E-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
        <c:spPr>
          <a:solidFill>
            <a:schemeClr val="accent3"/>
          </a:solidFill>
          <a:ln w="19050">
            <a:solidFill>
              <a:schemeClr val="lt1"/>
            </a:solidFill>
          </a:ln>
          <a:effectLst/>
        </c:spPr>
        <c:dLbl>
          <c:idx val="0"/>
          <c:layout>
            <c:manualLayout>
              <c:x val="0.19147265966754157"/>
              <c:y val="-7.3044437153689204E-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5683639545056868"/>
                  <c:h val="0.18660250801983083"/>
                </c:manualLayout>
              </c15:layout>
            </c:ext>
          </c:extLst>
        </c:dLbl>
      </c:pivotFmt>
      <c:pivotFmt>
        <c:idx val="4"/>
        <c:spPr>
          <a:solidFill>
            <a:schemeClr val="accent1"/>
          </a:solidFill>
          <a:ln w="19050">
            <a:solidFill>
              <a:schemeClr val="lt1"/>
            </a:solidFill>
          </a:ln>
          <a:effectLst/>
        </c:spPr>
        <c:dLbl>
          <c:idx val="0"/>
          <c:layout>
            <c:manualLayout>
              <c:x val="-0.18136876640419947"/>
              <c:y val="2.2468285214348196E-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2867804024496937"/>
                  <c:h val="0.14913823272090987"/>
                </c:manualLayout>
              </c15:layout>
            </c:ext>
          </c:extLst>
        </c:dLbl>
      </c:pivotFmt>
      <c:pivotFmt>
        <c:idx val="5"/>
        <c:spPr>
          <a:solidFill>
            <a:schemeClr val="accent1"/>
          </a:solidFill>
          <a:ln w="19050">
            <a:solidFill>
              <a:schemeClr val="lt1"/>
            </a:solidFill>
          </a:ln>
          <a:effectLst/>
        </c:spPr>
        <c:marker>
          <c:symbol val="none"/>
        </c:marker>
        <c:dLbl>
          <c:idx val="0"/>
          <c:spPr>
            <a:solidFill>
              <a:sysClr val="window" lastClr="FFFFFF">
                <a:alpha val="0"/>
              </a:sysClr>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solidFill>
            <a:schemeClr val="accent1"/>
          </a:solidFill>
          <a:ln w="19050">
            <a:solidFill>
              <a:schemeClr val="lt1"/>
            </a:solidFill>
          </a:ln>
          <a:effectLst/>
        </c:spPr>
        <c:dLbl>
          <c:idx val="0"/>
          <c:layout>
            <c:manualLayout>
              <c:x val="-0.18136876640419947"/>
              <c:y val="2.2468285214348196E-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2867804024496937"/>
                  <c:h val="0.14913823272090987"/>
                </c:manualLayout>
              </c15:layout>
            </c:ext>
          </c:extLst>
        </c:dLbl>
      </c:pivotFmt>
      <c:pivotFmt>
        <c:idx val="7"/>
        <c:spPr>
          <a:solidFill>
            <a:schemeClr val="accent1"/>
          </a:solidFill>
          <a:ln w="19050">
            <a:solidFill>
              <a:schemeClr val="lt1"/>
            </a:solidFill>
          </a:ln>
          <a:effectLst/>
        </c:spPr>
        <c:dLbl>
          <c:idx val="0"/>
          <c:layout>
            <c:manualLayout>
              <c:x val="0.19267104111986011"/>
              <c:y val="-1.7336687080781569E-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accent1"/>
          </a:solidFill>
          <a:ln w="19050">
            <a:solidFill>
              <a:schemeClr val="lt1"/>
            </a:solidFill>
          </a:ln>
          <a:effectLst/>
        </c:spPr>
        <c:dLbl>
          <c:idx val="0"/>
          <c:layout>
            <c:manualLayout>
              <c:x val="0.19147265966754157"/>
              <c:y val="-7.3044437153689204E-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5683639545056868"/>
                  <c:h val="0.18660250801983083"/>
                </c:manualLayout>
              </c15:layout>
            </c:ext>
          </c:extLst>
        </c:dLbl>
      </c:pivotFmt>
      <c:pivotFmt>
        <c:idx val="9"/>
        <c:spPr>
          <a:solidFill>
            <a:schemeClr val="accent1"/>
          </a:solidFill>
          <a:ln w="19050">
            <a:solidFill>
              <a:schemeClr val="lt1"/>
            </a:solidFill>
          </a:ln>
          <a:effectLst/>
        </c:spPr>
        <c:dLbl>
          <c:idx val="0"/>
          <c:layout>
            <c:manualLayout>
              <c:x val="0.10332152230971128"/>
              <c:y val="0.2101219378827646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3937664041994752"/>
                  <c:h val="0.15376786235053949"/>
                </c:manualLayout>
              </c15:layout>
            </c:ext>
          </c:extLst>
        </c:dLbl>
      </c:pivotFmt>
      <c:pivotFmt>
        <c:idx val="10"/>
        <c:spPr>
          <a:solidFill>
            <a:schemeClr val="accent1"/>
          </a:solidFill>
          <a:ln w="19050">
            <a:solidFill>
              <a:schemeClr val="lt1"/>
            </a:solidFill>
          </a:ln>
          <a:effectLst/>
        </c:spPr>
        <c:marker>
          <c:symbol val="none"/>
        </c:marker>
        <c:dLbl>
          <c:idx val="0"/>
          <c:spPr>
            <a:solidFill>
              <a:sysClr val="window" lastClr="FFFFFF">
                <a:alpha val="0"/>
              </a:sysClr>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in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1"/>
        <c:spPr>
          <a:solidFill>
            <a:schemeClr val="accent1"/>
          </a:solidFill>
          <a:ln w="19050">
            <a:solidFill>
              <a:schemeClr val="lt1"/>
            </a:solidFill>
          </a:ln>
          <a:effectLst/>
        </c:spPr>
        <c:dLbl>
          <c:idx val="0"/>
          <c:layout>
            <c:manualLayout>
              <c:x val="-0.18136876640419947"/>
              <c:y val="2.2468285214348196E-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2867804024496937"/>
                  <c:h val="0.14913823272090987"/>
                </c:manualLayout>
              </c15:layout>
            </c:ext>
          </c:extLst>
        </c:dLbl>
      </c:pivotFmt>
      <c:pivotFmt>
        <c:idx val="12"/>
        <c:spPr>
          <a:solidFill>
            <a:schemeClr val="accent1"/>
          </a:solidFill>
          <a:ln w="19050">
            <a:solidFill>
              <a:schemeClr val="lt1"/>
            </a:solidFill>
          </a:ln>
          <a:effectLst/>
        </c:spPr>
        <c:dLbl>
          <c:idx val="0"/>
          <c:layout>
            <c:manualLayout>
              <c:x val="0.19267104111986011"/>
              <c:y val="-1.7336687080781569E-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3"/>
        <c:spPr>
          <a:solidFill>
            <a:schemeClr val="accent1"/>
          </a:solidFill>
          <a:ln w="19050">
            <a:solidFill>
              <a:schemeClr val="lt1"/>
            </a:solidFill>
          </a:ln>
          <a:effectLst/>
        </c:spPr>
        <c:dLbl>
          <c:idx val="0"/>
          <c:layout>
            <c:manualLayout>
              <c:x val="0.19147265966754157"/>
              <c:y val="-7.3044437153689204E-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5683639545056868"/>
                  <c:h val="0.18660250801983083"/>
                </c:manualLayout>
              </c15:layout>
            </c:ext>
          </c:extLst>
        </c:dLbl>
      </c:pivotFmt>
      <c:pivotFmt>
        <c:idx val="14"/>
        <c:spPr>
          <a:solidFill>
            <a:schemeClr val="accent1"/>
          </a:solidFill>
          <a:ln w="19050">
            <a:solidFill>
              <a:schemeClr val="lt1"/>
            </a:solidFill>
          </a:ln>
          <a:effectLst/>
        </c:spPr>
        <c:dLbl>
          <c:idx val="0"/>
          <c:layout>
            <c:manualLayout>
              <c:x val="0.10332152230971128"/>
              <c:y val="0.2101219378827646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3937664041994752"/>
                  <c:h val="0.15376786235053949"/>
                </c:manualLayout>
              </c15:layout>
            </c:ext>
          </c:extLst>
        </c:dLbl>
      </c:pivotFmt>
    </c:pivotFmts>
    <c:plotArea>
      <c:layout/>
      <c:pieChart>
        <c:varyColors val="1"/>
        <c:ser>
          <c:idx val="0"/>
          <c:order val="0"/>
          <c:tx>
            <c:strRef>
              <c:f>'Revenue by Age Group'!$B$3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357-45D1-8157-7E46A1F475A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357-45D1-8157-7E46A1F475A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357-45D1-8157-7E46A1F475A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357-45D1-8157-7E46A1F475AB}"/>
              </c:ext>
            </c:extLst>
          </c:dPt>
          <c:dLbls>
            <c:dLbl>
              <c:idx val="0"/>
              <c:layout>
                <c:manualLayout>
                  <c:x val="-0.18136876640419947"/>
                  <c:y val="2.2468285214348196E-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2867804024496937"/>
                      <c:h val="0.14913823272090987"/>
                    </c:manualLayout>
                  </c15:layout>
                </c:ext>
                <c:ext xmlns:c16="http://schemas.microsoft.com/office/drawing/2014/chart" uri="{C3380CC4-5D6E-409C-BE32-E72D297353CC}">
                  <c16:uniqueId val="{00000001-1357-45D1-8157-7E46A1F475AB}"/>
                </c:ext>
              </c:extLst>
            </c:dLbl>
            <c:dLbl>
              <c:idx val="1"/>
              <c:layout>
                <c:manualLayout>
                  <c:x val="0.20378215223097113"/>
                  <c:y val="-1.2707057451152109E-2"/>
                </c:manualLayout>
              </c:layout>
              <c:spPr>
                <a:solidFill>
                  <a:sysClr val="window" lastClr="FFFFFF">
                    <a:alpha val="0"/>
                  </a:sysClr>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1357-45D1-8157-7E46A1F475AB}"/>
                </c:ext>
              </c:extLst>
            </c:dLbl>
            <c:dLbl>
              <c:idx val="2"/>
              <c:layout>
                <c:manualLayout>
                  <c:x val="0.19147265966754157"/>
                  <c:y val="-7.3044437153689204E-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5683639545056868"/>
                      <c:h val="0.18660250801983083"/>
                    </c:manualLayout>
                  </c15:layout>
                </c:ext>
                <c:ext xmlns:c16="http://schemas.microsoft.com/office/drawing/2014/chart" uri="{C3380CC4-5D6E-409C-BE32-E72D297353CC}">
                  <c16:uniqueId val="{00000005-1357-45D1-8157-7E46A1F475AB}"/>
                </c:ext>
              </c:extLst>
            </c:dLbl>
            <c:dLbl>
              <c:idx val="3"/>
              <c:layout>
                <c:manualLayout>
                  <c:x val="0.10332152230971128"/>
                  <c:y val="0.21012193788276462"/>
                </c:manualLayout>
              </c:layout>
              <c:spPr>
                <a:solidFill>
                  <a:sysClr val="window" lastClr="FFFFFF">
                    <a:alpha val="0"/>
                  </a:sysClr>
                </a:solidFill>
                <a:ln>
                  <a:no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13937664041994752"/>
                      <c:h val="0.15376786235053949"/>
                    </c:manualLayout>
                  </c15:layout>
                </c:ext>
                <c:ext xmlns:c16="http://schemas.microsoft.com/office/drawing/2014/chart" uri="{C3380CC4-5D6E-409C-BE32-E72D297353CC}">
                  <c16:uniqueId val="{00000007-1357-45D1-8157-7E46A1F475AB}"/>
                </c:ext>
              </c:extLst>
            </c:dLbl>
            <c:spPr>
              <a:solidFill>
                <a:sysClr val="window" lastClr="FFFFFF">
                  <a:alpha val="0"/>
                </a:sysClr>
              </a:solidFill>
              <a:ln>
                <a:no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in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'Revenue by Age Group'!$A$4:$A$8</c:f>
              <c:strCache>
                <c:ptCount val="4"/>
                <c:pt idx="0">
                  <c:v>Adults (35-64)</c:v>
                </c:pt>
                <c:pt idx="1">
                  <c:v>Seniors (64+)</c:v>
                </c:pt>
                <c:pt idx="2">
                  <c:v>Young Adults (25-34)</c:v>
                </c:pt>
                <c:pt idx="3">
                  <c:v>Youth (&lt;25)</c:v>
                </c:pt>
              </c:strCache>
            </c:strRef>
          </c:cat>
          <c:val>
            <c:numRef>
              <c:f>'Revenue by Age Group'!$B$4:$B$8</c:f>
              <c:numCache>
                <c:formatCode>[$$-409]#,##0.00</c:formatCode>
                <c:ptCount val="4"/>
                <c:pt idx="0">
                  <c:v>47323876</c:v>
                </c:pt>
                <c:pt idx="1">
                  <c:v>339700</c:v>
                </c:pt>
                <c:pt idx="2">
                  <c:v>34310905</c:v>
                </c:pt>
                <c:pt idx="3">
                  <c:v>13201837</c:v>
                </c:pt>
              </c:numCache>
            </c:numRef>
          </c:val>
          <c:extLst>
            <c:ext xmlns:c16="http://schemas.microsoft.com/office/drawing/2014/chart" uri="{C3380CC4-5D6E-409C-BE32-E72D297353CC}">
              <c16:uniqueId val="{00000008-1357-45D1-8157-7E46A1F475AB}"/>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8" ma:contentTypeDescription="Create a new document." ma:contentTypeScope="" ma:versionID="8e1840a1e0399265a5d7a6d8a9ff39bc">
  <xsd:schema xmlns:xsd="http://www.w3.org/2001/XMLSchema" xmlns:xs="http://www.w3.org/2001/XMLSchema" xmlns:p="http://schemas.microsoft.com/office/2006/metadata/properties" xmlns:ns2="375098ab-c1d9-49f2-8e12-530e0d61581a" targetNamespace="http://schemas.microsoft.com/office/2006/metadata/properties" ma:root="true" ma:fieldsID="039c023485aaf896c67b2be5dbbbc39e" ns2:_="">
    <xsd:import namespace="375098ab-c1d9-49f2-8e12-530e0d615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3EC9703-F6F9-40F7-A646-F3136E347475}">
  <ds:schemaRefs>
    <ds:schemaRef ds:uri="http://schemas.openxmlformats.org/officeDocument/2006/bibliography"/>
  </ds:schemaRefs>
</ds:datastoreItem>
</file>

<file path=customXml/itemProps2.xml><?xml version="1.0" encoding="utf-8"?>
<ds:datastoreItem xmlns:ds="http://schemas.openxmlformats.org/officeDocument/2006/customXml" ds:itemID="{4339EBAB-106D-4139-8936-B03B039D46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7DB2B9-E202-4EDB-BB45-7634E9B8054B}">
  <ds:schemaRefs>
    <ds:schemaRef ds:uri="http://schemas.microsoft.com/sharepoint/v3/contenttype/forms"/>
  </ds:schemaRefs>
</ds:datastoreItem>
</file>

<file path=customXml/itemProps4.xml><?xml version="1.0" encoding="utf-8"?>
<ds:datastoreItem xmlns:ds="http://schemas.openxmlformats.org/officeDocument/2006/customXml" ds:itemID="{D28382F7-4041-43E9-9086-89FD549DAFD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22</Pages>
  <Words>2712</Words>
  <Characters>15460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Soraia Tavares</cp:lastModifiedBy>
  <cp:revision>83</cp:revision>
  <dcterms:created xsi:type="dcterms:W3CDTF">2025-02-25T11:33:00Z</dcterms:created>
  <dcterms:modified xsi:type="dcterms:W3CDTF">2025-03-02T09:23:00Z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