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B2BD6" w14:textId="77777777" w:rsidR="000454CA" w:rsidRDefault="000454CA" w:rsidP="000454CA">
      <w:pPr>
        <w:numPr>
          <w:ilvl w:val="0"/>
          <w:numId w:val="1"/>
        </w:numPr>
        <w:spacing w:before="120" w:after="120"/>
        <w:jc w:val="both"/>
      </w:pPr>
      <w:r>
        <w:rPr>
          <w:sz w:val="24"/>
          <w:szCs w:val="24"/>
        </w:rPr>
        <w:t>API testing:</w:t>
      </w:r>
    </w:p>
    <w:p w14:paraId="086D74C8" w14:textId="77777777" w:rsidR="000454CA" w:rsidRDefault="000454CA" w:rsidP="000454CA">
      <w:pPr>
        <w:numPr>
          <w:ilvl w:val="1"/>
          <w:numId w:val="1"/>
        </w:numPr>
        <w:spacing w:before="120" w:after="120"/>
        <w:jc w:val="both"/>
      </w:pPr>
      <w:r>
        <w:rPr>
          <w:sz w:val="24"/>
          <w:szCs w:val="24"/>
        </w:rPr>
        <w:t xml:space="preserve">Involves testing APIs directly to determine if they meet expectations for functionality, reliability, performance, and security. API testing will test all of individual implemented API of </w:t>
      </w:r>
      <w:proofErr w:type="spellStart"/>
      <w:r>
        <w:rPr>
          <w:sz w:val="24"/>
          <w:szCs w:val="24"/>
        </w:rPr>
        <w:t>KajKai</w:t>
      </w:r>
      <w:proofErr w:type="spellEnd"/>
      <w:r>
        <w:rPr>
          <w:sz w:val="24"/>
          <w:szCs w:val="24"/>
        </w:rPr>
        <w:t xml:space="preserve"> API.</w:t>
      </w:r>
    </w:p>
    <w:p w14:paraId="6A25CD6F" w14:textId="77777777" w:rsidR="000454CA" w:rsidRDefault="000454CA" w:rsidP="000454CA">
      <w:pPr>
        <w:numPr>
          <w:ilvl w:val="1"/>
          <w:numId w:val="1"/>
        </w:numPr>
        <w:spacing w:before="120" w:after="120"/>
        <w:jc w:val="both"/>
      </w:pPr>
      <w:r>
        <w:rPr>
          <w:sz w:val="24"/>
          <w:szCs w:val="24"/>
        </w:rPr>
        <w:t xml:space="preserve">Testing will mock all possible datasets and call to corresponding API with separate testing database by using </w:t>
      </w:r>
      <w:proofErr w:type="spellStart"/>
      <w:r>
        <w:rPr>
          <w:sz w:val="24"/>
          <w:szCs w:val="24"/>
        </w:rPr>
        <w:t>Chaijs</w:t>
      </w:r>
      <w:proofErr w:type="spellEnd"/>
      <w:r>
        <w:rPr>
          <w:sz w:val="24"/>
          <w:szCs w:val="24"/>
        </w:rPr>
        <w:t xml:space="preserve">, </w:t>
      </w:r>
      <w:proofErr w:type="spellStart"/>
      <w:r>
        <w:rPr>
          <w:sz w:val="24"/>
          <w:szCs w:val="24"/>
        </w:rPr>
        <w:t>SuperTest</w:t>
      </w:r>
      <w:proofErr w:type="spellEnd"/>
      <w:r>
        <w:rPr>
          <w:sz w:val="24"/>
          <w:szCs w:val="24"/>
        </w:rPr>
        <w:t xml:space="preserve"> and Mocha.</w:t>
      </w:r>
    </w:p>
    <w:p w14:paraId="4746FEAE" w14:textId="77777777" w:rsidR="000454CA" w:rsidRDefault="000454CA" w:rsidP="000454CA">
      <w:pPr>
        <w:numPr>
          <w:ilvl w:val="1"/>
          <w:numId w:val="1"/>
        </w:numPr>
        <w:spacing w:before="120" w:after="120"/>
        <w:jc w:val="both"/>
      </w:pPr>
      <w:r>
        <w:rPr>
          <w:sz w:val="24"/>
          <w:szCs w:val="24"/>
        </w:rPr>
        <w:t>Test case will verify constraint of data which be mention in Business rule.</w:t>
      </w:r>
    </w:p>
    <w:p w14:paraId="09A52D82" w14:textId="77777777" w:rsidR="000454CA" w:rsidRDefault="000454CA" w:rsidP="000454CA">
      <w:pPr>
        <w:numPr>
          <w:ilvl w:val="1"/>
          <w:numId w:val="1"/>
        </w:numPr>
        <w:spacing w:before="120" w:after="120"/>
        <w:jc w:val="both"/>
      </w:pPr>
      <w:r>
        <w:rPr>
          <w:sz w:val="24"/>
          <w:szCs w:val="24"/>
        </w:rPr>
        <w:t>Basically, almost all API test cases are executed as automation test. After that all API with standard sample datasets will be saved and confirmation tests will be executed by using Postman with developer’s local database.</w:t>
      </w:r>
    </w:p>
    <w:p w14:paraId="6BA4691C" w14:textId="77777777" w:rsidR="006B10A9" w:rsidRDefault="006B10A9" w:rsidP="006B10A9">
      <w:pPr>
        <w:numPr>
          <w:ilvl w:val="0"/>
          <w:numId w:val="1"/>
        </w:numPr>
        <w:spacing w:before="120" w:after="120"/>
        <w:jc w:val="both"/>
      </w:pPr>
      <w:r>
        <w:rPr>
          <w:sz w:val="24"/>
          <w:szCs w:val="24"/>
        </w:rPr>
        <w:t xml:space="preserve">Unit testing: </w:t>
      </w:r>
    </w:p>
    <w:p w14:paraId="1D61355C" w14:textId="77777777" w:rsidR="006B10A9" w:rsidRDefault="006B10A9" w:rsidP="006B10A9">
      <w:pPr>
        <w:numPr>
          <w:ilvl w:val="1"/>
          <w:numId w:val="1"/>
        </w:numPr>
        <w:spacing w:before="120" w:after="120"/>
        <w:jc w:val="both"/>
      </w:pPr>
      <w:r>
        <w:rPr>
          <w:sz w:val="24"/>
          <w:szCs w:val="24"/>
        </w:rPr>
        <w:t>Testing all individual implemented methods, functions of XXXService.js files.</w:t>
      </w:r>
    </w:p>
    <w:p w14:paraId="3548CA56" w14:textId="77777777" w:rsidR="006B10A9" w:rsidRDefault="006B10A9" w:rsidP="006B10A9">
      <w:pPr>
        <w:numPr>
          <w:ilvl w:val="1"/>
          <w:numId w:val="1"/>
        </w:numPr>
        <w:spacing w:before="120" w:after="120"/>
        <w:jc w:val="both"/>
      </w:pPr>
      <w:r>
        <w:rPr>
          <w:sz w:val="24"/>
          <w:szCs w:val="24"/>
        </w:rPr>
        <w:t>Unit test also includes database testing to verify constraint, transaction, default value, data types, data format which are mentioned in database design and software requirement.</w:t>
      </w:r>
    </w:p>
    <w:p w14:paraId="44871CC2" w14:textId="77777777" w:rsidR="006B10A9" w:rsidRDefault="006B10A9" w:rsidP="006B10A9">
      <w:pPr>
        <w:numPr>
          <w:ilvl w:val="1"/>
          <w:numId w:val="1"/>
        </w:numPr>
        <w:spacing w:before="120" w:after="120"/>
        <w:jc w:val="both"/>
      </w:pPr>
      <w:r>
        <w:rPr>
          <w:sz w:val="24"/>
          <w:szCs w:val="24"/>
        </w:rPr>
        <w:t>Test case will have to cover all logic branch that function or method could execute with difference data input. Another alternative logic branch should be covered if not, that logic branch should be detected at API testing level.</w:t>
      </w:r>
    </w:p>
    <w:p w14:paraId="0E671E50" w14:textId="77777777" w:rsidR="006B10A9" w:rsidRDefault="006B10A9" w:rsidP="006B10A9">
      <w:pPr>
        <w:numPr>
          <w:ilvl w:val="1"/>
          <w:numId w:val="1"/>
        </w:numPr>
        <w:spacing w:before="120" w:after="120"/>
        <w:jc w:val="both"/>
      </w:pPr>
      <w:r>
        <w:rPr>
          <w:sz w:val="24"/>
          <w:szCs w:val="24"/>
        </w:rPr>
        <w:t>Implemented function’s error message and database error message will be included in this test.</w:t>
      </w:r>
    </w:p>
    <w:p w14:paraId="20CF94F8" w14:textId="77777777" w:rsidR="00A05FBB" w:rsidRDefault="006B10A9">
      <w:bookmarkStart w:id="0" w:name="_GoBack"/>
      <w:bookmarkEnd w:id="0"/>
    </w:p>
    <w:sectPr w:rsidR="00A05FBB" w:rsidSect="007D2A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505B2"/>
    <w:multiLevelType w:val="multilevel"/>
    <w:tmpl w:val="3586E2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4CA"/>
    <w:rsid w:val="000454CA"/>
    <w:rsid w:val="006B10A9"/>
    <w:rsid w:val="007D2A56"/>
    <w:rsid w:val="008F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DDE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54CA"/>
    <w:pPr>
      <w:pBdr>
        <w:top w:val="nil"/>
        <w:left w:val="nil"/>
        <w:bottom w:val="nil"/>
        <w:right w:val="nil"/>
        <w:between w:val="nil"/>
      </w:pBdr>
      <w:spacing w:after="200"/>
    </w:pPr>
    <w:rPr>
      <w:rFonts w:ascii="Times New Roman" w:eastAsia="Times New Roman" w:hAnsi="Times New Roman" w:cs="Times New Roman"/>
      <w:color w:val="000000"/>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1064</Characters>
  <Application>Microsoft Macintosh Word</Application>
  <DocSecurity>0</DocSecurity>
  <Lines>8</Lines>
  <Paragraphs>2</Paragraphs>
  <ScaleCrop>false</ScaleCrop>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2018-05-02T07:48:00Z</dcterms:created>
  <dcterms:modified xsi:type="dcterms:W3CDTF">2018-05-02T07:50:00Z</dcterms:modified>
</cp:coreProperties>
</file>