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物流视频学习手册</w:t>
      </w:r>
    </w:p>
    <w:p>
      <w:pPr>
        <w:spacing w:after="320"/>
      </w:pPr>
      <w:r>
        <w:rPr>
          <w:color w:val="6F657C"/>
          <w:sz w:val="24"/>
        </w:rPr>
        <w:t>面向零基础同事的四节渐进课程</w:t>
      </w:r>
    </w:p>
    <w:p>
      <w:pPr/>
      <w:r>
        <w:t>本手册配合“视频学习”模块使用。课程从认识生成式 AI 开始，逐步练习提示词，再把方法用在 To B 异常整理和 To C 包裹查询。示例中的客户、订单代号和物流状态均为教学虚构内容。</w:t>
      </w:r>
    </w:p>
    <w:p>
      <w:pPr/>
      <w:r>
        <w:t>学习建议：按顺序观看四节视频；暂停后完成每节练习；发送提示词前，使用自查项核对隐私、事实依据和业务承诺。视频有简体中文字幕，字幕文件与视频一起提供。</w:t>
      </w:r>
    </w:p>
    <w:p>
      <w:pPr>
        <w:pStyle w:val="Heading1"/>
      </w:pPr>
      <w:r>
        <w:t>课程路线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c>
          <w:tcPr>
            <w:tcW w:type="dxa" w:w="936"/>
            <w:shd w:fill="59447F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b/>
                <w:color w:val="FFFFFF"/>
              </w:rPr>
              <w:t>课次</w:t>
            </w:r>
          </w:p>
        </w:tc>
        <w:tc>
          <w:tcPr>
            <w:tcW w:type="dxa" w:w="2952"/>
            <w:shd w:fill="59447F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b/>
                <w:color w:val="FFFFFF"/>
              </w:rPr>
              <w:t>主题</w:t>
            </w:r>
          </w:p>
        </w:tc>
        <w:tc>
          <w:tcPr>
            <w:tcW w:type="dxa" w:w="5976"/>
            <w:shd w:fill="59447F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b/>
                <w:color w:val="FFFFFF"/>
              </w:rPr>
              <w:t>完成后可以</w:t>
            </w:r>
          </w:p>
        </w:tc>
      </w:tr>
      <w:tr>
        <w:tc>
          <w:tcPr>
            <w:tcW w:type="dxa" w:w="936"/>
            <w:shd w:fill="F5F2F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01</w:t>
            </w:r>
          </w:p>
        </w:tc>
        <w:tc>
          <w:tcPr>
            <w:tcW w:type="dxa" w:w="2952"/>
            <w:shd w:fill="F5F2F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认识人工智能</w:t>
            </w:r>
          </w:p>
        </w:tc>
        <w:tc>
          <w:tcPr>
            <w:tcW w:type="dxa" w:w="5976"/>
            <w:shd w:fill="F5F2F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区分 AI 能力、事实与推测</w:t>
            </w:r>
          </w:p>
        </w:tc>
      </w:tr>
      <w:tr>
        <w:tc>
          <w:tcPr>
            <w:tcW w:type="dxa" w:w="936"/>
            <w:shd w:fill="FFFFFF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02</w:t>
            </w:r>
          </w:p>
        </w:tc>
        <w:tc>
          <w:tcPr>
            <w:tcW w:type="dxa" w:w="2952"/>
            <w:shd w:fill="FFFFFF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提示词入门</w:t>
            </w:r>
          </w:p>
        </w:tc>
        <w:tc>
          <w:tcPr>
            <w:tcW w:type="dxa" w:w="5976"/>
            <w:shd w:fill="FFFFFF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写出任务、背景、限制和格式</w:t>
            </w:r>
          </w:p>
        </w:tc>
      </w:tr>
      <w:tr>
        <w:tc>
          <w:tcPr>
            <w:tcW w:type="dxa" w:w="936"/>
            <w:shd w:fill="F5F2F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03</w:t>
            </w:r>
          </w:p>
        </w:tc>
        <w:tc>
          <w:tcPr>
            <w:tcW w:type="dxa" w:w="2952"/>
            <w:shd w:fill="F5F2F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To B 异常处理</w:t>
            </w:r>
          </w:p>
        </w:tc>
        <w:tc>
          <w:tcPr>
            <w:tcW w:type="dxa" w:w="5976"/>
            <w:shd w:fill="F5F2F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整理事实、未知项和核实待办</w:t>
            </w:r>
          </w:p>
        </w:tc>
      </w:tr>
      <w:tr>
        <w:tc>
          <w:tcPr>
            <w:tcW w:type="dxa" w:w="936"/>
            <w:shd w:fill="FFFFFF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04</w:t>
            </w:r>
          </w:p>
        </w:tc>
        <w:tc>
          <w:tcPr>
            <w:tcW w:type="dxa" w:w="2952"/>
            <w:shd w:fill="FFFFFF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To C 客服回复</w:t>
            </w:r>
          </w:p>
        </w:tc>
        <w:tc>
          <w:tcPr>
            <w:tcW w:type="dxa" w:w="5976"/>
            <w:shd w:fill="FFFFFF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准确表达进度且不超范围承诺</w:t>
            </w:r>
          </w:p>
        </w:tc>
      </w:tr>
    </w:tbl>
    <w:p>
      <w:r>
        <w:br w:type="page"/>
      </w:r>
    </w:p>
    <w:p>
      <w:pPr>
        <w:pStyle w:val="Heading1"/>
      </w:pPr>
      <w:r>
        <w:t>第 1 课 认识人工智能</w:t>
      </w:r>
    </w:p>
    <w:p>
      <w:r>
        <w:rPr>
          <w:b/>
        </w:rPr>
        <w:t>学习阶段：</w:t>
      </w:r>
      <w:r>
        <w:t xml:space="preserve">入门　</w:t>
      </w:r>
      <w:r>
        <w:rPr>
          <w:b/>
        </w:rPr>
        <w:t>本课目标：</w:t>
      </w:r>
      <w:r>
        <w:t>知道生成式 AI 能做什么、容易在哪里出错，以及使用前后的基本核对方法。</w:t>
      </w:r>
    </w:p>
    <w:p>
      <w:pPr>
        <w:pStyle w:val="Heading2"/>
      </w:pPr>
      <w:r>
        <w:t>核心内容</w:t>
      </w:r>
    </w:p>
    <w:p>
      <w:pPr>
        <w:pStyle w:val="ListBullet"/>
      </w:pPr>
      <w:r>
        <w:t>AI 是帮助计算机处理表达、归纳和生成等任务的技术。生成式 AI 会根据输入组织新内容。</w:t>
      </w:r>
    </w:p>
    <w:p>
      <w:pPr>
        <w:pStyle w:val="ListBullet"/>
      </w:pPr>
      <w:r>
        <w:t>它适合整理材料、归类描述、起草文字；它不是公司业务系统，也不能替代审批。</w:t>
      </w:r>
    </w:p>
    <w:p>
      <w:pPr>
        <w:pStyle w:val="ListBullet"/>
      </w:pPr>
      <w:r>
        <w:t>输入没有提供的时间、原因、责任和承诺，不应由 AI 补全。把未知内容写成“待核实”。</w:t>
      </w:r>
    </w:p>
    <w:p>
      <w:pPr>
        <w:pStyle w:val="ListBullet"/>
      </w:pPr>
      <w:r>
        <w:t>使用前去除不必要的个人信息；输出后核对数字、状态、日期和业务承诺。</w:t>
      </w:r>
    </w:p>
    <w:p>
      <w:pPr>
        <w:pStyle w:val="Heading2"/>
      </w:pPr>
      <w:r>
        <w:t>可复制练习提示词</w:t>
      </w:r>
    </w:p>
    <w:p>
      <w:pPr>
        <w:keepLines/>
        <w:spacing w:before="80" w:after="160"/>
        <w:ind w:left="259" w:right="259"/>
      </w:pPr>
      <w:r>
        <w:rPr>
          <w:rFonts w:ascii="Hiragino Sans GB" w:hAnsi="Hiragino Sans GB" w:eastAsia="Hiragino Sans GB"/>
          <w:color w:val="4C3E63"/>
          <w:sz w:val="20"/>
        </w:rPr>
        <w:t>请根据下面已脱敏的材料，只整理已确认的信息。把无法从材料确认的内容标注为“待核实”，不要推测原因或补充日期。请按“事实、待核实、下一步”三部分输出。</w:t>
      </w:r>
    </w:p>
    <w:p>
      <w:pPr>
        <w:pStyle w:val="Heading2"/>
      </w:pPr>
      <w:r>
        <w:t>动手练习</w:t>
      </w:r>
    </w:p>
    <w:p>
      <w:r>
        <w:t>练习：把“到中转场”改写成一条准确的进度说明，并写出一条不能从这项状态推断出来的信息。</w:t>
      </w:r>
    </w:p>
    <w:p>
      <w:pPr>
        <w:pStyle w:val="Heading2"/>
      </w:pPr>
      <w:r>
        <w:t>提交前自查</w:t>
      </w:r>
    </w:p>
    <w:p>
      <w:r>
        <w:t>自查：你能否区分事实和推测？有没有删掉姓名、电话、详细地址和真实订单号？</w:t>
      </w:r>
    </w:p>
    <w:p>
      <w:pPr>
        <w:spacing w:before="160"/>
      </w:pPr>
      <w:r>
        <w:rPr>
          <w:i/>
          <w:color w:val="7D738B"/>
          <w:sz w:val="18"/>
        </w:rPr>
        <w:t>视频文件：learning-videos/</w:t>
      </w:r>
    </w:p>
    <w:p>
      <w:r>
        <w:br w:type="page"/>
      </w:r>
    </w:p>
    <w:p>
      <w:pPr>
        <w:pStyle w:val="Heading1"/>
      </w:pPr>
      <w:r>
        <w:t>第 2 课 提示词入门</w:t>
      </w:r>
    </w:p>
    <w:p>
      <w:r>
        <w:rPr>
          <w:b/>
        </w:rPr>
        <w:t>学习阶段：</w:t>
      </w:r>
      <w:r>
        <w:t xml:space="preserve">基础　</w:t>
      </w:r>
      <w:r>
        <w:rPr>
          <w:b/>
        </w:rPr>
        <w:t>本课目标：</w:t>
      </w:r>
      <w:r>
        <w:t>使用任务、背景、限制、输出格式四部分说清需求。</w:t>
      </w:r>
    </w:p>
    <w:p>
      <w:pPr>
        <w:pStyle w:val="Heading2"/>
      </w:pPr>
      <w:r>
        <w:t>核心内容</w:t>
      </w:r>
    </w:p>
    <w:p>
      <w:pPr>
        <w:pStyle w:val="ListBullet"/>
      </w:pPr>
      <w:r>
        <w:t>任务：要求 AI 完成一个明确动作，例如归纳、分类或起草。</w:t>
      </w:r>
    </w:p>
    <w:p>
      <w:pPr>
        <w:pStyle w:val="ListBullet"/>
      </w:pPr>
      <w:r>
        <w:t>背景：提供完成任务必需的事实、字段和规则，不要塞入无关内容。</w:t>
      </w:r>
    </w:p>
    <w:p>
      <w:pPr>
        <w:pStyle w:val="ListBullet"/>
      </w:pPr>
      <w:r>
        <w:t>限制：声明不能猜测、不能修改数据、不能承诺，或只使用给定材料。</w:t>
      </w:r>
    </w:p>
    <w:p>
      <w:pPr>
        <w:pStyle w:val="ListBullet"/>
      </w:pPr>
      <w:r>
        <w:t>输出格式：指定表格列、句子数量、语气或排序，方便核查和复用。</w:t>
      </w:r>
    </w:p>
    <w:p>
      <w:pPr>
        <w:pStyle w:val="Heading2"/>
      </w:pPr>
      <w:r>
        <w:t>可复制练习提示词</w:t>
      </w:r>
    </w:p>
    <w:p>
      <w:pPr>
        <w:keepLines/>
        <w:spacing w:before="80" w:after="160"/>
        <w:ind w:left="259" w:right="259"/>
      </w:pPr>
      <w:r>
        <w:rPr>
          <w:rFonts w:ascii="Hiragino Sans GB" w:hAnsi="Hiragino Sans GB" w:eastAsia="Hiragino Sans GB"/>
          <w:color w:val="4C3E63"/>
          <w:sz w:val="20"/>
        </w:rPr>
        <w:t>任务：请根据以下虚构物流记录，找出状态缺失或时间顺序异常的行。</w:t>
        <w:br/>
        <w:t>背景：记录字段为订单代号、当前状态、扫描时间。</w:t>
        <w:br/>
        <w:t>限制：只用给定字段，不推测原因，不改动原记录。没有依据的结论写“待核实”。</w:t>
        <w:br/>
        <w:t>输出：用表格列出订单代号、发现的问题、需要人工确认的事项。</w:t>
      </w:r>
    </w:p>
    <w:p>
      <w:pPr>
        <w:pStyle w:val="Heading2"/>
      </w:pPr>
      <w:r>
        <w:t>动手练习</w:t>
      </w:r>
    </w:p>
    <w:p>
      <w:r>
        <w:t>练习：把“写一段客服回复”扩写成四部分提示词，说明客户情况、已知事实、不得承诺的内容和回复格式。</w:t>
      </w:r>
    </w:p>
    <w:p>
      <w:pPr>
        <w:pStyle w:val="Heading2"/>
      </w:pPr>
      <w:r>
        <w:t>提交前自查</w:t>
      </w:r>
    </w:p>
    <w:p>
      <w:r>
        <w:t>自查：任务是否只有一个主要目标？背景是否够用？限制有没有写清？输出格式能否直接检查？</w:t>
      </w:r>
    </w:p>
    <w:p>
      <w:pPr>
        <w:spacing w:before="160"/>
      </w:pPr>
      <w:r>
        <w:rPr>
          <w:i/>
          <w:color w:val="7D738B"/>
          <w:sz w:val="18"/>
        </w:rPr>
        <w:t>视频文件：learning-videos/</w:t>
      </w:r>
    </w:p>
    <w:p>
      <w:r>
        <w:br w:type="page"/>
      </w:r>
    </w:p>
    <w:p>
      <w:pPr>
        <w:pStyle w:val="Heading1"/>
      </w:pPr>
      <w:r>
        <w:t>第 3 课 To B 物流异常处理</w:t>
      </w:r>
    </w:p>
    <w:p>
      <w:r>
        <w:rPr>
          <w:b/>
        </w:rPr>
        <w:t>学习阶段：</w:t>
      </w:r>
      <w:r>
        <w:t xml:space="preserve">应用　</w:t>
      </w:r>
      <w:r>
        <w:rPr>
          <w:b/>
        </w:rPr>
        <w:t>本课目标：</w:t>
      </w:r>
      <w:r>
        <w:t>从企业物流记录中区分已知事实与缺失信息，并生成可核实的内部待办。</w:t>
      </w:r>
    </w:p>
    <w:p>
      <w:pPr>
        <w:pStyle w:val="Heading2"/>
      </w:pPr>
      <w:r>
        <w:t>核心内容</w:t>
      </w:r>
    </w:p>
    <w:p>
      <w:pPr>
        <w:pStyle w:val="ListBullet"/>
      </w:pPr>
      <w:r>
        <w:t>To B 场景常涉及批次、预约、签收和异常闭环。客户承诺与责任判断应由业务负责人确认。</w:t>
      </w:r>
    </w:p>
    <w:p>
      <w:pPr>
        <w:pStyle w:val="ListBullet"/>
      </w:pPr>
      <w:r>
        <w:t>教学案例：虚构订单 B-1042 已到配送站；预约日期为空；最新扫描时间为今天上午九点。收货窗口与联系结果未知。</w:t>
      </w:r>
    </w:p>
    <w:p>
      <w:pPr>
        <w:pStyle w:val="ListBullet"/>
      </w:pPr>
      <w:r>
        <w:t>把“系统有记录的内容”和“仍需确认的内容”分栏；不要把风险猜测写成已发生事实。</w:t>
      </w:r>
    </w:p>
    <w:p>
      <w:pPr>
        <w:pStyle w:val="ListBullet"/>
      </w:pPr>
      <w:r>
        <w:t>AI 可以草拟核实清单，但只有实际完成的联系和确认，才可登记为已完成动作。</w:t>
      </w:r>
    </w:p>
    <w:p>
      <w:pPr>
        <w:pStyle w:val="Heading2"/>
      </w:pPr>
      <w:r>
        <w:t>可复制练习提示词</w:t>
      </w:r>
    </w:p>
    <w:p>
      <w:pPr>
        <w:keepLines/>
        <w:spacing w:before="80" w:after="160"/>
        <w:ind w:left="259" w:right="259"/>
      </w:pPr>
      <w:r>
        <w:rPr>
          <w:rFonts w:ascii="Hiragino Sans GB" w:hAnsi="Hiragino Sans GB" w:eastAsia="Hiragino Sans GB"/>
          <w:color w:val="4C3E63"/>
          <w:sz w:val="20"/>
        </w:rPr>
        <w:t>请根据以下虚构记录生成内部异常摘要。列出已知事实、缺失信息和下一步核实事项。不要推测原因，不要承诺送达时间，不要修改订单记录。按“事实、待核实、建议动作”三栏输出。</w:t>
        <w:br/>
        <w:t>记录：订单 B-1042 已到配送站；预约日期为空；最新扫描时间为今天上午九点；收货窗口和联系结果未知。</w:t>
      </w:r>
    </w:p>
    <w:p>
      <w:pPr>
        <w:pStyle w:val="Heading2"/>
      </w:pPr>
      <w:r>
        <w:t>动手练习</w:t>
      </w:r>
    </w:p>
    <w:p>
      <w:r>
        <w:t>练习：把上述案例写成一条内部待办。至少包含责任人待指派、要核实的信息和完成后的回填要求。</w:t>
      </w:r>
    </w:p>
    <w:p>
      <w:pPr>
        <w:pStyle w:val="Heading2"/>
      </w:pPr>
      <w:r>
        <w:t>提交前自查</w:t>
      </w:r>
    </w:p>
    <w:p>
      <w:r>
        <w:t>自查：每条事实都能在材料中找到依据吗？建议动作有没有被误写为已完成？对外时限是否经过授权确认？</w:t>
      </w:r>
    </w:p>
    <w:p>
      <w:pPr>
        <w:spacing w:before="160"/>
      </w:pPr>
      <w:r>
        <w:rPr>
          <w:i/>
          <w:color w:val="7D738B"/>
          <w:sz w:val="18"/>
        </w:rPr>
        <w:t>视频文件：learning-videos/</w:t>
      </w:r>
    </w:p>
    <w:p>
      <w:r>
        <w:br w:type="page"/>
      </w:r>
    </w:p>
    <w:p>
      <w:pPr>
        <w:pStyle w:val="Heading1"/>
      </w:pPr>
      <w:r>
        <w:t>第 4 课 To C 包裹查询与客服回复</w:t>
      </w:r>
    </w:p>
    <w:p>
      <w:r>
        <w:rPr>
          <w:b/>
        </w:rPr>
        <w:t>学习阶段：</w:t>
      </w:r>
      <w:r>
        <w:t xml:space="preserve">进阶　</w:t>
      </w:r>
      <w:r>
        <w:rPr>
          <w:b/>
        </w:rPr>
        <w:t>本课目标：</w:t>
      </w:r>
      <w:r>
        <w:t>根据追踪信息起草友好、准确且不超出证据的消费者回复。</w:t>
      </w:r>
    </w:p>
    <w:p>
      <w:pPr>
        <w:pStyle w:val="Heading2"/>
      </w:pPr>
      <w:r>
        <w:t>核心内容</w:t>
      </w:r>
    </w:p>
    <w:p>
      <w:pPr>
        <w:pStyle w:val="ListBullet"/>
      </w:pPr>
      <w:r>
        <w:t>To C 回复应先说明已确认进度，再解释当前状态和可执行的下一步。</w:t>
      </w:r>
    </w:p>
    <w:p>
      <w:pPr>
        <w:pStyle w:val="ListBullet"/>
      </w:pPr>
      <w:r>
        <w:t>教学案例：虚构包裹 C-2088 昨晚离开发货地，今天早上到达中转场；尚无派送扫描；系统没有预计送达时间。</w:t>
      </w:r>
    </w:p>
    <w:p>
      <w:pPr>
        <w:pStyle w:val="ListBullet"/>
      </w:pPr>
      <w:r>
        <w:t>不能把“没有派送扫描”说成丢件，不能猜测延误原因，也不能承诺材料没有提供的日期和赔付。</w:t>
      </w:r>
    </w:p>
    <w:p>
      <w:pPr>
        <w:pStyle w:val="ListBullet"/>
      </w:pPr>
      <w:r>
        <w:t>对外发送前核对追踪事实、用户身份、订单信息和服务规则。高风险投诉按公司流程升级。</w:t>
      </w:r>
    </w:p>
    <w:p>
      <w:pPr>
        <w:pStyle w:val="Heading2"/>
      </w:pPr>
      <w:r>
        <w:t>可复制练习提示词</w:t>
      </w:r>
    </w:p>
    <w:p>
      <w:pPr>
        <w:keepLines/>
        <w:spacing w:before="80" w:after="160"/>
        <w:ind w:left="259" w:right="259"/>
      </w:pPr>
      <w:r>
        <w:rPr>
          <w:rFonts w:ascii="Hiragino Sans GB" w:hAnsi="Hiragino Sans GB" w:eastAsia="Hiragino Sans GB"/>
          <w:color w:val="4C3E63"/>
          <w:sz w:val="20"/>
        </w:rPr>
        <w:t>请根据我提供的虚构追踪记录写一段简短、友好的客服回复。先说明已确认的进度，再解释当前没有派送扫描；不要承诺送达日期，不要编造原因。控制在三句话内，并提醒客户可继续查看轨迹更新。</w:t>
        <w:br/>
        <w:t>记录：C-2088 昨晚离开发货地，今天早上到达中转场，尚无派送扫描；系统没有预计送达时间。</w:t>
      </w:r>
    </w:p>
    <w:p>
      <w:pPr>
        <w:pStyle w:val="Heading2"/>
      </w:pPr>
      <w:r>
        <w:t>动手练习</w:t>
      </w:r>
    </w:p>
    <w:p>
      <w:r>
        <w:t>练习：写三句话回复，再用自查表检查是否准确、友好、没有超出事实。</w:t>
      </w:r>
    </w:p>
    <w:p>
      <w:pPr>
        <w:pStyle w:val="Heading2"/>
      </w:pPr>
      <w:r>
        <w:t>提交前自查</w:t>
      </w:r>
    </w:p>
    <w:p>
      <w:r>
        <w:t>自查：是否把事实和预计分开？是否出现未授权的时间或赔付承诺？是否清楚说明接下来会发生什么？</w:t>
      </w:r>
    </w:p>
    <w:p>
      <w:pPr>
        <w:spacing w:before="160"/>
      </w:pPr>
      <w:r>
        <w:rPr>
          <w:i/>
          <w:color w:val="7D738B"/>
          <w:sz w:val="18"/>
        </w:rPr>
        <w:t>视频文件：learning-videos/</w:t>
      </w:r>
    </w:p>
    <w:p>
      <w:r>
        <w:br w:type="page"/>
      </w:r>
    </w:p>
    <w:p>
      <w:pPr>
        <w:pStyle w:val="Heading1"/>
      </w:pPr>
      <w:r>
        <w:t>工作使用自查表</w:t>
      </w:r>
    </w:p>
    <w:p>
      <w:pPr>
        <w:pStyle w:val="ListBullet"/>
      </w:pPr>
      <w:r>
        <w:t>□ 我已经删除不必要的姓名、手机号、详细地址、真实订单号和其他敏感信息。</w:t>
      </w:r>
    </w:p>
    <w:p>
      <w:pPr>
        <w:pStyle w:val="ListBullet"/>
      </w:pPr>
      <w:r>
        <w:t>□ 我能指出 AI 输出中的每条事实来自哪条已提供材料。</w:t>
      </w:r>
    </w:p>
    <w:p>
      <w:pPr>
        <w:pStyle w:val="ListBullet"/>
      </w:pPr>
      <w:r>
        <w:t>□ AI 没有替我补出未知原因、时间、责任判断、费用或服务承诺。</w:t>
      </w:r>
    </w:p>
    <w:p>
      <w:pPr>
        <w:pStyle w:val="ListBullet"/>
      </w:pPr>
      <w:r>
        <w:t>□ 建议动作和已经完成的动作分开记录；业务系统由授权人员更新。</w:t>
      </w:r>
    </w:p>
    <w:p>
      <w:pPr>
        <w:pStyle w:val="ListBullet"/>
      </w:pPr>
      <w:r>
        <w:t>□ 涉及客户沟通、异常升级或正式决定时，已由责任同事按公司流程复核。</w:t>
      </w:r>
    </w:p>
    <w:p>
      <w:r>
        <w:t>完成课程后，可以回到挑战大厅选择 AI、To B 或 To C 方向进行练习。题目和案例用于学习，不代表真实承运商规则或公司正式业务口径。</w:t>
      </w:r>
    </w:p>
    <w:sectPr w:rsidR="00FC693F" w:rsidRPr="0006063C" w:rsidSect="00034616">
      <w:footerReference w:type="default" r:id="rId9"/>
      <w:pgSz w:w="12240" w:h="15840"/>
      <w:pgMar w:top="1037" w:right="1152" w:bottom="1037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1879C"/>
        <w:sz w:val="16"/>
      </w:rPr>
      <w:t>AI 物流实验室 · 视频学习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Hiragino Sans GB" w:hAnsi="Hiragino Sans GB" w:eastAsia="Hiragino Sans GB"/>
      <w:color w:val="2F28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Hiragino Sans GB" w:hAnsi="Hiragino Sans GB" w:eastAsia="Hiragino Sans GB"/>
      <w:b/>
      <w:bCs/>
      <w:color w:val="523C7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Hiragino Sans GB" w:hAnsi="Hiragino Sans GB" w:eastAsia="Hiragino Sans GB"/>
      <w:b/>
      <w:bCs/>
      <w:color w:val="4A415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Hiragino Sans GB" w:hAnsi="Hiragino Sans GB" w:eastAsia="Hiragino Sans GB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Hiragino Sans GB" w:hAnsi="Hiragino Sans GB" w:eastAsia="Hiragino Sans GB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