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53523" w14:textId="77777777" w:rsidR="007932E0" w:rsidRDefault="00000000">
      <w:pPr>
        <w:spacing w:before="1200"/>
        <w:jc w:val="center"/>
        <w:rPr>
          <w:lang w:eastAsia="zh-CN"/>
        </w:rPr>
      </w:pPr>
      <w:r>
        <w:rPr>
          <w:rFonts w:ascii="Noto Sans CJK SC" w:eastAsia="Noto Sans CJK SC" w:hAnsi="Noto Sans CJK SC"/>
          <w:b/>
          <w:sz w:val="48"/>
          <w:lang w:eastAsia="zh-CN"/>
        </w:rPr>
        <w:t>低功耗核脉冲模拟与ADC板</w:t>
      </w:r>
      <w:r>
        <w:rPr>
          <w:rFonts w:ascii="Noto Sans CJK SC" w:eastAsia="Noto Sans CJK SC" w:hAnsi="Noto Sans CJK SC"/>
          <w:b/>
          <w:sz w:val="48"/>
          <w:lang w:eastAsia="zh-CN"/>
        </w:rPr>
        <w:br/>
        <w:t>设计参考</w:t>
      </w:r>
    </w:p>
    <w:p w14:paraId="1DA473DB" w14:textId="77777777" w:rsidR="007932E0" w:rsidRDefault="00000000">
      <w:pPr>
        <w:spacing w:before="360"/>
        <w:jc w:val="center"/>
      </w:pPr>
      <w:r>
        <w:rPr>
          <w:rFonts w:ascii="Noto Sans CJK SC" w:eastAsia="Noto Sans CJK SC" w:hAnsi="Noto Sans CJK SC"/>
          <w:sz w:val="26"/>
        </w:rPr>
        <w:t>基于AD7980、STM32G474与单通道峰值采样架构</w:t>
      </w:r>
    </w:p>
    <w:p w14:paraId="48FD60DD" w14:textId="77777777" w:rsidR="007932E0" w:rsidRDefault="00000000">
      <w:r>
        <w:br/>
      </w:r>
    </w:p>
    <w:p w14:paraId="3B79E2FD" w14:textId="77777777" w:rsidR="007932E0" w:rsidRDefault="00000000">
      <w:pPr>
        <w:jc w:val="center"/>
      </w:pPr>
      <w:r>
        <w:rPr>
          <w:noProof/>
        </w:rPr>
        <w:drawing>
          <wp:inline distT="0" distB="0" distL="0" distR="0" wp14:anchorId="44A20F1F" wp14:editId="182AEFA2">
            <wp:extent cx="6120000" cy="19436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og_ch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4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E28B" w14:textId="77777777" w:rsidR="007932E0" w:rsidRDefault="00000000">
      <w:pPr>
        <w:spacing w:before="500"/>
        <w:jc w:val="center"/>
        <w:rPr>
          <w:lang w:eastAsia="zh-CN"/>
        </w:rPr>
      </w:pPr>
      <w:r>
        <w:rPr>
          <w:lang w:eastAsia="zh-CN"/>
        </w:rPr>
        <w:t>用途：原理图分模块、器件选型、板间接口与首版调试参考</w:t>
      </w:r>
    </w:p>
    <w:p w14:paraId="52D0D825" w14:textId="77777777" w:rsidR="007932E0" w:rsidRDefault="00000000">
      <w:pPr>
        <w:jc w:val="center"/>
        <w:rPr>
          <w:lang w:eastAsia="zh-CN"/>
        </w:rPr>
      </w:pPr>
      <w:r>
        <w:rPr>
          <w:sz w:val="19"/>
          <w:lang w:eastAsia="zh-CN"/>
        </w:rPr>
        <w:t>版本：V1.0    日期：2026年7月</w:t>
      </w:r>
    </w:p>
    <w:p w14:paraId="3100E1A1" w14:textId="77777777" w:rsidR="007932E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9DC9D55" w14:textId="77777777" w:rsidR="007932E0" w:rsidRDefault="00000000">
      <w:pPr>
        <w:pStyle w:val="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lastRenderedPageBreak/>
        <w:t>1 设计依据与方案边界</w:t>
      </w:r>
    </w:p>
    <w:p w14:paraId="6F8C7010" w14:textId="77777777" w:rsidR="007932E0" w:rsidRDefault="00000000">
      <w:pPr>
        <w:rPr>
          <w:lang w:eastAsia="zh-CN"/>
        </w:rPr>
      </w:pPr>
      <w:r>
        <w:rPr>
          <w:b/>
          <w:lang w:eastAsia="zh-CN"/>
        </w:rPr>
        <w:t>本文件冻结的主方案为：</w:t>
      </w:r>
      <w:r>
        <w:rPr>
          <w:lang w:eastAsia="zh-CN"/>
        </w:rPr>
        <w:t>单通道0~1 V指数衰减脉冲输入，经一级低功耗缓冲/小增益调理后，同时送入触发比较器和可旁路峰值保持电路，最终由AD7980完成16位转换，再通过板间数字接口交给STM32G474处理。</w:t>
      </w:r>
    </w:p>
    <w:p w14:paraId="79B3F9C3" w14:textId="77777777" w:rsidR="007932E0" w:rsidRDefault="00000000">
      <w:pPr>
        <w:pStyle w:val="a0"/>
        <w:rPr>
          <w:lang w:eastAsia="zh-CN"/>
        </w:rPr>
      </w:pPr>
      <w:r>
        <w:rPr>
          <w:lang w:eastAsia="zh-CN"/>
        </w:rPr>
        <w:t>赛事允许使用通用单片机或FPGA处理器开发板，但模拟调理和采集电路应自行设计制作；作品建议采用模块化结构并准备备件。</w:t>
      </w:r>
    </w:p>
    <w:p w14:paraId="0881BA09" w14:textId="77777777" w:rsidR="007932E0" w:rsidRDefault="00000000">
      <w:pPr>
        <w:pStyle w:val="a0"/>
        <w:rPr>
          <w:lang w:eastAsia="zh-CN"/>
        </w:rPr>
      </w:pPr>
      <w:r>
        <w:rPr>
          <w:lang w:eastAsia="zh-CN"/>
        </w:rPr>
        <w:t>例题输入范围为0~1 V，对应不少于1024道；500 mV、1 kHz指数衰减信号下要求谱线分辨率小于1%（FWHM），同时要求整机功耗尽可能低。</w:t>
      </w:r>
    </w:p>
    <w:p w14:paraId="73CA990C" w14:textId="77777777" w:rsidR="007932E0" w:rsidRDefault="00000000">
      <w:pPr>
        <w:pStyle w:val="a0"/>
      </w:pPr>
      <w:r>
        <w:t>AD7980保持不变，建议采用B级精度的AD7980BRMZ；一级调理、Trigger、峰值保持和电源树按低功耗方向重新配置。</w:t>
      </w:r>
    </w:p>
    <w:p w14:paraId="3E5E60E3" w14:textId="77777777" w:rsidR="007932E0" w:rsidRDefault="00000000">
      <w:pPr>
        <w:pStyle w:val="a0"/>
        <w:rPr>
          <w:lang w:eastAsia="zh-CN"/>
        </w:rPr>
      </w:pPr>
      <w:r>
        <w:rPr>
          <w:lang w:eastAsia="zh-CN"/>
        </w:rPr>
        <w:t>完整CR-RC成形器不作为默认必经链路，仅预留轻度RC焊盘；ADC输入前的小RC必须保留，其作用是隔离SAR采样回冲和降低宽带噪声。</w:t>
      </w:r>
    </w:p>
    <w:p w14:paraId="45B7C44C" w14:textId="77777777" w:rsidR="007932E0" w:rsidRDefault="00000000">
      <w:pPr>
        <w:rPr>
          <w:lang w:eastAsia="zh-CN"/>
        </w:rPr>
      </w:pPr>
      <w:r>
        <w:rPr>
          <w:b/>
          <w:lang w:eastAsia="zh-CN"/>
        </w:rPr>
        <w:t>工程提示：</w:t>
      </w:r>
      <w:r>
        <w:rPr>
          <w:lang w:eastAsia="zh-CN"/>
        </w:rPr>
        <w:t>低功耗峰值保持电路属于整机中风险最高的模块。首版必须同时保留直接采样旁路；低功耗峰保方案需通过仿真和实测验证峰值捕获误差、保持下垂、复位时间以及100 kHz通过率。</w:t>
      </w:r>
    </w:p>
    <w:p w14:paraId="35F27DAA" w14:textId="77777777" w:rsidR="007932E0" w:rsidRDefault="00000000">
      <w:pPr>
        <w:pStyle w:val="1"/>
      </w:pPr>
      <w:r>
        <w:rPr>
          <w:rFonts w:ascii="Noto Serif CJK SC" w:eastAsia="Noto Serif CJK SC" w:hAnsi="Noto Serif CJK SC"/>
        </w:rPr>
        <w:t xml:space="preserve">2 </w:t>
      </w:r>
      <w:proofErr w:type="spellStart"/>
      <w:r>
        <w:rPr>
          <w:rFonts w:ascii="Noto Serif CJK SC" w:eastAsia="Noto Serif CJK SC" w:hAnsi="Noto Serif CJK SC"/>
        </w:rPr>
        <w:t>总体架构与板级划分</w:t>
      </w:r>
      <w:proofErr w:type="spellEnd"/>
    </w:p>
    <w:p w14:paraId="32CBA55F" w14:textId="77777777" w:rsidR="007932E0" w:rsidRDefault="00000000">
      <w:pPr>
        <w:jc w:val="center"/>
      </w:pPr>
      <w:r>
        <w:rPr>
          <w:noProof/>
        </w:rPr>
        <w:drawing>
          <wp:inline distT="0" distB="0" distL="0" distR="0" wp14:anchorId="4237C563" wp14:editId="709C2EE5">
            <wp:extent cx="5903999" cy="32346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ard_part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3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F358" w14:textId="77777777" w:rsidR="007932E0" w:rsidRDefault="00000000">
      <w:pPr>
        <w:pStyle w:val="21"/>
      </w:pPr>
      <w:r>
        <w:rPr>
          <w:rFonts w:ascii="Noto Serif CJK SC" w:eastAsia="Noto Serif CJK SC" w:hAnsi="Noto Serif CJK SC"/>
        </w:rPr>
        <w:t>2.1 实物板数量</w:t>
      </w:r>
    </w:p>
    <w:p w14:paraId="4BEB5BE6" w14:textId="77777777" w:rsidR="007932E0" w:rsidRDefault="00000000">
      <w:pPr>
        <w:pStyle w:val="a0"/>
      </w:pPr>
      <w:r>
        <w:t>自制模拟+ADC板：输入、缓冲、Trigger、峰值保持、AD7980、ADR431及本地低噪声电源。</w:t>
      </w:r>
    </w:p>
    <w:p w14:paraId="1F3153BC" w14:textId="77777777" w:rsidR="007932E0" w:rsidRDefault="00000000">
      <w:pPr>
        <w:pStyle w:val="a0"/>
        <w:rPr>
          <w:lang w:eastAsia="zh-CN"/>
        </w:rPr>
      </w:pPr>
      <w:r>
        <w:rPr>
          <w:lang w:eastAsia="zh-CN"/>
        </w:rPr>
        <w:t>自制数字/电源载板：唯一外部电源接口、功耗测试点、Buck/LDO、MicroSD、按键、状态灯和G474核心板排母。</w:t>
      </w:r>
    </w:p>
    <w:p w14:paraId="42660A38" w14:textId="77777777" w:rsidR="007932E0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STM32G474VET6开发板：公排针向下插入数字载板的排母，负责ADC时序、能谱统计和TXT文件生成。</w:t>
      </w:r>
    </w:p>
    <w:p w14:paraId="5FA2E5A7" w14:textId="77777777" w:rsidR="007932E0" w:rsidRDefault="00000000">
      <w:pPr>
        <w:pStyle w:val="21"/>
      </w:pPr>
      <w:r>
        <w:rPr>
          <w:rFonts w:ascii="Noto Serif CJK SC" w:eastAsia="Noto Serif CJK SC" w:hAnsi="Noto Serif CJK SC"/>
        </w:rPr>
        <w:t xml:space="preserve">2.2 </w:t>
      </w:r>
      <w:proofErr w:type="spellStart"/>
      <w:r>
        <w:rPr>
          <w:rFonts w:ascii="Noto Serif CJK SC" w:eastAsia="Noto Serif CJK SC" w:hAnsi="Noto Serif CJK SC"/>
        </w:rPr>
        <w:t>模拟板内部信号链</w:t>
      </w:r>
      <w:proofErr w:type="spellEnd"/>
    </w:p>
    <w:p w14:paraId="0751134F" w14:textId="77777777" w:rsidR="007932E0" w:rsidRDefault="00000000">
      <w:pPr>
        <w:pStyle w:val="CodeBlock"/>
        <w:keepLines/>
      </w:pPr>
      <w:r>
        <w:t>SMA/BNC</w:t>
      </w:r>
      <w:r>
        <w:t>输入</w:t>
      </w:r>
      <w:r>
        <w:br/>
        <w:t xml:space="preserve">  -&gt; </w:t>
      </w:r>
      <w:r>
        <w:t>高阻</w:t>
      </w:r>
      <w:r>
        <w:t>/50 Ω</w:t>
      </w:r>
      <w:r>
        <w:t>端接选择</w:t>
      </w:r>
      <w:r>
        <w:br/>
        <w:t xml:space="preserve">  -&gt; </w:t>
      </w:r>
      <w:r>
        <w:t>输入隔离与保护</w:t>
      </w:r>
      <w:r>
        <w:br/>
        <w:t xml:space="preserve">  -&gt; </w:t>
      </w:r>
      <w:r>
        <w:t>一级低功耗缓冲</w:t>
      </w:r>
      <w:r>
        <w:t>/</w:t>
      </w:r>
      <w:r>
        <w:t>调理（</w:t>
      </w:r>
      <w:r>
        <w:t>×1</w:t>
      </w:r>
      <w:r>
        <w:t>默认，</w:t>
      </w:r>
      <w:r>
        <w:t>×2</w:t>
      </w:r>
      <w:r>
        <w:t>可选）</w:t>
      </w:r>
      <w:r>
        <w:br/>
        <w:t xml:space="preserve">       |-&gt; Trigger</w:t>
      </w:r>
      <w:r>
        <w:t>比较器</w:t>
      </w:r>
      <w:r>
        <w:t xml:space="preserve"> -&gt; TRIG</w:t>
      </w:r>
      <w:r>
        <w:br/>
        <w:t xml:space="preserve">       |-&gt; </w:t>
      </w:r>
      <w:r>
        <w:t>直接采样路径</w:t>
      </w:r>
      <w:r>
        <w:t xml:space="preserve"> -------------------|</w:t>
      </w:r>
      <w:r>
        <w:br/>
        <w:t xml:space="preserve">       `-&gt; </w:t>
      </w:r>
      <w:r>
        <w:t>可旁路峰值保持</w:t>
      </w:r>
      <w:r>
        <w:t xml:space="preserve"> -&gt; PH_OUT -------|</w:t>
      </w:r>
      <w:r>
        <w:br/>
        <w:t xml:space="preserve">                                           -&gt; </w:t>
      </w:r>
      <w:r>
        <w:t>路径选择</w:t>
      </w:r>
      <w:r>
        <w:br/>
        <w:t xml:space="preserve">                                           -&gt; ADC</w:t>
      </w:r>
      <w:r>
        <w:t>输入</w:t>
      </w:r>
      <w:r>
        <w:t>RC</w:t>
      </w:r>
      <w:r>
        <w:br/>
        <w:t xml:space="preserve">                                           -&gt; AD7980BRMZ</w:t>
      </w:r>
      <w:r>
        <w:br/>
        <w:t xml:space="preserve">                                           -&gt; CNV/SCK/SDO</w:t>
      </w:r>
      <w:r>
        <w:t>到数字板</w:t>
      </w:r>
    </w:p>
    <w:p w14:paraId="4C5E76CB" w14:textId="77777777" w:rsidR="007932E0" w:rsidRDefault="00000000">
      <w:pPr>
        <w:pStyle w:val="1"/>
      </w:pPr>
      <w:r>
        <w:rPr>
          <w:rFonts w:ascii="Noto Serif CJK SC" w:eastAsia="Noto Serif CJK SC" w:hAnsi="Noto Serif CJK SC"/>
        </w:rPr>
        <w:t>3 原理图分模块建议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18"/>
        <w:gridCol w:w="4592"/>
        <w:gridCol w:w="2268"/>
      </w:tblGrid>
      <w:tr w:rsidR="007932E0" w14:paraId="5E36E81C" w14:textId="77777777">
        <w:trPr>
          <w:tblHeader/>
          <w:jc w:val="center"/>
        </w:trPr>
        <w:tc>
          <w:tcPr>
            <w:tcW w:w="2381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03352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子页名称</w:t>
            </w:r>
          </w:p>
        </w:tc>
        <w:tc>
          <w:tcPr>
            <w:tcW w:w="4592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DA802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主要内容</w:t>
            </w:r>
          </w:p>
        </w:tc>
        <w:tc>
          <w:tcPr>
            <w:tcW w:w="2268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318AF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关键网络</w:t>
            </w:r>
          </w:p>
        </w:tc>
      </w:tr>
      <w:tr w:rsidR="007932E0" w14:paraId="1A689CB6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361CB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01_INPUT_BUFFER.SchDoc</w:t>
            </w:r>
          </w:p>
        </w:tc>
        <w:tc>
          <w:tcPr>
            <w:tcW w:w="4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BB0F8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输入接口、端接、保护、一级缓冲、可选增益和RC预留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40D642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SIG_IN、BUF_OUT、SHAPE_OUT</w:t>
            </w:r>
          </w:p>
        </w:tc>
      </w:tr>
      <w:tr w:rsidR="007932E0" w14:paraId="11E3CE52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50B9D3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02_TRIGGER.SchDoc</w:t>
            </w:r>
          </w:p>
        </w:tc>
        <w:tc>
          <w:tcPr>
            <w:tcW w:w="4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F5A6F9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比较器、阈值滤波、迟滞预留和TRIG输出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377B1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SHAPE_OUT、THRESHOLD_DAC、TRIG</w:t>
            </w:r>
          </w:p>
        </w:tc>
      </w:tr>
      <w:tr w:rsidR="007932E0" w14:paraId="5ACE6C42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6ECD91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03_PEAK_HOLD.SchDoc</w:t>
            </w:r>
          </w:p>
        </w:tc>
        <w:tc>
          <w:tcPr>
            <w:tcW w:w="4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13335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峰值检测、保持电容、缓冲、放电和直接旁路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A631BA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SHAPE_OUT、HOLD_NODE、PH_OUT、PH_RESET</w:t>
            </w:r>
          </w:p>
        </w:tc>
      </w:tr>
      <w:tr w:rsidR="007932E0" w14:paraId="2B5EADA4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C08F4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04_ADC_REFERENCE.SchDoc</w:t>
            </w:r>
          </w:p>
        </w:tc>
        <w:tc>
          <w:tcPr>
            <w:tcW w:w="4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903E7A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直接/峰保选择、ADC输入RC、AD7980、ADR431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98CE3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ADC_DRV_IN、ADC_IN、ADC_CNV、ADC_SCK、ADC_SDO</w:t>
            </w:r>
          </w:p>
        </w:tc>
      </w:tr>
      <w:tr w:rsidR="007932E0" w14:paraId="06319D05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849DD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05_POWER_CONNECTOR.SchDoc</w:t>
            </w:r>
          </w:p>
        </w:tc>
        <w:tc>
          <w:tcPr>
            <w:tcW w:w="4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768299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板间连接器、本地LDO、3.3 V净化和测试点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7CDCDB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5V5_AUX、5VA、2V5_ADC、2V5_REF、3V3_AIO</w:t>
            </w:r>
          </w:p>
        </w:tc>
      </w:tr>
    </w:tbl>
    <w:p w14:paraId="38618C07" w14:textId="77777777" w:rsidR="007932E0" w:rsidRDefault="007932E0">
      <w:pPr>
        <w:spacing w:after="0"/>
      </w:pPr>
    </w:p>
    <w:p w14:paraId="1145BFC3" w14:textId="77777777" w:rsidR="007932E0" w:rsidRDefault="00000000">
      <w:r>
        <w:rPr>
          <w:b/>
        </w:rPr>
        <w:t>命名规则建议：</w:t>
      </w:r>
      <w:r>
        <w:t>顶层Sheet Entry、子页Port和Net Label必须完全同名；统一使用大写字母和下划线，例如BUF_OUT、PH_OUT、ADC_CNV，避免Buf-out与Buf_out并存。顶层Sheet Symbol之间使用普通Wire，不使用Signal Harness。</w:t>
      </w:r>
    </w:p>
    <w:p w14:paraId="3BDA5FCD" w14:textId="77777777" w:rsidR="007932E0" w:rsidRDefault="00000000">
      <w:pPr>
        <w:pStyle w:val="1"/>
      </w:pPr>
      <w:r>
        <w:rPr>
          <w:rFonts w:ascii="Noto Serif CJK SC" w:eastAsia="Noto Serif CJK SC" w:hAnsi="Noto Serif CJK SC"/>
        </w:rPr>
        <w:t>4 输入接口与端接模块</w:t>
      </w:r>
    </w:p>
    <w:p w14:paraId="439A0BA5" w14:textId="77777777" w:rsidR="007932E0" w:rsidRDefault="00000000">
      <w:pPr>
        <w:pStyle w:val="21"/>
      </w:pPr>
      <w:r>
        <w:rPr>
          <w:rFonts w:ascii="Noto Serif CJK SC" w:eastAsia="Noto Serif CJK SC" w:hAnsi="Noto Serif CJK SC"/>
        </w:rPr>
        <w:t>4.1 目标</w:t>
      </w:r>
    </w:p>
    <w:p w14:paraId="07BDA06C" w14:textId="77777777" w:rsidR="007932E0" w:rsidRDefault="00000000">
      <w:pPr>
        <w:pStyle w:val="a0"/>
        <w:rPr>
          <w:lang w:eastAsia="zh-CN"/>
        </w:rPr>
      </w:pPr>
      <w:r>
        <w:rPr>
          <w:lang w:eastAsia="zh-CN"/>
        </w:rPr>
        <w:t xml:space="preserve">支持现场函数发生器高阻输出和50 </w:t>
      </w:r>
      <w:r>
        <w:t>Ω</w:t>
      </w:r>
      <w:r>
        <w:rPr>
          <w:lang w:eastAsia="zh-CN"/>
        </w:rPr>
        <w:t>端接两种设置。</w:t>
      </w:r>
    </w:p>
    <w:p w14:paraId="10BFFCCB" w14:textId="77777777" w:rsidR="007932E0" w:rsidRDefault="00000000">
      <w:pPr>
        <w:pStyle w:val="a0"/>
        <w:rPr>
          <w:lang w:eastAsia="zh-CN"/>
        </w:rPr>
      </w:pPr>
      <w:r>
        <w:rPr>
          <w:lang w:eastAsia="zh-CN"/>
        </w:rPr>
        <w:t>避免输入悬空；适当隔离同轴线缆电容和ESD/误接瞬态。</w:t>
      </w:r>
    </w:p>
    <w:p w14:paraId="3051BC02" w14:textId="77777777" w:rsidR="007932E0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不在首版默认串入高结电容、较大漏电的保护器件，以免影响线性。</w:t>
      </w:r>
    </w:p>
    <w:p w14:paraId="4AA65E69" w14:textId="77777777" w:rsidR="007932E0" w:rsidRDefault="00000000">
      <w:pPr>
        <w:pStyle w:val="21"/>
      </w:pPr>
      <w:r>
        <w:rPr>
          <w:rFonts w:ascii="Noto Serif CJK SC" w:eastAsia="Noto Serif CJK SC" w:hAnsi="Noto Serif CJK SC"/>
        </w:rPr>
        <w:t xml:space="preserve">4.2 </w:t>
      </w:r>
      <w:proofErr w:type="spellStart"/>
      <w:r>
        <w:rPr>
          <w:rFonts w:ascii="Noto Serif CJK SC" w:eastAsia="Noto Serif CJK SC" w:hAnsi="Noto Serif CJK SC"/>
        </w:rPr>
        <w:t>推荐器件与连接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5102"/>
      </w:tblGrid>
      <w:tr w:rsidR="007932E0" w14:paraId="45EDDFD1" w14:textId="77777777">
        <w:trPr>
          <w:tblHeader/>
          <w:jc w:val="center"/>
        </w:trPr>
        <w:tc>
          <w:tcPr>
            <w:tcW w:w="1134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0B922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标号</w:t>
            </w:r>
          </w:p>
        </w:tc>
        <w:tc>
          <w:tcPr>
            <w:tcW w:w="2835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B4922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器件/参数</w:t>
            </w:r>
          </w:p>
        </w:tc>
        <w:tc>
          <w:tcPr>
            <w:tcW w:w="5102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179E4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实现方式</w:t>
            </w:r>
          </w:p>
        </w:tc>
      </w:tr>
      <w:tr w:rsidR="007932E0" w14:paraId="1B2EB214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B03369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J1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B11EDB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SMA或BNC母座</w:t>
            </w:r>
          </w:p>
        </w:tc>
        <w:tc>
          <w:tcPr>
            <w:tcW w:w="51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99DFC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连接函数发生器；外壳/多地脚直接接AGND平面</w:t>
            </w:r>
          </w:p>
        </w:tc>
      </w:tr>
      <w:tr w:rsidR="007932E0" w14:paraId="698B8849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26189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R1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14AE6B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49.9 Ω，0.1%</w:t>
            </w:r>
          </w:p>
        </w:tc>
        <w:tc>
          <w:tcPr>
            <w:tcW w:w="51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41D0F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经JP1或焊桥接到AGND，作为可选50 </w:t>
            </w:r>
            <w:r>
              <w:rPr>
                <w:sz w:val="18"/>
              </w:rPr>
              <w:t>Ω</w:t>
            </w:r>
            <w:r>
              <w:rPr>
                <w:sz w:val="18"/>
                <w:lang w:eastAsia="zh-CN"/>
              </w:rPr>
              <w:t>端接</w:t>
            </w:r>
          </w:p>
        </w:tc>
      </w:tr>
      <w:tr w:rsidR="007932E0" w14:paraId="5BDBA612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F84F6F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R2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C12EA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 MΩ</w:t>
            </w:r>
          </w:p>
        </w:tc>
        <w:tc>
          <w:tcPr>
            <w:tcW w:w="51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E80B0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输入节点到AGND，防止开路悬空</w:t>
            </w:r>
          </w:p>
        </w:tc>
      </w:tr>
      <w:tr w:rsidR="007932E0" w14:paraId="7B98C91D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EDAFB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R3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38BE0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22~33 Ω</w:t>
            </w:r>
          </w:p>
        </w:tc>
        <w:tc>
          <w:tcPr>
            <w:tcW w:w="51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9EF28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输入到缓冲器同相输入的串联隔离电阻</w:t>
            </w:r>
          </w:p>
        </w:tc>
      </w:tr>
      <w:tr w:rsidR="007932E0" w14:paraId="2DFFD7A4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6859D8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D1/D2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4B7422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低漏电、低电容钳位焊盘</w:t>
            </w:r>
          </w:p>
        </w:tc>
        <w:tc>
          <w:tcPr>
            <w:tcW w:w="51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30CD3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首版DNP，仅保留封装和测试位置</w:t>
            </w:r>
          </w:p>
        </w:tc>
      </w:tr>
    </w:tbl>
    <w:p w14:paraId="4B007203" w14:textId="77777777" w:rsidR="007932E0" w:rsidRDefault="007932E0">
      <w:pPr>
        <w:spacing w:after="0"/>
        <w:rPr>
          <w:lang w:eastAsia="zh-CN"/>
        </w:rPr>
      </w:pPr>
    </w:p>
    <w:p w14:paraId="6B22C936" w14:textId="77777777" w:rsidR="007932E0" w:rsidRDefault="00000000">
      <w:pPr>
        <w:pStyle w:val="CodeBlock"/>
        <w:keepLines/>
      </w:pPr>
      <w:r>
        <w:t>J1.SIG</w:t>
      </w:r>
      <w:r>
        <w:br/>
        <w:t xml:space="preserve">  +-- R1 49.9 Ω -- JP1 -- AGND</w:t>
      </w:r>
      <w:r>
        <w:br/>
        <w:t xml:space="preserve">  +-- R2 1 MΩ --------- AGND</w:t>
      </w:r>
      <w:r>
        <w:br/>
        <w:t xml:space="preserve">  `-- R3 22~33 Ω ------ U1.IN+</w:t>
      </w:r>
    </w:p>
    <w:p w14:paraId="308DFA94" w14:textId="77777777" w:rsidR="007932E0" w:rsidRDefault="00000000">
      <w:pPr>
        <w:pStyle w:val="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5 一级缓冲与小增益调理</w:t>
      </w:r>
    </w:p>
    <w:p w14:paraId="51D2D136" w14:textId="77777777" w:rsidR="007932E0" w:rsidRDefault="00000000">
      <w:pPr>
        <w:pStyle w:val="2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5.1 首选配置</w:t>
      </w:r>
    </w:p>
    <w:p w14:paraId="1FB0EF78" w14:textId="77777777" w:rsidR="007932E0" w:rsidRDefault="00000000">
      <w:pPr>
        <w:rPr>
          <w:lang w:eastAsia="zh-CN"/>
        </w:rPr>
      </w:pPr>
      <w:r>
        <w:rPr>
          <w:b/>
          <w:lang w:eastAsia="zh-CN"/>
        </w:rPr>
        <w:t>首版建议器件：</w:t>
      </w:r>
      <w:r>
        <w:rPr>
          <w:lang w:eastAsia="zh-CN"/>
        </w:rPr>
        <w:t>AD8605，5 V单电源、轨到轨输入输出、10 MHz级带宽。其任务是阻抗变换和驱动后级，不是</w:t>
      </w:r>
      <w:proofErr w:type="spellStart"/>
      <w:r>
        <w:rPr>
          <w:lang w:eastAsia="zh-CN"/>
        </w:rPr>
        <w:t>SiPM</w:t>
      </w:r>
      <w:proofErr w:type="spellEnd"/>
      <w:r>
        <w:rPr>
          <w:lang w:eastAsia="zh-CN"/>
        </w:rPr>
        <w:t>跨阻前放。</w:t>
      </w:r>
    </w:p>
    <w:p w14:paraId="61DF82D1" w14:textId="77777777" w:rsidR="007932E0" w:rsidRDefault="00000000">
      <w:pPr>
        <w:pStyle w:val="a0"/>
        <w:rPr>
          <w:lang w:eastAsia="zh-CN"/>
        </w:rPr>
      </w:pPr>
      <w:r>
        <w:rPr>
          <w:lang w:eastAsia="zh-CN"/>
        </w:rPr>
        <w:t>默认增益×1，最大程度减少增益误差、功耗和稳定性风险。</w:t>
      </w:r>
    </w:p>
    <w:p w14:paraId="56AA7CEB" w14:textId="77777777" w:rsidR="007932E0" w:rsidRDefault="00000000">
      <w:pPr>
        <w:pStyle w:val="a0"/>
        <w:rPr>
          <w:lang w:eastAsia="zh-CN"/>
        </w:rPr>
      </w:pPr>
      <w:r>
        <w:rPr>
          <w:lang w:eastAsia="zh-CN"/>
        </w:rPr>
        <w:t>预留×2模式，提高2.5 V参考下的量程利用率；仅在实测分辨率需要时启用。</w:t>
      </w:r>
    </w:p>
    <w:p w14:paraId="658719E9" w14:textId="77777777" w:rsidR="007932E0" w:rsidRDefault="00000000">
      <w:pPr>
        <w:pStyle w:val="a0"/>
        <w:rPr>
          <w:lang w:eastAsia="zh-CN"/>
        </w:rPr>
      </w:pPr>
      <w:r>
        <w:rPr>
          <w:lang w:eastAsia="zh-CN"/>
        </w:rPr>
        <w:t xml:space="preserve">电源脚就近放100 </w:t>
      </w:r>
      <w:proofErr w:type="spellStart"/>
      <w:r>
        <w:rPr>
          <w:lang w:eastAsia="zh-CN"/>
        </w:rPr>
        <w:t>nF</w:t>
      </w:r>
      <w:proofErr w:type="spellEnd"/>
      <w:r>
        <w:rPr>
          <w:lang w:eastAsia="zh-CN"/>
        </w:rPr>
        <w:t>和1 µF去耦，走线回到本地AGND平面。</w:t>
      </w:r>
    </w:p>
    <w:p w14:paraId="0AF9F7FC" w14:textId="77777777" w:rsidR="007932E0" w:rsidRDefault="00000000">
      <w:pPr>
        <w:pStyle w:val="21"/>
      </w:pPr>
      <w:r>
        <w:rPr>
          <w:rFonts w:ascii="Noto Serif CJK SC" w:eastAsia="Noto Serif CJK SC" w:hAnsi="Noto Serif CJK SC"/>
        </w:rPr>
        <w:t>5.2 ×1/×2实现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02"/>
        <w:gridCol w:w="2268"/>
      </w:tblGrid>
      <w:tr w:rsidR="007932E0" w14:paraId="34062830" w14:textId="77777777">
        <w:trPr>
          <w:tblHeader/>
          <w:jc w:val="center"/>
        </w:trPr>
        <w:tc>
          <w:tcPr>
            <w:tcW w:w="1701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B2716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模式</w:t>
            </w:r>
          </w:p>
        </w:tc>
        <w:tc>
          <w:tcPr>
            <w:tcW w:w="5102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734BB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连接关系</w:t>
            </w:r>
          </w:p>
        </w:tc>
        <w:tc>
          <w:tcPr>
            <w:tcW w:w="2268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EDD8D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首版状态</w:t>
            </w:r>
          </w:p>
        </w:tc>
      </w:tr>
      <w:tr w:rsidR="007932E0" w14:paraId="071E3A5E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09B97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×1电压跟随</w:t>
            </w:r>
          </w:p>
        </w:tc>
        <w:tc>
          <w:tcPr>
            <w:tcW w:w="51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DEE1D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U1.OUT直接反馈到U1.IN-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C4848F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安装，默认</w:t>
            </w:r>
          </w:p>
        </w:tc>
      </w:tr>
      <w:tr w:rsidR="007932E0" w14:paraId="6A616899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1E883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×2非反相</w:t>
            </w:r>
          </w:p>
        </w:tc>
        <w:tc>
          <w:tcPr>
            <w:tcW w:w="51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31C48E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Rf=10 kΩ从OUT到IN-；Rg=10 kΩ从IN-到AGND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4E42B2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预留，通过焊桥选择</w:t>
            </w:r>
          </w:p>
        </w:tc>
      </w:tr>
    </w:tbl>
    <w:p w14:paraId="35F6AFCA" w14:textId="77777777" w:rsidR="007932E0" w:rsidRDefault="007932E0">
      <w:pPr>
        <w:spacing w:after="0"/>
      </w:pPr>
    </w:p>
    <w:p w14:paraId="53C2BC09" w14:textId="77777777" w:rsidR="007932E0" w:rsidRDefault="00000000">
      <w:pPr>
        <w:rPr>
          <w:lang w:eastAsia="zh-CN"/>
        </w:rPr>
      </w:pPr>
      <w:r>
        <w:rPr>
          <w:b/>
          <w:lang w:eastAsia="zh-CN"/>
        </w:rPr>
        <w:t>注意：</w:t>
      </w:r>
      <w:r>
        <w:rPr>
          <w:lang w:eastAsia="zh-CN"/>
        </w:rPr>
        <w:t xml:space="preserve">×1直反馈与×2反馈网络不能同时有效。建议使用两个互斥焊桥或0 </w:t>
      </w:r>
      <w:r>
        <w:t>Ω</w:t>
      </w:r>
      <w:r>
        <w:rPr>
          <w:lang w:eastAsia="zh-CN"/>
        </w:rPr>
        <w:t>位号进行选择。</w:t>
      </w:r>
    </w:p>
    <w:p w14:paraId="70B4956F" w14:textId="77777777" w:rsidR="007932E0" w:rsidRDefault="00000000">
      <w:pPr>
        <w:pStyle w:val="21"/>
      </w:pPr>
      <w:r>
        <w:rPr>
          <w:rFonts w:ascii="Noto Serif CJK SC" w:eastAsia="Noto Serif CJK SC" w:hAnsi="Noto Serif CJK SC"/>
        </w:rPr>
        <w:t xml:space="preserve">5.3 </w:t>
      </w:r>
      <w:proofErr w:type="spellStart"/>
      <w:r>
        <w:rPr>
          <w:rFonts w:ascii="Noto Serif CJK SC" w:eastAsia="Noto Serif CJK SC" w:hAnsi="Noto Serif CJK SC"/>
        </w:rPr>
        <w:t>轻度RC预留</w:t>
      </w:r>
      <w:proofErr w:type="spellEnd"/>
    </w:p>
    <w:p w14:paraId="5AD5C04E" w14:textId="77777777" w:rsidR="007932E0" w:rsidRDefault="00000000">
      <w:pPr>
        <w:pStyle w:val="CodeBlock"/>
        <w:keepLines/>
      </w:pPr>
      <w:r>
        <w:t>BUF_OUT -- R_SHAPE -- SHAPE_OUT</w:t>
      </w:r>
      <w:r>
        <w:br/>
        <w:t xml:space="preserve">                         |</w:t>
      </w:r>
      <w:r>
        <w:br/>
        <w:t xml:space="preserve">                      C_SHAPE</w:t>
      </w:r>
      <w:r>
        <w:br/>
        <w:t xml:space="preserve">                         |</w:t>
      </w:r>
      <w:r>
        <w:br/>
        <w:t xml:space="preserve">                       AGND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4819"/>
      </w:tblGrid>
      <w:tr w:rsidR="007932E0" w14:paraId="09E01420" w14:textId="77777777">
        <w:trPr>
          <w:tblHeader/>
          <w:jc w:val="center"/>
        </w:trPr>
        <w:tc>
          <w:tcPr>
            <w:tcW w:w="1701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F4946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lastRenderedPageBreak/>
              <w:t>器件</w:t>
            </w:r>
          </w:p>
        </w:tc>
        <w:tc>
          <w:tcPr>
            <w:tcW w:w="2551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AF391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首版装配</w:t>
            </w:r>
          </w:p>
        </w:tc>
        <w:tc>
          <w:tcPr>
            <w:tcW w:w="4819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F0C85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可替换范围</w:t>
            </w:r>
          </w:p>
        </w:tc>
      </w:tr>
      <w:tr w:rsidR="007932E0" w14:paraId="2D6CC243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70BFE0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R_SHAPE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DF3AE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0 Ω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A2511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0 Ω、100 Ω、1 kΩ</w:t>
            </w:r>
          </w:p>
        </w:tc>
      </w:tr>
      <w:tr w:rsidR="007932E0" w14:paraId="17296BC1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549F3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C_SHAPE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2BF4E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DNP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1C684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100 pF、470 pF、1 nF、2.2 nF，优先C0G/NP0</w:t>
            </w:r>
          </w:p>
        </w:tc>
      </w:tr>
    </w:tbl>
    <w:p w14:paraId="2B178EA0" w14:textId="77777777" w:rsidR="007932E0" w:rsidRDefault="007932E0">
      <w:pPr>
        <w:spacing w:after="0"/>
      </w:pPr>
    </w:p>
    <w:p w14:paraId="41C75CDA" w14:textId="77777777" w:rsidR="007932E0" w:rsidRDefault="00000000">
      <w:pPr>
        <w:rPr>
          <w:lang w:eastAsia="zh-CN"/>
        </w:rPr>
      </w:pPr>
      <w:r>
        <w:rPr>
          <w:b/>
          <w:lang w:eastAsia="zh-CN"/>
        </w:rPr>
        <w:t>设计结论：</w:t>
      </w:r>
      <w:r>
        <w:rPr>
          <w:lang w:eastAsia="zh-CN"/>
        </w:rPr>
        <w:t>不固定加入完整CR-RC。首板让SHAPE_OUT等于BUF_OUT；只有实测宽带噪声或基线问题明显时，再装轻度低通。</w:t>
      </w:r>
    </w:p>
    <w:p w14:paraId="1841F109" w14:textId="77777777" w:rsidR="007932E0" w:rsidRDefault="00000000">
      <w:pPr>
        <w:pStyle w:val="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6 Trigger触发模块</w:t>
      </w:r>
    </w:p>
    <w:p w14:paraId="34C8B7F1" w14:textId="77777777" w:rsidR="007932E0" w:rsidRDefault="00000000">
      <w:pPr>
        <w:pStyle w:val="2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6.1 推荐实现</w:t>
      </w:r>
    </w:p>
    <w:p w14:paraId="134571F1" w14:textId="77777777" w:rsidR="007932E0" w:rsidRDefault="00000000">
      <w:pPr>
        <w:rPr>
          <w:lang w:eastAsia="zh-CN"/>
        </w:rPr>
      </w:pPr>
      <w:r>
        <w:rPr>
          <w:b/>
          <w:lang w:eastAsia="zh-CN"/>
        </w:rPr>
        <w:t>推荐比较器：</w:t>
      </w:r>
      <w:r>
        <w:rPr>
          <w:lang w:eastAsia="zh-CN"/>
        </w:rPr>
        <w:t>LMV7239，低功耗、推挽输出。调理输出分支送入比较器，不让Trigger器件串在主模拟链路中。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381"/>
        <w:gridCol w:w="5329"/>
      </w:tblGrid>
      <w:tr w:rsidR="007932E0" w14:paraId="03C7E247" w14:textId="77777777">
        <w:trPr>
          <w:tblHeader/>
          <w:jc w:val="center"/>
        </w:trPr>
        <w:tc>
          <w:tcPr>
            <w:tcW w:w="1361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0F8C6" w14:textId="77777777" w:rsidR="007932E0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器件</w:t>
            </w:r>
            <w:proofErr w:type="spellEnd"/>
          </w:p>
        </w:tc>
        <w:tc>
          <w:tcPr>
            <w:tcW w:w="2381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4B60B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初始值</w:t>
            </w:r>
          </w:p>
        </w:tc>
        <w:tc>
          <w:tcPr>
            <w:tcW w:w="5329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8B656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连接/作用</w:t>
            </w:r>
          </w:p>
        </w:tc>
      </w:tr>
      <w:tr w:rsidR="007932E0" w14:paraId="01146145" w14:textId="77777777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4079E3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U2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0C6DE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LMV7239</w:t>
            </w:r>
          </w:p>
        </w:tc>
        <w:tc>
          <w:tcPr>
            <w:tcW w:w="53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29FE7A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3.3 V或5 V供电；IN+接SHAPE_OUT，IN-接滤波后的阈值</w:t>
            </w:r>
          </w:p>
        </w:tc>
      </w:tr>
      <w:tr w:rsidR="007932E0" w14:paraId="49717F5D" w14:textId="77777777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E44A78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R10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098C21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100 Ω</w:t>
            </w:r>
          </w:p>
        </w:tc>
        <w:tc>
          <w:tcPr>
            <w:tcW w:w="53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1853E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SHAPE_OUT到比较器输入的隔离</w:t>
            </w:r>
          </w:p>
        </w:tc>
      </w:tr>
      <w:tr w:rsidR="007932E0" w14:paraId="04D4027D" w14:textId="77777777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0013B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R11/C10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C043C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10 kΩ / 100 nF</w:t>
            </w:r>
          </w:p>
        </w:tc>
        <w:tc>
          <w:tcPr>
            <w:tcW w:w="53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B366F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STM32 DAC阈值的低通滤波</w:t>
            </w:r>
          </w:p>
        </w:tc>
      </w:tr>
      <w:tr w:rsidR="007932E0" w14:paraId="03BAB863" w14:textId="77777777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037CC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R12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196466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22~33 Ω</w:t>
            </w:r>
          </w:p>
        </w:tc>
        <w:tc>
          <w:tcPr>
            <w:tcW w:w="53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2D8E59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比较器输出源端串联阻尼，随后输出TRIG</w:t>
            </w:r>
          </w:p>
        </w:tc>
      </w:tr>
      <w:tr w:rsidR="007932E0" w14:paraId="097100BA" w14:textId="77777777">
        <w:trPr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06F74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R13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0858B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1~10 MΩ，DNP</w:t>
            </w:r>
          </w:p>
        </w:tc>
        <w:tc>
          <w:tcPr>
            <w:tcW w:w="53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0FD526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迟滞反馈预留，出现多次翻转时再装</w:t>
            </w:r>
          </w:p>
        </w:tc>
      </w:tr>
    </w:tbl>
    <w:p w14:paraId="4F35A4F4" w14:textId="77777777" w:rsidR="007932E0" w:rsidRDefault="007932E0">
      <w:pPr>
        <w:spacing w:after="0"/>
        <w:rPr>
          <w:lang w:eastAsia="zh-CN"/>
        </w:rPr>
      </w:pPr>
    </w:p>
    <w:p w14:paraId="5806061F" w14:textId="77777777" w:rsidR="007932E0" w:rsidRDefault="00000000">
      <w:pPr>
        <w:pStyle w:val="CodeBlock"/>
        <w:keepLines/>
      </w:pPr>
      <w:r>
        <w:t>SHAPE_OUT -- R10 -- U2.IN+</w:t>
      </w:r>
      <w:r>
        <w:br/>
        <w:t>THRESHOLD_DAC -- R11 -- U2.IN-</w:t>
      </w:r>
      <w:r>
        <w:br/>
        <w:t xml:space="preserve">                         |</w:t>
      </w:r>
      <w:r>
        <w:br/>
        <w:t xml:space="preserve">                       C10</w:t>
      </w:r>
      <w:r>
        <w:br/>
        <w:t xml:space="preserve">                         |</w:t>
      </w:r>
      <w:r>
        <w:br/>
        <w:t xml:space="preserve">                       AGND</w:t>
      </w:r>
      <w:r>
        <w:br/>
        <w:t xml:space="preserve">U2.OUT -- R12 -- TRIG -&gt; </w:t>
      </w:r>
      <w:r>
        <w:t>数字板定时器输入捕获</w:t>
      </w:r>
      <w:r>
        <w:t>/EXTI</w:t>
      </w:r>
    </w:p>
    <w:p w14:paraId="7A25B929" w14:textId="77777777" w:rsidR="007932E0" w:rsidRDefault="00000000">
      <w:pPr>
        <w:pStyle w:val="1"/>
      </w:pPr>
      <w:r>
        <w:rPr>
          <w:rFonts w:ascii="Noto Serif CJK SC" w:eastAsia="Noto Serif CJK SC" w:hAnsi="Noto Serif CJK SC"/>
        </w:rPr>
        <w:t>7 峰值保持模块</w:t>
      </w:r>
    </w:p>
    <w:p w14:paraId="143D5B4C" w14:textId="77777777" w:rsidR="007932E0" w:rsidRDefault="00000000">
      <w:pPr>
        <w:pStyle w:val="21"/>
      </w:pPr>
      <w:r>
        <w:rPr>
          <w:rFonts w:ascii="Noto Serif CJK SC" w:eastAsia="Noto Serif CJK SC" w:hAnsi="Noto Serif CJK SC"/>
        </w:rPr>
        <w:t>7.1 架构和风险控制</w:t>
      </w:r>
    </w:p>
    <w:p w14:paraId="10E440C3" w14:textId="77777777" w:rsidR="007932E0" w:rsidRDefault="00000000">
      <w:pPr>
        <w:rPr>
          <w:lang w:eastAsia="zh-CN"/>
        </w:rPr>
      </w:pPr>
      <w:proofErr w:type="spellStart"/>
      <w:r>
        <w:rPr>
          <w:b/>
        </w:rPr>
        <w:t>推荐策略：</w:t>
      </w:r>
      <w:r>
        <w:t>峰值保持保留为主测量路径，但必须与直接采样路径并存</w:t>
      </w:r>
      <w:proofErr w:type="spellEnd"/>
      <w:r>
        <w:t>。</w:t>
      </w:r>
      <w:r>
        <w:rPr>
          <w:lang w:eastAsia="zh-CN"/>
        </w:rPr>
        <w:t>低功耗方案可参考OPA2320/OPA320级别的单电源RRIO运放、低漏电二极管、C0G保持电容和ADG721类模拟开关；该部分必须经仿真和实测确认，不能仅凭原理图定型。</w:t>
      </w:r>
    </w:p>
    <w:p w14:paraId="1F953DA0" w14:textId="77777777" w:rsidR="007932E0" w:rsidRDefault="00000000">
      <w:pPr>
        <w:pStyle w:val="a0"/>
        <w:rPr>
          <w:lang w:eastAsia="zh-CN"/>
        </w:rPr>
      </w:pPr>
      <w:r>
        <w:rPr>
          <w:lang w:eastAsia="zh-CN"/>
        </w:rPr>
        <w:t>低功耗首选：单电源峰值检测+保持缓冲，省去OPA615和负电源。</w:t>
      </w:r>
    </w:p>
    <w:p w14:paraId="3B69F339" w14:textId="77777777" w:rsidR="007932E0" w:rsidRDefault="00000000">
      <w:pPr>
        <w:pStyle w:val="a0"/>
        <w:rPr>
          <w:lang w:eastAsia="zh-CN"/>
        </w:rPr>
      </w:pPr>
      <w:r>
        <w:rPr>
          <w:lang w:eastAsia="zh-CN"/>
        </w:rPr>
        <w:t>性能保底：可另外准备一块OPA615峰保备份模块，但不建议放入最低功耗正式配置。</w:t>
      </w:r>
    </w:p>
    <w:p w14:paraId="6AA4B236" w14:textId="77777777" w:rsidR="007932E0" w:rsidRDefault="00000000">
      <w:pPr>
        <w:pStyle w:val="a0"/>
        <w:rPr>
          <w:lang w:eastAsia="zh-CN"/>
        </w:rPr>
      </w:pPr>
      <w:r>
        <w:rPr>
          <w:lang w:eastAsia="zh-CN"/>
        </w:rPr>
        <w:t xml:space="preserve">直接采样旁路是必须项；峰保异常时可拆0 </w:t>
      </w:r>
      <w:r>
        <w:t>Ω</w:t>
      </w:r>
      <w:r>
        <w:rPr>
          <w:lang w:eastAsia="zh-CN"/>
        </w:rPr>
        <w:t>切换到直接ADC。</w:t>
      </w:r>
    </w:p>
    <w:p w14:paraId="4B55C005" w14:textId="77777777" w:rsidR="007932E0" w:rsidRDefault="00000000">
      <w:pPr>
        <w:pStyle w:val="21"/>
      </w:pPr>
      <w:r>
        <w:rPr>
          <w:rFonts w:ascii="Noto Serif CJK SC" w:eastAsia="Noto Serif CJK SC" w:hAnsi="Noto Serif CJK SC"/>
        </w:rPr>
        <w:lastRenderedPageBreak/>
        <w:t xml:space="preserve">7.2 </w:t>
      </w:r>
      <w:proofErr w:type="spellStart"/>
      <w:r>
        <w:rPr>
          <w:rFonts w:ascii="Noto Serif CJK SC" w:eastAsia="Noto Serif CJK SC" w:hAnsi="Noto Serif CJK SC"/>
        </w:rPr>
        <w:t>参考连接</w:t>
      </w:r>
      <w:proofErr w:type="spellEnd"/>
    </w:p>
    <w:p w14:paraId="33B46A11" w14:textId="77777777" w:rsidR="007932E0" w:rsidRDefault="00000000">
      <w:pPr>
        <w:pStyle w:val="CodeBlock"/>
        <w:keepLines/>
      </w:pPr>
      <w:r>
        <w:t>SHAPE_OUT -&gt; U3A</w:t>
      </w:r>
      <w:r>
        <w:t>峰值检测放大器</w:t>
      </w:r>
      <w:r>
        <w:t xml:space="preserve"> -&gt; D3 -&gt; HOLD_NODE</w:t>
      </w:r>
      <w:r>
        <w:br/>
        <w:t>HOLD_NODE -&gt; C_HOLD -&gt; AGND</w:t>
      </w:r>
      <w:r>
        <w:br/>
        <w:t>HOLD_NODE -&gt; U3B</w:t>
      </w:r>
      <w:r>
        <w:t>电压跟随</w:t>
      </w:r>
      <w:r>
        <w:t xml:space="preserve"> -&gt; PH_OUT</w:t>
      </w:r>
      <w:r>
        <w:br/>
        <w:t>HOLD_NODE -&gt; R_DIS -&gt; ADG721 -&gt; AGND</w:t>
      </w:r>
      <w:r>
        <w:br/>
        <w:t>ADG721.IN &lt;- PH_RESET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4819"/>
      </w:tblGrid>
      <w:tr w:rsidR="007932E0" w14:paraId="5B3C56AA" w14:textId="77777777">
        <w:trPr>
          <w:tblHeader/>
          <w:jc w:val="center"/>
        </w:trPr>
        <w:tc>
          <w:tcPr>
            <w:tcW w:w="1417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D762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器件</w:t>
            </w:r>
          </w:p>
        </w:tc>
        <w:tc>
          <w:tcPr>
            <w:tcW w:w="2835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48FD7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首版建议</w:t>
            </w:r>
          </w:p>
        </w:tc>
        <w:tc>
          <w:tcPr>
            <w:tcW w:w="4819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ED849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7932E0" w14:paraId="78FD7CCE" w14:textId="77777777"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5920C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U3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0AB7B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OPA2320或2×OPA320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F4E59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一通道峰值检测，一通道保持缓冲；单5 V供电</w:t>
            </w:r>
          </w:p>
        </w:tc>
      </w:tr>
      <w:tr w:rsidR="007932E0" w14:paraId="0EC3F452" w14:textId="77777777"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A9D636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D3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B9456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BAT17或低漏电高速二极管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65BFF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方向从放大器输出指向HOLD_NODE</w:t>
            </w:r>
          </w:p>
        </w:tc>
      </w:tr>
      <w:tr w:rsidR="007932E0" w14:paraId="07E87F45" w14:textId="77777777"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80A77D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C_HOLD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62BA4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470 pF C0G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E52C7D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同时预留100 pF、220 pF、1 </w:t>
            </w:r>
            <w:proofErr w:type="spellStart"/>
            <w:r>
              <w:rPr>
                <w:sz w:val="18"/>
                <w:lang w:eastAsia="zh-CN"/>
              </w:rPr>
              <w:t>nF</w:t>
            </w:r>
            <w:proofErr w:type="spellEnd"/>
            <w:r>
              <w:rPr>
                <w:sz w:val="18"/>
                <w:lang w:eastAsia="zh-CN"/>
              </w:rPr>
              <w:t>替换位</w:t>
            </w:r>
          </w:p>
        </w:tc>
      </w:tr>
      <w:tr w:rsidR="007932E0" w14:paraId="38DC9B56" w14:textId="77777777"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734F5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U4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7925D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ADG721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66E143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由PH_RESET控制保持电容快速放电</w:t>
            </w:r>
          </w:p>
        </w:tc>
      </w:tr>
      <w:tr w:rsidR="007932E0" w14:paraId="590BDF8C" w14:textId="77777777"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FFD79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R_DIS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BCC84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33~100 Ω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11E1AF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限制放电瞬态电流</w:t>
            </w:r>
          </w:p>
        </w:tc>
      </w:tr>
    </w:tbl>
    <w:p w14:paraId="378BEA0F" w14:textId="77777777" w:rsidR="007932E0" w:rsidRDefault="007932E0">
      <w:pPr>
        <w:spacing w:after="0"/>
      </w:pPr>
    </w:p>
    <w:p w14:paraId="0D9F0005" w14:textId="77777777" w:rsidR="007932E0" w:rsidRDefault="00000000">
      <w:pPr>
        <w:rPr>
          <w:lang w:eastAsia="zh-CN"/>
        </w:rPr>
      </w:pPr>
      <w:r>
        <w:rPr>
          <w:b/>
          <w:lang w:eastAsia="zh-CN"/>
        </w:rPr>
        <w:t>逻辑时序参考：</w:t>
      </w:r>
      <w:r>
        <w:rPr>
          <w:lang w:eastAsia="zh-CN"/>
        </w:rPr>
        <w:t>TRIG到达后等待峰值建立，再产生AD7980的CNV；读取16位数据后将PH_RESET置为放电状态，随后释放复位等待下一个脉冲。100 kHz时周期仅10 µs，峰值建立、转换、读取和复位必须在一个周期内完成。</w:t>
      </w:r>
    </w:p>
    <w:p w14:paraId="27D066A2" w14:textId="77777777" w:rsidR="007932E0" w:rsidRDefault="00000000">
      <w:pPr>
        <w:pStyle w:val="1"/>
      </w:pPr>
      <w:r>
        <w:rPr>
          <w:rFonts w:ascii="Noto Serif CJK SC" w:eastAsia="Noto Serif CJK SC" w:hAnsi="Noto Serif CJK SC"/>
        </w:rPr>
        <w:t xml:space="preserve">8 </w:t>
      </w:r>
      <w:proofErr w:type="spellStart"/>
      <w:r>
        <w:rPr>
          <w:rFonts w:ascii="Noto Serif CJK SC" w:eastAsia="Noto Serif CJK SC" w:hAnsi="Noto Serif CJK SC"/>
        </w:rPr>
        <w:t>直接</w:t>
      </w:r>
      <w:proofErr w:type="spellEnd"/>
      <w:r>
        <w:rPr>
          <w:rFonts w:ascii="Noto Serif CJK SC" w:eastAsia="Noto Serif CJK SC" w:hAnsi="Noto Serif CJK SC"/>
        </w:rPr>
        <w:t>/</w:t>
      </w:r>
      <w:proofErr w:type="spellStart"/>
      <w:r>
        <w:rPr>
          <w:rFonts w:ascii="Noto Serif CJK SC" w:eastAsia="Noto Serif CJK SC" w:hAnsi="Noto Serif CJK SC"/>
        </w:rPr>
        <w:t>峰保路径选择</w:t>
      </w:r>
      <w:proofErr w:type="spellEnd"/>
    </w:p>
    <w:p w14:paraId="00FE0BC7" w14:textId="77777777" w:rsidR="007932E0" w:rsidRDefault="00000000">
      <w:pPr>
        <w:pStyle w:val="CodeBlock"/>
        <w:keepLines/>
      </w:pPr>
      <w:r>
        <w:t>SHAPE_OUT -- R_DIRECT --+</w:t>
      </w:r>
      <w:r>
        <w:br/>
        <w:t xml:space="preserve">                        +-- ADC_DRV_IN</w:t>
      </w:r>
      <w:r>
        <w:br/>
        <w:t>PH_OUT ---- R_PEAK -----+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5102"/>
      </w:tblGrid>
      <w:tr w:rsidR="007932E0" w14:paraId="6C32D65C" w14:textId="77777777">
        <w:trPr>
          <w:tblHeader/>
          <w:jc w:val="center"/>
        </w:trPr>
        <w:tc>
          <w:tcPr>
            <w:tcW w:w="1701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68A3D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位号</w:t>
            </w:r>
          </w:p>
        </w:tc>
        <w:tc>
          <w:tcPr>
            <w:tcW w:w="2268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221CC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首版装配</w:t>
            </w:r>
          </w:p>
        </w:tc>
        <w:tc>
          <w:tcPr>
            <w:tcW w:w="5102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77A12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用途</w:t>
            </w:r>
          </w:p>
        </w:tc>
      </w:tr>
      <w:tr w:rsidR="007932E0" w14:paraId="2B04282B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66EBF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R_DIRECT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381D0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DNP</w:t>
            </w:r>
          </w:p>
        </w:tc>
        <w:tc>
          <w:tcPr>
            <w:tcW w:w="51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F7B5BF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最低功耗直接采样模式</w:t>
            </w:r>
          </w:p>
        </w:tc>
      </w:tr>
      <w:tr w:rsidR="007932E0" w14:paraId="090A6E33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5D3E9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R_PEAK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F66C2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0 Ω</w:t>
            </w:r>
          </w:p>
        </w:tc>
        <w:tc>
          <w:tcPr>
            <w:tcW w:w="51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62DDF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峰值保持测量模式</w:t>
            </w:r>
          </w:p>
        </w:tc>
      </w:tr>
    </w:tbl>
    <w:p w14:paraId="7032581E" w14:textId="77777777" w:rsidR="007932E0" w:rsidRDefault="007932E0">
      <w:pPr>
        <w:spacing w:after="0"/>
      </w:pPr>
    </w:p>
    <w:p w14:paraId="566B5C93" w14:textId="77777777" w:rsidR="007932E0" w:rsidRDefault="00000000">
      <w:pPr>
        <w:rPr>
          <w:lang w:eastAsia="zh-CN"/>
        </w:rPr>
      </w:pPr>
      <w:r>
        <w:rPr>
          <w:b/>
          <w:lang w:eastAsia="zh-CN"/>
        </w:rPr>
        <w:t>规则：</w:t>
      </w:r>
      <w:r>
        <w:rPr>
          <w:lang w:eastAsia="zh-CN"/>
        </w:rPr>
        <w:t xml:space="preserve">R_DIRECT和R_PEAK只装一个。固定模式下使用0 </w:t>
      </w:r>
      <w:r>
        <w:t>Ω</w:t>
      </w:r>
      <w:r>
        <w:rPr>
          <w:lang w:eastAsia="zh-CN"/>
        </w:rPr>
        <w:t>比在精密主通路中长期串入模拟多路开关更简单、更低功耗，也便于现场维修。</w:t>
      </w:r>
    </w:p>
    <w:p w14:paraId="6FCB5FF9" w14:textId="77777777" w:rsidR="007932E0" w:rsidRDefault="00000000">
      <w:pPr>
        <w:pStyle w:val="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9 ADC输入RC与AD7980模块</w:t>
      </w:r>
    </w:p>
    <w:p w14:paraId="682DB4DD" w14:textId="77777777" w:rsidR="007932E0" w:rsidRDefault="00000000">
      <w:pPr>
        <w:pStyle w:val="21"/>
      </w:pPr>
      <w:r>
        <w:rPr>
          <w:rFonts w:ascii="Noto Serif CJK SC" w:eastAsia="Noto Serif CJK SC" w:hAnsi="Noto Serif CJK SC"/>
        </w:rPr>
        <w:t xml:space="preserve">9.1 </w:t>
      </w:r>
      <w:proofErr w:type="spellStart"/>
      <w:r>
        <w:rPr>
          <w:rFonts w:ascii="Noto Serif CJK SC" w:eastAsia="Noto Serif CJK SC" w:hAnsi="Noto Serif CJK SC"/>
        </w:rPr>
        <w:t>ADC输入RC</w:t>
      </w:r>
      <w:proofErr w:type="spellEnd"/>
    </w:p>
    <w:p w14:paraId="3C806138" w14:textId="77777777" w:rsidR="007932E0" w:rsidRDefault="00000000">
      <w:pPr>
        <w:pStyle w:val="CodeBlock"/>
        <w:keepLines/>
      </w:pPr>
      <w:r>
        <w:t>ADC_DRV_IN -- R30 22 Ω -- ADC_IN -&gt; AD7980.IN+</w:t>
      </w:r>
      <w:r>
        <w:br/>
        <w:t xml:space="preserve">                             |</w:t>
      </w:r>
      <w:r>
        <w:br/>
        <w:t xml:space="preserve">                          C30 1 nF</w:t>
      </w:r>
      <w:r>
        <w:br/>
        <w:t xml:space="preserve">                             |</w:t>
      </w:r>
      <w:r>
        <w:br/>
        <w:t xml:space="preserve">                           AGND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5102"/>
      </w:tblGrid>
      <w:tr w:rsidR="007932E0" w14:paraId="00E999EB" w14:textId="77777777">
        <w:trPr>
          <w:tblHeader/>
          <w:jc w:val="center"/>
        </w:trPr>
        <w:tc>
          <w:tcPr>
            <w:tcW w:w="1701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E8081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lastRenderedPageBreak/>
              <w:t>器件</w:t>
            </w:r>
          </w:p>
        </w:tc>
        <w:tc>
          <w:tcPr>
            <w:tcW w:w="2268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4A290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首版值</w:t>
            </w:r>
          </w:p>
        </w:tc>
        <w:tc>
          <w:tcPr>
            <w:tcW w:w="5102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D5604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替换范围</w:t>
            </w:r>
          </w:p>
        </w:tc>
      </w:tr>
      <w:tr w:rsidR="007932E0" w14:paraId="2A05FAFD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28445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R30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5911DF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22 Ω</w:t>
            </w:r>
          </w:p>
        </w:tc>
        <w:tc>
          <w:tcPr>
            <w:tcW w:w="51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0F964F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10 Ω、22 Ω、33 Ω</w:t>
            </w:r>
          </w:p>
        </w:tc>
      </w:tr>
      <w:tr w:rsidR="007932E0" w14:paraId="2217057F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7A8EC8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C30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C46472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 nF C0G</w:t>
            </w:r>
          </w:p>
        </w:tc>
        <w:tc>
          <w:tcPr>
            <w:tcW w:w="51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E68CA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470 pF、1 nF、2.2 nF、2.7 nF</w:t>
            </w:r>
          </w:p>
        </w:tc>
      </w:tr>
    </w:tbl>
    <w:p w14:paraId="683A9334" w14:textId="77777777" w:rsidR="007932E0" w:rsidRDefault="007932E0">
      <w:pPr>
        <w:spacing w:after="0"/>
      </w:pPr>
    </w:p>
    <w:p w14:paraId="2A2E2954" w14:textId="77777777" w:rsidR="007932E0" w:rsidRDefault="00000000">
      <w:pPr>
        <w:rPr>
          <w:lang w:eastAsia="zh-CN"/>
        </w:rPr>
      </w:pPr>
      <w:r>
        <w:rPr>
          <w:b/>
          <w:lang w:eastAsia="zh-CN"/>
        </w:rPr>
        <w:t>作用：</w:t>
      </w:r>
      <w:r>
        <w:rPr>
          <w:lang w:eastAsia="zh-CN"/>
        </w:rPr>
        <w:t>隔离AD7980内部开关电容采样网络的瞬态回冲、向ADC输入提供局部电荷，并抑制宽带噪声。该RC不是核脉冲CR-RC成形器。</w:t>
      </w:r>
    </w:p>
    <w:p w14:paraId="47F44386" w14:textId="77777777" w:rsidR="007932E0" w:rsidRDefault="00000000">
      <w:pPr>
        <w:pStyle w:val="21"/>
      </w:pPr>
      <w:r>
        <w:rPr>
          <w:rFonts w:ascii="Noto Serif CJK SC" w:eastAsia="Noto Serif CJK SC" w:hAnsi="Noto Serif CJK SC"/>
        </w:rPr>
        <w:t>9.2 AD7980引脚连接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247"/>
        <w:gridCol w:w="6973"/>
      </w:tblGrid>
      <w:tr w:rsidR="007932E0" w14:paraId="647D6CAB" w14:textId="77777777">
        <w:trPr>
          <w:tblHeader/>
          <w:jc w:val="center"/>
        </w:trPr>
        <w:tc>
          <w:tcPr>
            <w:tcW w:w="850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F3484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引脚</w:t>
            </w:r>
          </w:p>
        </w:tc>
        <w:tc>
          <w:tcPr>
            <w:tcW w:w="1247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E4E59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w="6973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06E1F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连接</w:t>
            </w:r>
          </w:p>
        </w:tc>
      </w:tr>
      <w:tr w:rsidR="007932E0" w14:paraId="244C84F8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BED6AB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3E278D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REF</w:t>
            </w:r>
          </w:p>
        </w:tc>
        <w:tc>
          <w:tcPr>
            <w:tcW w:w="6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0265C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2V5_REF；REF与GND之间就近放10 µF</w:t>
            </w:r>
          </w:p>
        </w:tc>
      </w:tr>
      <w:tr w:rsidR="007932E0" w14:paraId="656BFD71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95E700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BBAB9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VDD</w:t>
            </w:r>
          </w:p>
        </w:tc>
        <w:tc>
          <w:tcPr>
            <w:tcW w:w="6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C72F3D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2V5_ADC；100 nF+1 µF本地去耦</w:t>
            </w:r>
          </w:p>
        </w:tc>
      </w:tr>
      <w:tr w:rsidR="007932E0" w14:paraId="46699C64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E6C06C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0F06A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IN+</w:t>
            </w:r>
          </w:p>
        </w:tc>
        <w:tc>
          <w:tcPr>
            <w:tcW w:w="6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C3CBAD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ADC_IN</w:t>
            </w:r>
          </w:p>
        </w:tc>
      </w:tr>
      <w:tr w:rsidR="007932E0" w14:paraId="703F1B36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A186E3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09525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IN-</w:t>
            </w:r>
          </w:p>
        </w:tc>
        <w:tc>
          <w:tcPr>
            <w:tcW w:w="6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268EBF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ADC附近AGND，短接，不跨板</w:t>
            </w:r>
          </w:p>
        </w:tc>
      </w:tr>
      <w:tr w:rsidR="007932E0" w14:paraId="18438206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03E10D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DD8211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6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D3B7EB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AGND平面</w:t>
            </w:r>
          </w:p>
        </w:tc>
      </w:tr>
      <w:tr w:rsidR="007932E0" w14:paraId="4933F679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DFD6E0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434024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CNV</w:t>
            </w:r>
          </w:p>
        </w:tc>
        <w:tc>
          <w:tcPr>
            <w:tcW w:w="6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08D27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ADC_CNV，来自STM32定时器/GPIO</w:t>
            </w:r>
          </w:p>
        </w:tc>
      </w:tr>
      <w:tr w:rsidR="007932E0" w14:paraId="4EA5B0DC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83499C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ABD4B7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SDO</w:t>
            </w:r>
          </w:p>
        </w:tc>
        <w:tc>
          <w:tcPr>
            <w:tcW w:w="6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0C51AA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串22~33 </w:t>
            </w:r>
            <w:r>
              <w:rPr>
                <w:sz w:val="18"/>
              </w:rPr>
              <w:t>Ω</w:t>
            </w:r>
            <w:r>
              <w:rPr>
                <w:sz w:val="18"/>
                <w:lang w:eastAsia="zh-CN"/>
              </w:rPr>
              <w:t>后输出到数字板ADC_SDO</w:t>
            </w:r>
          </w:p>
        </w:tc>
      </w:tr>
      <w:tr w:rsidR="007932E0" w14:paraId="4DD36F1E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7EDA6A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DDCF7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SCK</w:t>
            </w:r>
          </w:p>
        </w:tc>
        <w:tc>
          <w:tcPr>
            <w:tcW w:w="6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62BC03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ADC_SCK，来自STM32 SPI</w:t>
            </w:r>
          </w:p>
        </w:tc>
      </w:tr>
      <w:tr w:rsidR="007932E0" w14:paraId="3EC67B1A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5ABC4C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686C1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SDI</w:t>
            </w:r>
          </w:p>
        </w:tc>
        <w:tc>
          <w:tcPr>
            <w:tcW w:w="6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9C571B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10 </w:t>
            </w:r>
            <w:proofErr w:type="spellStart"/>
            <w:r>
              <w:rPr>
                <w:sz w:val="18"/>
                <w:lang w:eastAsia="zh-CN"/>
              </w:rPr>
              <w:t>k</w:t>
            </w:r>
            <w:r>
              <w:rPr>
                <w:sz w:val="18"/>
              </w:rPr>
              <w:t>Ω</w:t>
            </w:r>
            <w:proofErr w:type="spellEnd"/>
            <w:r>
              <w:rPr>
                <w:sz w:val="18"/>
                <w:lang w:eastAsia="zh-CN"/>
              </w:rPr>
              <w:t>上拉至3V3_AIO，选择CS模式；可留测试点</w:t>
            </w:r>
          </w:p>
        </w:tc>
      </w:tr>
      <w:tr w:rsidR="007932E0" w14:paraId="4B67DEEA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D7B8C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29814E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VIO</w:t>
            </w:r>
          </w:p>
        </w:tc>
        <w:tc>
          <w:tcPr>
            <w:tcW w:w="69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23FD7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3V3_AIO；100 nF+1 µF本地去耦</w:t>
            </w:r>
          </w:p>
        </w:tc>
      </w:tr>
    </w:tbl>
    <w:p w14:paraId="6ADF9F9B" w14:textId="77777777" w:rsidR="007932E0" w:rsidRDefault="007932E0">
      <w:pPr>
        <w:spacing w:after="0"/>
      </w:pPr>
    </w:p>
    <w:p w14:paraId="1FFAF87E" w14:textId="77777777" w:rsidR="007932E0" w:rsidRDefault="00000000">
      <w:pPr>
        <w:rPr>
          <w:lang w:eastAsia="zh-CN"/>
        </w:rPr>
      </w:pPr>
      <w:r>
        <w:rPr>
          <w:b/>
          <w:lang w:eastAsia="zh-CN"/>
        </w:rPr>
        <w:t>器件型号：</w:t>
      </w:r>
      <w:r>
        <w:rPr>
          <w:lang w:eastAsia="zh-CN"/>
        </w:rPr>
        <w:t>首选AD7980BRMZ（MSOP-10，B级精度）；ARM与BRM引脚一致，BRM在线性、噪声和动态指标上更优。</w:t>
      </w:r>
    </w:p>
    <w:p w14:paraId="7A1BC4EC" w14:textId="77777777" w:rsidR="007932E0" w:rsidRDefault="00000000">
      <w:pPr>
        <w:pStyle w:val="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10 精密基准与本地低噪声电源</w:t>
      </w:r>
    </w:p>
    <w:p w14:paraId="165E990F" w14:textId="77777777" w:rsidR="007932E0" w:rsidRDefault="00000000">
      <w:pPr>
        <w:pStyle w:val="21"/>
      </w:pPr>
      <w:r>
        <w:rPr>
          <w:rFonts w:ascii="Noto Serif CJK SC" w:eastAsia="Noto Serif CJK SC" w:hAnsi="Noto Serif CJK SC"/>
        </w:rPr>
        <w:t xml:space="preserve">10.1 </w:t>
      </w:r>
      <w:proofErr w:type="spellStart"/>
      <w:r>
        <w:rPr>
          <w:rFonts w:ascii="Noto Serif CJK SC" w:eastAsia="Noto Serif CJK SC" w:hAnsi="Noto Serif CJK SC"/>
        </w:rPr>
        <w:t>电源树</w:t>
      </w:r>
      <w:proofErr w:type="spellEnd"/>
    </w:p>
    <w:p w14:paraId="462289B9" w14:textId="77777777" w:rsidR="007932E0" w:rsidRDefault="00000000">
      <w:pPr>
        <w:pStyle w:val="CodeBlock"/>
        <w:keepLines/>
      </w:pPr>
      <w:r>
        <w:t>数字板送入：</w:t>
      </w:r>
      <w:r>
        <w:t>5V5_AUX</w:t>
      </w:r>
      <w:r>
        <w:t>、</w:t>
      </w:r>
      <w:r>
        <w:t>3V3_D</w:t>
      </w:r>
      <w:r>
        <w:t>、</w:t>
      </w:r>
      <w:r>
        <w:t>GND</w:t>
      </w:r>
      <w:r>
        <w:br/>
      </w:r>
      <w:r>
        <w:br/>
        <w:t xml:space="preserve">5V5_AUX -&gt; </w:t>
      </w:r>
      <w:r>
        <w:t>低噪声</w:t>
      </w:r>
      <w:r>
        <w:t xml:space="preserve">LDO -&gt; 5VA -&gt; </w:t>
      </w:r>
      <w:r>
        <w:t>缓冲、</w:t>
      </w:r>
      <w:r>
        <w:t>Trigger</w:t>
      </w:r>
      <w:r>
        <w:t>、峰保、</w:t>
      </w:r>
      <w:r>
        <w:t>ADR431</w:t>
      </w:r>
      <w:r>
        <w:br/>
        <w:t xml:space="preserve">5V5_AUX -&gt; </w:t>
      </w:r>
      <w:r>
        <w:t>低噪声</w:t>
      </w:r>
      <w:r>
        <w:t>LDO -&gt; 2V5_ADC -&gt; AD7980.VDD</w:t>
      </w:r>
      <w:r>
        <w:br/>
        <w:t>5VA      -&gt; ADR431 -&gt; 2V5_REF -&gt; AD7980.REF</w:t>
      </w:r>
      <w:r>
        <w:br/>
        <w:t>3V3_D    -&gt; 0 Ω/</w:t>
      </w:r>
      <w:r>
        <w:t>磁珠</w:t>
      </w:r>
      <w:r>
        <w:t xml:space="preserve"> -&gt; 3V3_AIO -&gt; AD7980.VIO</w:t>
      </w:r>
      <w:r>
        <w:t>、</w:t>
      </w:r>
      <w:r>
        <w:t>Trigger</w:t>
      </w:r>
      <w:r>
        <w:t>、模拟开关</w:t>
      </w:r>
    </w:p>
    <w:p w14:paraId="360A5DAB" w14:textId="77777777" w:rsidR="007932E0" w:rsidRDefault="00000000">
      <w:pPr>
        <w:pStyle w:val="21"/>
      </w:pPr>
      <w:r>
        <w:rPr>
          <w:rFonts w:ascii="Noto Serif CJK SC" w:eastAsia="Noto Serif CJK SC" w:hAnsi="Noto Serif CJK SC"/>
        </w:rPr>
        <w:lastRenderedPageBreak/>
        <w:t>10.2 推荐器件和去耦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7932E0" w14:paraId="00D21D2C" w14:textId="77777777">
        <w:trPr>
          <w:tblHeader/>
          <w:jc w:val="center"/>
        </w:trPr>
        <w:tc>
          <w:tcPr>
            <w:tcW w:w="1701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82C55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3402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99019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推荐器件/配置</w:t>
            </w:r>
          </w:p>
        </w:tc>
        <w:tc>
          <w:tcPr>
            <w:tcW w:w="3969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9D30C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关键注意点</w:t>
            </w:r>
          </w:p>
        </w:tc>
      </w:tr>
      <w:tr w:rsidR="007932E0" w14:paraId="59F2D2FE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5E21A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5VA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AFAD01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低噪声5.0 V LDO，例如LT1761-5.0同级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8CCF1F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入口与输出各放储能电容；不要由数字板直接把精密5 V长距离送入</w:t>
            </w:r>
          </w:p>
        </w:tc>
      </w:tr>
      <w:tr w:rsidR="007932E0" w14:paraId="53317EEA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954858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2V5_ADC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052B4B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独立2.5 V低噪声LDO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5A8F1F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只给AD7980 VDD；不得与2V5_REF短接</w:t>
            </w:r>
          </w:p>
        </w:tc>
      </w:tr>
      <w:tr w:rsidR="007932E0" w14:paraId="1E4AC81A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EAB01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2V5_REF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31097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ADR431 2.5 V精密基准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B058C9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REF走线短且宽，远离SCK/CNV；ADC REF脚附近独立10 µF</w:t>
            </w:r>
          </w:p>
        </w:tc>
      </w:tr>
      <w:tr w:rsidR="007932E0" w14:paraId="1621CD94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B3FF3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3V3_AIO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011117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3V3_D经0 Ω/磁珠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F96197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首版装0 </w:t>
            </w:r>
            <w:r>
              <w:rPr>
                <w:sz w:val="18"/>
              </w:rPr>
              <w:t>Ω</w:t>
            </w:r>
            <w:r>
              <w:rPr>
                <w:sz w:val="18"/>
                <w:lang w:eastAsia="zh-CN"/>
              </w:rPr>
              <w:t>；连接器和ADC附近分别放去耦</w:t>
            </w:r>
          </w:p>
        </w:tc>
      </w:tr>
    </w:tbl>
    <w:p w14:paraId="29D85393" w14:textId="77777777" w:rsidR="007932E0" w:rsidRDefault="007932E0">
      <w:pPr>
        <w:spacing w:after="0"/>
        <w:rPr>
          <w:lang w:eastAsia="zh-CN"/>
        </w:rPr>
      </w:pPr>
    </w:p>
    <w:p w14:paraId="6B0AF9B4" w14:textId="77777777" w:rsidR="007932E0" w:rsidRDefault="00000000">
      <w:pPr>
        <w:rPr>
          <w:lang w:eastAsia="zh-CN"/>
        </w:rPr>
      </w:pPr>
      <w:r>
        <w:rPr>
          <w:b/>
          <w:lang w:eastAsia="zh-CN"/>
        </w:rPr>
        <w:t>电源稳定性：</w:t>
      </w:r>
      <w:r>
        <w:rPr>
          <w:lang w:eastAsia="zh-CN"/>
        </w:rPr>
        <w:t xml:space="preserve">上下板通过排针/排母传电源完全可行，但5V5_AUX和GND应使用多针并联；连接器两侧均放10~47 µF储能电容和1 µF、100 </w:t>
      </w:r>
      <w:proofErr w:type="spellStart"/>
      <w:r>
        <w:rPr>
          <w:lang w:eastAsia="zh-CN"/>
        </w:rPr>
        <w:t>nF</w:t>
      </w:r>
      <w:proofErr w:type="spellEnd"/>
      <w:r>
        <w:rPr>
          <w:lang w:eastAsia="zh-CN"/>
        </w:rPr>
        <w:t>去耦。精密参考电压不跨板传输。</w:t>
      </w:r>
    </w:p>
    <w:p w14:paraId="1F1A5D49" w14:textId="77777777" w:rsidR="007932E0" w:rsidRDefault="00000000">
      <w:pPr>
        <w:pStyle w:val="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11 板间连接器与引脚定义</w:t>
      </w:r>
    </w:p>
    <w:p w14:paraId="51798CC4" w14:textId="77777777" w:rsidR="007932E0" w:rsidRDefault="00000000">
      <w:pPr>
        <w:pStyle w:val="2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11.1 电源连接器J_PWR（2×4）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402"/>
        <w:gridCol w:w="1134"/>
        <w:gridCol w:w="3402"/>
      </w:tblGrid>
      <w:tr w:rsidR="007932E0" w14:paraId="3481F169" w14:textId="77777777">
        <w:trPr>
          <w:tblHeader/>
          <w:jc w:val="center"/>
        </w:trPr>
        <w:tc>
          <w:tcPr>
            <w:tcW w:w="1134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A0D7A" w14:textId="77777777" w:rsidR="007932E0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针脚</w:t>
            </w:r>
            <w:proofErr w:type="spellEnd"/>
          </w:p>
        </w:tc>
        <w:tc>
          <w:tcPr>
            <w:tcW w:w="3402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3C5BA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信号</w:t>
            </w:r>
          </w:p>
        </w:tc>
        <w:tc>
          <w:tcPr>
            <w:tcW w:w="1134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56A8F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针脚</w:t>
            </w:r>
          </w:p>
        </w:tc>
        <w:tc>
          <w:tcPr>
            <w:tcW w:w="3402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9857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信号</w:t>
            </w:r>
          </w:p>
        </w:tc>
      </w:tr>
      <w:tr w:rsidR="007932E0" w14:paraId="68BFC319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171EA3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FF4239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5V5_AUX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9C4F43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998CEA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5V5_AUX</w:t>
            </w:r>
          </w:p>
        </w:tc>
      </w:tr>
      <w:tr w:rsidR="007932E0" w14:paraId="49735694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AC8AF9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5C33B8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3V3_D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8FBB4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1CE469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3V3_D</w:t>
            </w:r>
          </w:p>
        </w:tc>
      </w:tr>
      <w:tr w:rsidR="007932E0" w14:paraId="64DC7288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CD3BB6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8AE0E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A0901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854DD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</w:tr>
      <w:tr w:rsidR="007932E0" w14:paraId="6187547F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22B9D9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40AFFE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AC8E59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DDB576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</w:tr>
    </w:tbl>
    <w:p w14:paraId="1FC163E1" w14:textId="77777777" w:rsidR="007932E0" w:rsidRDefault="007932E0">
      <w:pPr>
        <w:spacing w:after="0"/>
      </w:pPr>
    </w:p>
    <w:p w14:paraId="59217D1D" w14:textId="77777777" w:rsidR="007932E0" w:rsidRDefault="00000000">
      <w:pPr>
        <w:pStyle w:val="2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11.2 数字连接器J_SIG（2×8）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402"/>
        <w:gridCol w:w="1134"/>
        <w:gridCol w:w="3402"/>
      </w:tblGrid>
      <w:tr w:rsidR="007932E0" w14:paraId="2530F935" w14:textId="77777777">
        <w:trPr>
          <w:tblHeader/>
          <w:jc w:val="center"/>
        </w:trPr>
        <w:tc>
          <w:tcPr>
            <w:tcW w:w="1134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99B39" w14:textId="77777777" w:rsidR="007932E0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针脚</w:t>
            </w:r>
            <w:proofErr w:type="spellEnd"/>
          </w:p>
        </w:tc>
        <w:tc>
          <w:tcPr>
            <w:tcW w:w="3402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4C3CD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信号</w:t>
            </w:r>
          </w:p>
        </w:tc>
        <w:tc>
          <w:tcPr>
            <w:tcW w:w="1134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89778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针脚</w:t>
            </w:r>
          </w:p>
        </w:tc>
        <w:tc>
          <w:tcPr>
            <w:tcW w:w="3402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A425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信号</w:t>
            </w:r>
          </w:p>
        </w:tc>
      </w:tr>
      <w:tr w:rsidR="007932E0" w14:paraId="314D59C1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530F5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40484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ADC_CNV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EE09CE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FAF31C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</w:tr>
      <w:tr w:rsidR="007932E0" w14:paraId="5C2BF267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79201E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22B63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ADC_SCK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D764FB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9E039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</w:tr>
      <w:tr w:rsidR="007932E0" w14:paraId="147884BA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FF3176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193FC2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ADC_SDO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AF9852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734706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</w:tr>
      <w:tr w:rsidR="007932E0" w14:paraId="462ACA62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89B59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CA5FD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TRIG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3889BE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0905A9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</w:tr>
      <w:tr w:rsidR="007932E0" w14:paraId="2881D10F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2EEF6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B639A4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PH_RESET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CE4688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4B648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</w:tr>
      <w:tr w:rsidR="007932E0" w14:paraId="1A905A47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DEB51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9451D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THRESHOLD_DAC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5D3656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A620D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</w:tr>
      <w:tr w:rsidR="007932E0" w14:paraId="64B9CBA9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40932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18DDD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AFE_EN/预留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C5B28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201BF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</w:tr>
      <w:tr w:rsidR="007932E0" w14:paraId="0BD3070C" w14:textId="77777777"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6F2FA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643FD4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RESERVED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F18E24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E6EB05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</w:tr>
    </w:tbl>
    <w:p w14:paraId="39C1FDE0" w14:textId="77777777" w:rsidR="007932E0" w:rsidRDefault="007932E0">
      <w:pPr>
        <w:spacing w:after="0"/>
      </w:pPr>
    </w:p>
    <w:p w14:paraId="62353BC9" w14:textId="77777777" w:rsidR="007932E0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连接器布局：</w:t>
      </w:r>
      <w:r>
        <w:rPr>
          <w:lang w:eastAsia="zh-CN"/>
        </w:rPr>
        <w:t>J_SIG放在AD7980数字引脚一侧；每个高速信号旁边安排GND针。CNV和SCK源端阻尼放在数字板STM32一侧，SDO源端阻尼放在模拟板ADC一侧。</w:t>
      </w:r>
    </w:p>
    <w:p w14:paraId="2F437DD0" w14:textId="77777777" w:rsidR="007932E0" w:rsidRDefault="00000000">
      <w:pPr>
        <w:pStyle w:val="1"/>
      </w:pPr>
      <w:r>
        <w:rPr>
          <w:rFonts w:ascii="Noto Serif CJK SC" w:eastAsia="Noto Serif CJK SC" w:hAnsi="Noto Serif CJK SC"/>
        </w:rPr>
        <w:t xml:space="preserve">12 </w:t>
      </w:r>
      <w:proofErr w:type="spellStart"/>
      <w:r>
        <w:rPr>
          <w:rFonts w:ascii="Noto Serif CJK SC" w:eastAsia="Noto Serif CJK SC" w:hAnsi="Noto Serif CJK SC"/>
        </w:rPr>
        <w:t>必须预留的测试点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7932E0" w14:paraId="1C4DEE4F" w14:textId="77777777">
        <w:trPr>
          <w:tblHeader/>
          <w:jc w:val="center"/>
        </w:trPr>
        <w:tc>
          <w:tcPr>
            <w:tcW w:w="3402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E6EB3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测试点</w:t>
            </w:r>
          </w:p>
        </w:tc>
        <w:tc>
          <w:tcPr>
            <w:tcW w:w="5669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9B693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用途</w:t>
            </w:r>
          </w:p>
        </w:tc>
      </w:tr>
      <w:tr w:rsidR="007932E0" w14:paraId="31D6DA10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C1C6C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TP_INPUT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B3F43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核脉冲输入端</w:t>
            </w:r>
          </w:p>
        </w:tc>
      </w:tr>
      <w:tr w:rsidR="007932E0" w14:paraId="1B4A6C7D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860DF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TP_BUF_OUT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90250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缓冲器输出</w:t>
            </w:r>
          </w:p>
        </w:tc>
      </w:tr>
      <w:tr w:rsidR="007932E0" w14:paraId="1F5B4592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0BE72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TP_SHAPE_OUT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06D663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RC预留后的主信号</w:t>
            </w:r>
          </w:p>
        </w:tc>
      </w:tr>
      <w:tr w:rsidR="007932E0" w14:paraId="1E7513BE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88AEF6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TP_THRESHOLD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CBA55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比较器阈值</w:t>
            </w:r>
          </w:p>
        </w:tc>
      </w:tr>
      <w:tr w:rsidR="007932E0" w14:paraId="0A770E6C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310BB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TP_TRIG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258BF6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触发输出</w:t>
            </w:r>
          </w:p>
        </w:tc>
      </w:tr>
      <w:tr w:rsidR="007932E0" w14:paraId="7F3F56F6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1059A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TP_HOLD_NODE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F0998B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保持电容节点，必须用高阻探头测量</w:t>
            </w:r>
          </w:p>
        </w:tc>
      </w:tr>
      <w:tr w:rsidR="007932E0" w14:paraId="2700D168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F82A08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TP_PH_OUT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148C0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峰保缓冲输出</w:t>
            </w:r>
          </w:p>
        </w:tc>
      </w:tr>
      <w:tr w:rsidR="007932E0" w14:paraId="7AA1241C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6E4C95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TP_ADC_IN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7CED1C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ADC输入RC后节点</w:t>
            </w:r>
          </w:p>
        </w:tc>
      </w:tr>
      <w:tr w:rsidR="007932E0" w14:paraId="1E2849F8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F33751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TP_5VA / TP_2V5_ADC / TP_2V5_REF / TP_3V3_AIO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DDCB2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电源与参考检查</w:t>
            </w:r>
          </w:p>
        </w:tc>
      </w:tr>
      <w:tr w:rsidR="007932E0" w14:paraId="7A79C26B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A7681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TP_AGND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90EA4F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示波器短地连接</w:t>
            </w:r>
          </w:p>
        </w:tc>
      </w:tr>
    </w:tbl>
    <w:p w14:paraId="2C248E64" w14:textId="77777777" w:rsidR="007932E0" w:rsidRDefault="007932E0">
      <w:pPr>
        <w:spacing w:after="0"/>
      </w:pPr>
    </w:p>
    <w:p w14:paraId="11774E33" w14:textId="77777777" w:rsidR="007932E0" w:rsidRDefault="00000000">
      <w:pPr>
        <w:pStyle w:val="1"/>
      </w:pPr>
      <w:r>
        <w:rPr>
          <w:rFonts w:ascii="Noto Serif CJK SC" w:eastAsia="Noto Serif CJK SC" w:hAnsi="Noto Serif CJK SC"/>
        </w:rPr>
        <w:t>13 PCB层叠与布局</w:t>
      </w:r>
    </w:p>
    <w:p w14:paraId="28FFB306" w14:textId="77777777" w:rsidR="007932E0" w:rsidRDefault="00000000">
      <w:pPr>
        <w:pStyle w:val="21"/>
      </w:pPr>
      <w:r>
        <w:rPr>
          <w:rFonts w:ascii="Noto Serif CJK SC" w:eastAsia="Noto Serif CJK SC" w:hAnsi="Noto Serif CJK SC"/>
        </w:rPr>
        <w:t>13.1 四层板推荐层叠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7932E0" w14:paraId="36E86735" w14:textId="77777777">
        <w:trPr>
          <w:tblHeader/>
          <w:jc w:val="center"/>
        </w:trPr>
        <w:tc>
          <w:tcPr>
            <w:tcW w:w="1701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3C55E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层</w:t>
            </w:r>
          </w:p>
        </w:tc>
        <w:tc>
          <w:tcPr>
            <w:tcW w:w="7370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79F54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用途</w:t>
            </w:r>
          </w:p>
        </w:tc>
      </w:tr>
      <w:tr w:rsidR="007932E0" w14:paraId="41658A95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C2251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L1</w:t>
            </w:r>
          </w:p>
        </w:tc>
        <w:tc>
          <w:tcPr>
            <w:tcW w:w="73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D2A89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器件、关键模拟短走线、ADC数字接口短线</w:t>
            </w:r>
          </w:p>
        </w:tc>
      </w:tr>
      <w:tr w:rsidR="007932E0" w14:paraId="60FEA9FF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25489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L2</w:t>
            </w:r>
          </w:p>
        </w:tc>
        <w:tc>
          <w:tcPr>
            <w:tcW w:w="73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F206E0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完整连续GND平面，不切割AGND/DGND</w:t>
            </w:r>
          </w:p>
        </w:tc>
      </w:tr>
      <w:tr w:rsidR="007932E0" w14:paraId="503AC8FC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CC87C3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L3</w:t>
            </w:r>
          </w:p>
        </w:tc>
        <w:tc>
          <w:tcPr>
            <w:tcW w:w="73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0FB70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5VA、2V5_ADC、2V5_REF、3V3_AIO等电源铜皮</w:t>
            </w:r>
          </w:p>
        </w:tc>
      </w:tr>
      <w:tr w:rsidR="007932E0" w14:paraId="694E1432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D4874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L4</w:t>
            </w:r>
          </w:p>
        </w:tc>
        <w:tc>
          <w:tcPr>
            <w:tcW w:w="73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119356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低速控制和辅助走线，空余区域铺GND</w:t>
            </w:r>
          </w:p>
        </w:tc>
      </w:tr>
    </w:tbl>
    <w:p w14:paraId="7369A6B7" w14:textId="77777777" w:rsidR="007932E0" w:rsidRDefault="007932E0">
      <w:pPr>
        <w:spacing w:after="0"/>
        <w:rPr>
          <w:lang w:eastAsia="zh-CN"/>
        </w:rPr>
      </w:pPr>
    </w:p>
    <w:p w14:paraId="372DB18B" w14:textId="77777777" w:rsidR="007932E0" w:rsidRDefault="00000000">
      <w:pPr>
        <w:pStyle w:val="21"/>
      </w:pPr>
      <w:r>
        <w:rPr>
          <w:rFonts w:ascii="Noto Serif CJK SC" w:eastAsia="Noto Serif CJK SC" w:hAnsi="Noto Serif CJK SC"/>
        </w:rPr>
        <w:t xml:space="preserve">13.2 </w:t>
      </w:r>
      <w:proofErr w:type="spellStart"/>
      <w:r>
        <w:rPr>
          <w:rFonts w:ascii="Noto Serif CJK SC" w:eastAsia="Noto Serif CJK SC" w:hAnsi="Noto Serif CJK SC"/>
        </w:rPr>
        <w:t>器件顺序</w:t>
      </w:r>
      <w:proofErr w:type="spellEnd"/>
    </w:p>
    <w:p w14:paraId="6F00ED19" w14:textId="77777777" w:rsidR="007932E0" w:rsidRDefault="00000000">
      <w:pPr>
        <w:pStyle w:val="CodeBlock"/>
        <w:keepLines/>
      </w:pPr>
      <w:r>
        <w:t xml:space="preserve">SMA/BNC -&gt; </w:t>
      </w:r>
      <w:r>
        <w:t>输入端接</w:t>
      </w:r>
      <w:r>
        <w:t xml:space="preserve"> -&gt; AD8605 -&gt; RC</w:t>
      </w:r>
      <w:r>
        <w:t>预留</w:t>
      </w:r>
      <w:r>
        <w:t xml:space="preserve"> -&gt; Trigger/</w:t>
      </w:r>
      <w:r>
        <w:t>峰保</w:t>
      </w:r>
      <w:r>
        <w:t xml:space="preserve"> -&gt; </w:t>
      </w:r>
      <w:r>
        <w:t>路径选择</w:t>
      </w:r>
      <w:r>
        <w:t xml:space="preserve"> -&gt; ADC</w:t>
      </w:r>
      <w:r>
        <w:t>输入</w:t>
      </w:r>
      <w:r>
        <w:t>RC -&gt; AD7980 -&gt; J_SIG</w:t>
      </w:r>
    </w:p>
    <w:p w14:paraId="1194BC7D" w14:textId="77777777" w:rsidR="007932E0" w:rsidRDefault="00000000">
      <w:pPr>
        <w:pStyle w:val="a0"/>
        <w:rPr>
          <w:lang w:eastAsia="zh-CN"/>
        </w:rPr>
      </w:pPr>
      <w:r>
        <w:rPr>
          <w:lang w:eastAsia="zh-CN"/>
        </w:rPr>
        <w:t>ADR431和AD7980靠近布置，REF走线短且宽；REF电容紧贴ADC。</w:t>
      </w:r>
    </w:p>
    <w:p w14:paraId="120FCA2D" w14:textId="77777777" w:rsidR="007932E0" w:rsidRDefault="00000000">
      <w:pPr>
        <w:pStyle w:val="a0"/>
      </w:pPr>
      <w:proofErr w:type="spellStart"/>
      <w:r>
        <w:t>SCK、CNV、TRIG不得从输入节点、HOLD_NODE、ADC_IN和REF区域下方穿过</w:t>
      </w:r>
      <w:proofErr w:type="spellEnd"/>
      <w:r>
        <w:t>。</w:t>
      </w:r>
    </w:p>
    <w:p w14:paraId="02CBCDC2" w14:textId="77777777" w:rsidR="007932E0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每个GND连接器针脚独立用过孔直接进入L2地平面，不用细线串接多个GND脚。</w:t>
      </w:r>
    </w:p>
    <w:p w14:paraId="5FA141CC" w14:textId="77777777" w:rsidR="007932E0" w:rsidRDefault="00000000">
      <w:pPr>
        <w:pStyle w:val="a0"/>
        <w:rPr>
          <w:lang w:eastAsia="zh-CN"/>
        </w:rPr>
      </w:pPr>
      <w:r>
        <w:rPr>
          <w:lang w:eastAsia="zh-CN"/>
        </w:rPr>
        <w:t>电源铜皮不得形成狭窄“脖颈”；5V5_AUX和GND采用多针并联。</w:t>
      </w:r>
    </w:p>
    <w:p w14:paraId="48662366" w14:textId="77777777" w:rsidR="007932E0" w:rsidRDefault="00000000">
      <w:pPr>
        <w:pStyle w:val="a0"/>
        <w:rPr>
          <w:lang w:eastAsia="zh-CN"/>
        </w:rPr>
      </w:pPr>
      <w:r>
        <w:rPr>
          <w:lang w:eastAsia="zh-CN"/>
        </w:rPr>
        <w:t>如果上下板叠放，模拟输入与ADR431区域不要正对下层Buck电感、STM32晶振和MicroSD。</w:t>
      </w:r>
    </w:p>
    <w:p w14:paraId="1168ED4E" w14:textId="77777777" w:rsidR="007932E0" w:rsidRDefault="00000000">
      <w:pPr>
        <w:pStyle w:val="1"/>
      </w:pPr>
      <w:r>
        <w:rPr>
          <w:rFonts w:ascii="Noto Serif CJK SC" w:eastAsia="Noto Serif CJK SC" w:hAnsi="Noto Serif CJK SC"/>
        </w:rPr>
        <w:t xml:space="preserve">14 </w:t>
      </w:r>
      <w:proofErr w:type="spellStart"/>
      <w:r>
        <w:rPr>
          <w:rFonts w:ascii="Noto Serif CJK SC" w:eastAsia="Noto Serif CJK SC" w:hAnsi="Noto Serif CJK SC"/>
        </w:rPr>
        <w:t>首版装配配置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7932E0" w14:paraId="41688997" w14:textId="77777777">
        <w:trPr>
          <w:tblHeader/>
          <w:jc w:val="center"/>
        </w:trPr>
        <w:tc>
          <w:tcPr>
            <w:tcW w:w="3402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4765F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w="5669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DD45C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首版状态</w:t>
            </w:r>
          </w:p>
        </w:tc>
      </w:tr>
      <w:tr w:rsidR="007932E0" w14:paraId="5E66C52C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345B8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输入端接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698F4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默认高阻；49.9 </w:t>
            </w:r>
            <w:r>
              <w:rPr>
                <w:sz w:val="18"/>
              </w:rPr>
              <w:t>Ω</w:t>
            </w:r>
            <w:r>
              <w:rPr>
                <w:sz w:val="18"/>
                <w:lang w:eastAsia="zh-CN"/>
              </w:rPr>
              <w:t>通过JP1可接入</w:t>
            </w:r>
          </w:p>
        </w:tc>
      </w:tr>
      <w:tr w:rsidR="007932E0" w14:paraId="601161AA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6FEA1" w14:textId="77777777" w:rsidR="007932E0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输入保护二极管</w:t>
            </w:r>
            <w:proofErr w:type="spellEnd"/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33191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DNP</w:t>
            </w:r>
          </w:p>
        </w:tc>
      </w:tr>
      <w:tr w:rsidR="007932E0" w14:paraId="6117E395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C965F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缓冲增益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1654C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×1</w:t>
            </w:r>
          </w:p>
        </w:tc>
      </w:tr>
      <w:tr w:rsidR="007932E0" w14:paraId="7C7E4E71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2B633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RC成形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4B205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R_SHAPE=0 Ω，C_SHAPE=DNP</w:t>
            </w:r>
          </w:p>
        </w:tc>
      </w:tr>
      <w:tr w:rsidR="007932E0" w14:paraId="562E34D7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944328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Trigger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123FC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安装LMV7239，迟滞电阻DNP</w:t>
            </w:r>
          </w:p>
        </w:tc>
      </w:tr>
      <w:tr w:rsidR="007932E0" w14:paraId="7C1B542A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AE0215" w14:textId="77777777" w:rsidR="007932E0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峰值保持</w:t>
            </w:r>
            <w:proofErr w:type="spellEnd"/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92C1A3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安装低功耗参考方案，同时保留直接旁路</w:t>
            </w:r>
          </w:p>
        </w:tc>
      </w:tr>
      <w:tr w:rsidR="007932E0" w14:paraId="0D3E74A2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78DA2D" w14:textId="77777777" w:rsidR="007932E0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路径选择</w:t>
            </w:r>
            <w:proofErr w:type="spellEnd"/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6C133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R_PEAK=0 Ω，R_DIRECT=DNP；调试时可互换</w:t>
            </w:r>
          </w:p>
        </w:tc>
      </w:tr>
      <w:tr w:rsidR="007932E0" w14:paraId="4F23BB9B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D19AF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ADC输入RC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F1636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22 Ω + 1 nF C0G</w:t>
            </w:r>
          </w:p>
        </w:tc>
      </w:tr>
      <w:tr w:rsidR="007932E0" w14:paraId="65D250C8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E106AC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AD7980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9BFDC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AD7980BRMZ</w:t>
            </w:r>
          </w:p>
        </w:tc>
      </w:tr>
      <w:tr w:rsidR="007932E0" w14:paraId="7EB6C73D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1FE25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SDI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FA416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10 kΩ上拉至3V3_AIO</w:t>
            </w:r>
          </w:p>
        </w:tc>
      </w:tr>
      <w:tr w:rsidR="007932E0" w14:paraId="05DB38EE" w14:textId="77777777">
        <w:trPr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067AE7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3.3 V净化位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A5C09E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首版装0 </w:t>
            </w:r>
            <w:r>
              <w:rPr>
                <w:sz w:val="18"/>
              </w:rPr>
              <w:t>Ω</w:t>
            </w:r>
            <w:r>
              <w:rPr>
                <w:sz w:val="18"/>
                <w:lang w:eastAsia="zh-CN"/>
              </w:rPr>
              <w:t>，必要时再换磁珠</w:t>
            </w:r>
          </w:p>
        </w:tc>
      </w:tr>
    </w:tbl>
    <w:p w14:paraId="4623B988" w14:textId="77777777" w:rsidR="007932E0" w:rsidRDefault="007932E0">
      <w:pPr>
        <w:spacing w:after="0"/>
        <w:rPr>
          <w:lang w:eastAsia="zh-CN"/>
        </w:rPr>
      </w:pPr>
    </w:p>
    <w:p w14:paraId="639183A6" w14:textId="77777777" w:rsidR="007932E0" w:rsidRDefault="00000000">
      <w:pPr>
        <w:pStyle w:val="1"/>
      </w:pPr>
      <w:r>
        <w:rPr>
          <w:rFonts w:ascii="Noto Serif CJK SC" w:eastAsia="Noto Serif CJK SC" w:hAnsi="Noto Serif CJK SC"/>
        </w:rPr>
        <w:t xml:space="preserve">15 </w:t>
      </w:r>
      <w:proofErr w:type="spellStart"/>
      <w:r>
        <w:rPr>
          <w:rFonts w:ascii="Noto Serif CJK SC" w:eastAsia="Noto Serif CJK SC" w:hAnsi="Noto Serif CJK SC"/>
        </w:rPr>
        <w:t>上电与调试顺序</w:t>
      </w:r>
      <w:proofErr w:type="spellEnd"/>
    </w:p>
    <w:p w14:paraId="60747110" w14:textId="77777777" w:rsidR="007932E0" w:rsidRDefault="00000000">
      <w:pPr>
        <w:pStyle w:val="a"/>
        <w:rPr>
          <w:lang w:eastAsia="zh-CN"/>
        </w:rPr>
      </w:pPr>
      <w:r>
        <w:rPr>
          <w:lang w:eastAsia="zh-CN"/>
        </w:rPr>
        <w:t>不焊AD7980和峰保器件，先验证5VA、2V5_ADC、2V5_REF和3V3_AIO，确认电压、纹波和静态电流。</w:t>
      </w:r>
    </w:p>
    <w:p w14:paraId="6E225305" w14:textId="77777777" w:rsidR="007932E0" w:rsidRDefault="00000000">
      <w:pPr>
        <w:pStyle w:val="a"/>
      </w:pPr>
      <w:r>
        <w:t>焊接输入和AD8605，只测BUF_OUT/</w:t>
      </w:r>
      <w:proofErr w:type="spellStart"/>
      <w:r>
        <w:t>SHAPE_OUT的增益、带宽、失调和稳定性</w:t>
      </w:r>
      <w:proofErr w:type="spellEnd"/>
      <w:r>
        <w:t>。</w:t>
      </w:r>
    </w:p>
    <w:p w14:paraId="35D7C959" w14:textId="77777777" w:rsidR="007932E0" w:rsidRDefault="00000000">
      <w:pPr>
        <w:pStyle w:val="a"/>
      </w:pPr>
      <w:r>
        <w:t>焊接Trigger，扫描THRESHOLD_DAC，确认单次脉冲只产生一次TRIG。</w:t>
      </w:r>
    </w:p>
    <w:p w14:paraId="32542FC7" w14:textId="77777777" w:rsidR="007932E0" w:rsidRDefault="00000000">
      <w:pPr>
        <w:pStyle w:val="a"/>
      </w:pPr>
      <w:r>
        <w:t>先将R_DIRECT置为0 Ω，使用直接路径调通AD7980的CNV/SPI读取和线性映射。</w:t>
      </w:r>
    </w:p>
    <w:p w14:paraId="62B9B3F7" w14:textId="77777777" w:rsidR="007932E0" w:rsidRDefault="00000000">
      <w:pPr>
        <w:pStyle w:val="a"/>
        <w:rPr>
          <w:lang w:eastAsia="zh-CN"/>
        </w:rPr>
      </w:pPr>
      <w:r>
        <w:rPr>
          <w:lang w:eastAsia="zh-CN"/>
        </w:rPr>
        <w:t>确认直接采样的500 mV谱峰、线性和功耗，再焊接/启用峰值保持模块。</w:t>
      </w:r>
    </w:p>
    <w:p w14:paraId="093A004C" w14:textId="77777777" w:rsidR="007932E0" w:rsidRDefault="00000000">
      <w:pPr>
        <w:pStyle w:val="a"/>
        <w:rPr>
          <w:lang w:eastAsia="zh-CN"/>
        </w:rPr>
      </w:pPr>
      <w:r>
        <w:rPr>
          <w:lang w:eastAsia="zh-CN"/>
        </w:rPr>
        <w:t>调节C_HOLD、复位脉宽和TRIG到CNV延时，比较直接模式和峰保模式的FWHM、100 kHz通过率和功耗。</w:t>
      </w:r>
    </w:p>
    <w:p w14:paraId="112A16DD" w14:textId="77777777" w:rsidR="007932E0" w:rsidRDefault="00000000">
      <w:pPr>
        <w:pStyle w:val="a"/>
        <w:rPr>
          <w:lang w:eastAsia="zh-CN"/>
        </w:rPr>
      </w:pPr>
      <w:r>
        <w:rPr>
          <w:lang w:eastAsia="zh-CN"/>
        </w:rPr>
        <w:t>最后测试100~900 mV幅度扫描、1~100 kHz频率扫描以及MicroSD写入期间的噪声耦合。</w:t>
      </w:r>
    </w:p>
    <w:p w14:paraId="16BBD90E" w14:textId="77777777" w:rsidR="007932E0" w:rsidRDefault="00000000">
      <w:pPr>
        <w:pStyle w:val="1"/>
      </w:pPr>
      <w:r>
        <w:rPr>
          <w:rFonts w:ascii="Noto Serif CJK SC" w:eastAsia="Noto Serif CJK SC" w:hAnsi="Noto Serif CJK SC"/>
        </w:rPr>
        <w:t xml:space="preserve">16 </w:t>
      </w:r>
      <w:proofErr w:type="spellStart"/>
      <w:r>
        <w:rPr>
          <w:rFonts w:ascii="Noto Serif CJK SC" w:eastAsia="Noto Serif CJK SC" w:hAnsi="Noto Serif CJK SC"/>
        </w:rPr>
        <w:t>首版BOM摘要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876"/>
        <w:gridCol w:w="2381"/>
      </w:tblGrid>
      <w:tr w:rsidR="007932E0" w14:paraId="1808B3A8" w14:textId="77777777">
        <w:trPr>
          <w:tblHeader/>
          <w:jc w:val="center"/>
        </w:trPr>
        <w:tc>
          <w:tcPr>
            <w:tcW w:w="1814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AD7A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w="4876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5EE6D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器件建议</w:t>
            </w:r>
          </w:p>
        </w:tc>
        <w:tc>
          <w:tcPr>
            <w:tcW w:w="2381" w:type="dxa"/>
            <w:shd w:val="clear" w:color="auto" w:fill="D9E1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87B8C" w14:textId="77777777" w:rsidR="007932E0" w:rsidRDefault="00000000">
            <w:pPr>
              <w:jc w:val="center"/>
            </w:pPr>
            <w:r>
              <w:rPr>
                <w:b/>
                <w:sz w:val="19"/>
              </w:rPr>
              <w:t>数量/说明</w:t>
            </w:r>
          </w:p>
        </w:tc>
      </w:tr>
      <w:tr w:rsidR="007932E0" w14:paraId="598B9545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0E902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输入接口</w:t>
            </w:r>
          </w:p>
        </w:tc>
        <w:tc>
          <w:tcPr>
            <w:tcW w:w="48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7B54F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SMA/BNC、49.9 Ω、1 MΩ、22~33 Ω、跳帽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D391C3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各1套</w:t>
            </w:r>
          </w:p>
        </w:tc>
      </w:tr>
      <w:tr w:rsidR="007932E0" w14:paraId="6AAEA2E6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EA5114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缓冲调理</w:t>
            </w:r>
          </w:p>
        </w:tc>
        <w:tc>
          <w:tcPr>
            <w:tcW w:w="48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56460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AD8605、10 kΩ精密电阻、RC替换件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8973C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1通道</w:t>
            </w:r>
          </w:p>
        </w:tc>
      </w:tr>
      <w:tr w:rsidR="007932E0" w14:paraId="00C30F4A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C440B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Trigger</w:t>
            </w:r>
          </w:p>
        </w:tc>
        <w:tc>
          <w:tcPr>
            <w:tcW w:w="48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B48D1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LMV7239、100 </w:t>
            </w:r>
            <w:r>
              <w:rPr>
                <w:sz w:val="18"/>
              </w:rPr>
              <w:t>Ω</w:t>
            </w:r>
            <w:r>
              <w:rPr>
                <w:sz w:val="18"/>
                <w:lang w:eastAsia="zh-CN"/>
              </w:rPr>
              <w:t xml:space="preserve">、10 </w:t>
            </w:r>
            <w:proofErr w:type="spellStart"/>
            <w:r>
              <w:rPr>
                <w:sz w:val="18"/>
                <w:lang w:eastAsia="zh-CN"/>
              </w:rPr>
              <w:t>k</w:t>
            </w:r>
            <w:r>
              <w:rPr>
                <w:sz w:val="18"/>
              </w:rPr>
              <w:t>Ω</w:t>
            </w:r>
            <w:proofErr w:type="spellEnd"/>
            <w:r>
              <w:rPr>
                <w:sz w:val="18"/>
                <w:lang w:eastAsia="zh-CN"/>
              </w:rPr>
              <w:t xml:space="preserve">、100 </w:t>
            </w:r>
            <w:proofErr w:type="spellStart"/>
            <w:r>
              <w:rPr>
                <w:sz w:val="18"/>
                <w:lang w:eastAsia="zh-CN"/>
              </w:rPr>
              <w:t>nF</w:t>
            </w:r>
            <w:proofErr w:type="spellEnd"/>
            <w:r>
              <w:rPr>
                <w:sz w:val="18"/>
                <w:lang w:eastAsia="zh-CN"/>
              </w:rPr>
              <w:t>、迟滞预留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54635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1通道</w:t>
            </w:r>
          </w:p>
        </w:tc>
      </w:tr>
      <w:tr w:rsidR="007932E0" w14:paraId="49D0EF9B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E278E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峰值保持</w:t>
            </w:r>
          </w:p>
        </w:tc>
        <w:tc>
          <w:tcPr>
            <w:tcW w:w="48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B049BB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OPA2320或2×OPA320、BAT17、C0G保持电容、ADG721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095363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1通道，另备直接旁路</w:t>
            </w:r>
          </w:p>
        </w:tc>
      </w:tr>
      <w:tr w:rsidR="007932E0" w14:paraId="0CF70605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4E3B3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ADC</w:t>
            </w:r>
          </w:p>
        </w:tc>
        <w:tc>
          <w:tcPr>
            <w:tcW w:w="48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20346D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AD7980BRMZ、22 Ω、1 nF C0G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8810BD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1套，建议备1颗ADC</w:t>
            </w:r>
          </w:p>
        </w:tc>
      </w:tr>
      <w:tr w:rsidR="007932E0" w14:paraId="2F5ACB23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E9BBE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参考</w:t>
            </w:r>
          </w:p>
        </w:tc>
        <w:tc>
          <w:tcPr>
            <w:tcW w:w="48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9D57C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ADR431、10 µF及输入/输出去耦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9FF3DA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1套</w:t>
            </w:r>
          </w:p>
        </w:tc>
      </w:tr>
      <w:tr w:rsidR="007932E0" w14:paraId="5FA2689E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FC87E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电源</w:t>
            </w:r>
          </w:p>
        </w:tc>
        <w:tc>
          <w:tcPr>
            <w:tcW w:w="48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B6E41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5 V低噪声LDO、2.5 V低噪声LDO、0 Ω/磁珠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17D58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各1套</w:t>
            </w:r>
          </w:p>
        </w:tc>
      </w:tr>
      <w:tr w:rsidR="007932E0" w14:paraId="3415C875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45275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连接器</w:t>
            </w:r>
          </w:p>
        </w:tc>
        <w:tc>
          <w:tcPr>
            <w:tcW w:w="48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2C4345" w14:textId="77777777" w:rsidR="007932E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2×4电源、2×8数字排针/排母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D9625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各1套</w:t>
            </w:r>
          </w:p>
        </w:tc>
      </w:tr>
      <w:tr w:rsidR="007932E0" w14:paraId="7CB7A660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80120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测试点</w:t>
            </w:r>
          </w:p>
        </w:tc>
        <w:tc>
          <w:tcPr>
            <w:tcW w:w="48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10138D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输入、缓冲、Trigger、HOLD、ADC、电源、AGND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AC36B" w14:textId="77777777" w:rsidR="007932E0" w:rsidRDefault="00000000">
            <w:pPr>
              <w:spacing w:after="0" w:line="252" w:lineRule="auto"/>
            </w:pPr>
            <w:r>
              <w:rPr>
                <w:sz w:val="18"/>
              </w:rPr>
              <w:t>不少于10个</w:t>
            </w:r>
          </w:p>
        </w:tc>
      </w:tr>
    </w:tbl>
    <w:p w14:paraId="2C76AE28" w14:textId="77777777" w:rsidR="007932E0" w:rsidRDefault="007932E0">
      <w:pPr>
        <w:spacing w:after="0"/>
      </w:pPr>
    </w:p>
    <w:p w14:paraId="600402FB" w14:textId="77777777" w:rsidR="007932E0" w:rsidRDefault="00000000">
      <w:pPr>
        <w:pStyle w:val="1"/>
      </w:pPr>
      <w:r>
        <w:rPr>
          <w:rFonts w:ascii="Noto Serif CJK SC" w:eastAsia="Noto Serif CJK SC" w:hAnsi="Noto Serif CJK SC"/>
        </w:rPr>
        <w:t>17 设计检查清单</w:t>
      </w:r>
    </w:p>
    <w:p w14:paraId="14F337D8" w14:textId="77777777" w:rsidR="007932E0" w:rsidRDefault="00000000">
      <w:pPr>
        <w:ind w:left="227" w:hanging="142"/>
      </w:pPr>
      <w:r>
        <w:rPr>
          <w:b/>
        </w:rPr>
        <w:t xml:space="preserve">□ </w:t>
      </w:r>
      <w:r>
        <w:t>顶层与子页网络名称完全一致，未使用Signal Harness。</w:t>
      </w:r>
    </w:p>
    <w:p w14:paraId="51B21915" w14:textId="77777777" w:rsidR="007932E0" w:rsidRDefault="00000000">
      <w:pPr>
        <w:ind w:left="227" w:hanging="142"/>
      </w:pPr>
      <w:r>
        <w:rPr>
          <w:b/>
        </w:rPr>
        <w:t xml:space="preserve">□ </w:t>
      </w:r>
      <w:r>
        <w:t>R_DIRECT与R_PEAK互斥，×1与×2反馈网络互斥。</w:t>
      </w:r>
    </w:p>
    <w:p w14:paraId="38791CA3" w14:textId="77777777" w:rsidR="007932E0" w:rsidRDefault="00000000">
      <w:pPr>
        <w:ind w:left="227" w:hanging="142"/>
        <w:rPr>
          <w:lang w:eastAsia="zh-CN"/>
        </w:rPr>
      </w:pPr>
      <w:r>
        <w:rPr>
          <w:b/>
          <w:lang w:eastAsia="zh-CN"/>
        </w:rPr>
        <w:t xml:space="preserve">□ </w:t>
      </w:r>
      <w:r>
        <w:rPr>
          <w:lang w:eastAsia="zh-CN"/>
        </w:rPr>
        <w:t>2V5_ADC和2V5_REF为不同网络，未误短接。</w:t>
      </w:r>
    </w:p>
    <w:p w14:paraId="194C632C" w14:textId="77777777" w:rsidR="007932E0" w:rsidRDefault="00000000">
      <w:pPr>
        <w:ind w:left="227" w:hanging="142"/>
      </w:pPr>
      <w:r>
        <w:rPr>
          <w:b/>
        </w:rPr>
        <w:t xml:space="preserve">□ </w:t>
      </w:r>
      <w:r>
        <w:t xml:space="preserve">AD7980 </w:t>
      </w:r>
      <w:proofErr w:type="spellStart"/>
      <w:r>
        <w:t>IN-就近接AGND，REF电容紧靠REF</w:t>
      </w:r>
      <w:proofErr w:type="spellEnd"/>
      <w:r>
        <w:t>/GND。</w:t>
      </w:r>
    </w:p>
    <w:p w14:paraId="22854D2D" w14:textId="77777777" w:rsidR="007932E0" w:rsidRDefault="00000000">
      <w:pPr>
        <w:ind w:left="227" w:hanging="142"/>
      </w:pPr>
      <w:r>
        <w:rPr>
          <w:b/>
        </w:rPr>
        <w:t xml:space="preserve">□ </w:t>
      </w:r>
      <w:r>
        <w:t>SCK/CNV源端阻尼位置正确；SDO阻尼在ADC端。</w:t>
      </w:r>
    </w:p>
    <w:p w14:paraId="6EEE880B" w14:textId="77777777" w:rsidR="007932E0" w:rsidRDefault="00000000">
      <w:pPr>
        <w:ind w:left="227" w:hanging="142"/>
        <w:rPr>
          <w:lang w:eastAsia="zh-CN"/>
        </w:rPr>
      </w:pPr>
      <w:r>
        <w:rPr>
          <w:b/>
          <w:lang w:eastAsia="zh-CN"/>
        </w:rPr>
        <w:t xml:space="preserve">□ </w:t>
      </w:r>
      <w:r>
        <w:rPr>
          <w:lang w:eastAsia="zh-CN"/>
        </w:rPr>
        <w:t>HOLD_NODE走线极短、无测试焊盘大面积铜皮、无数字信号邻近并行。</w:t>
      </w:r>
    </w:p>
    <w:p w14:paraId="4FE5FFE3" w14:textId="77777777" w:rsidR="007932E0" w:rsidRDefault="00000000">
      <w:pPr>
        <w:ind w:left="227" w:hanging="142"/>
        <w:rPr>
          <w:lang w:eastAsia="zh-CN"/>
        </w:rPr>
      </w:pPr>
      <w:r>
        <w:rPr>
          <w:b/>
          <w:lang w:eastAsia="zh-CN"/>
        </w:rPr>
        <w:t xml:space="preserve">□ </w:t>
      </w:r>
      <w:r>
        <w:rPr>
          <w:lang w:eastAsia="zh-CN"/>
        </w:rPr>
        <w:t>板间电源和GND使用多针；连接器两端均有储能与去耦。</w:t>
      </w:r>
    </w:p>
    <w:p w14:paraId="459684E7" w14:textId="77777777" w:rsidR="007932E0" w:rsidRDefault="00000000">
      <w:pPr>
        <w:ind w:left="227" w:hanging="142"/>
        <w:rPr>
          <w:lang w:eastAsia="zh-CN"/>
        </w:rPr>
      </w:pPr>
      <w:r>
        <w:rPr>
          <w:b/>
          <w:lang w:eastAsia="zh-CN"/>
        </w:rPr>
        <w:t xml:space="preserve">□ </w:t>
      </w:r>
      <w:r>
        <w:rPr>
          <w:lang w:eastAsia="zh-CN"/>
        </w:rPr>
        <w:t>L2为连续地平面，未因AGND/DGND标识而割裂。</w:t>
      </w:r>
    </w:p>
    <w:p w14:paraId="3A7558CD" w14:textId="77777777" w:rsidR="007932E0" w:rsidRDefault="00000000">
      <w:pPr>
        <w:ind w:left="227" w:hanging="142"/>
        <w:rPr>
          <w:lang w:eastAsia="zh-CN"/>
        </w:rPr>
      </w:pPr>
      <w:r>
        <w:rPr>
          <w:b/>
          <w:lang w:eastAsia="zh-CN"/>
        </w:rPr>
        <w:t xml:space="preserve">□ </w:t>
      </w:r>
      <w:r>
        <w:rPr>
          <w:lang w:eastAsia="zh-CN"/>
        </w:rPr>
        <w:t>所有关键节点都有测试点，且附近有AGND测试点。</w:t>
      </w:r>
    </w:p>
    <w:p w14:paraId="42DC83DE" w14:textId="77777777" w:rsidR="007932E0" w:rsidRDefault="00000000">
      <w:pPr>
        <w:ind w:left="227" w:hanging="142"/>
        <w:rPr>
          <w:lang w:eastAsia="zh-CN"/>
        </w:rPr>
      </w:pPr>
      <w:r>
        <w:rPr>
          <w:b/>
          <w:lang w:eastAsia="zh-CN"/>
        </w:rPr>
        <w:t xml:space="preserve">□ </w:t>
      </w:r>
      <w:r>
        <w:rPr>
          <w:lang w:eastAsia="zh-CN"/>
        </w:rPr>
        <w:t>模拟板丝印包含学校、姓名/队伍和模块名称。</w:t>
      </w:r>
    </w:p>
    <w:p w14:paraId="20BBBBDC" w14:textId="77777777" w:rsidR="007932E0" w:rsidRDefault="00000000">
      <w:pPr>
        <w:pStyle w:val="1"/>
        <w:rPr>
          <w:lang w:eastAsia="zh-CN"/>
        </w:rPr>
      </w:pPr>
      <w:r>
        <w:rPr>
          <w:rFonts w:ascii="Noto Serif CJK SC" w:eastAsia="Noto Serif CJK SC" w:hAnsi="Noto Serif CJK SC"/>
          <w:lang w:eastAsia="zh-CN"/>
        </w:rPr>
        <w:t>18 参考资料</w:t>
      </w:r>
    </w:p>
    <w:p w14:paraId="5D22A316" w14:textId="77777777" w:rsidR="007932E0" w:rsidRDefault="00000000">
      <w:pPr>
        <w:rPr>
          <w:lang w:eastAsia="zh-CN"/>
        </w:rPr>
      </w:pPr>
      <w:r>
        <w:rPr>
          <w:lang w:eastAsia="zh-CN"/>
        </w:rPr>
        <w:t>[1] 《第一届高校大学生核科技创新大赛 - 核电子学赛道讲解》，重点参考第3、4、6~10页。</w:t>
      </w:r>
    </w:p>
    <w:p w14:paraId="14D77DBA" w14:textId="77777777" w:rsidR="007932E0" w:rsidRDefault="00000000">
      <w:pPr>
        <w:rPr>
          <w:lang w:eastAsia="zh-CN"/>
        </w:rPr>
      </w:pPr>
      <w:r>
        <w:rPr>
          <w:lang w:eastAsia="zh-CN"/>
        </w:rPr>
        <w:t>[2] 《基础信息》，关于处理器开发板、自制模拟采集电路和模块化备件要求。</w:t>
      </w:r>
    </w:p>
    <w:p w14:paraId="29FF1047" w14:textId="77777777" w:rsidR="007932E0" w:rsidRDefault="00000000">
      <w:r>
        <w:t>[3] Analog Devices, AD7980 16-Bit, 1 MSPS PulSAR ADC Data Sheet, Rev. C。</w:t>
      </w:r>
    </w:p>
    <w:p w14:paraId="3920471D" w14:textId="77777777" w:rsidR="007932E0" w:rsidRDefault="00000000">
      <w:r>
        <w:t>[4] Analog Devices, AD8605/AD8606/AD8608 Data Sheet。</w:t>
      </w:r>
    </w:p>
    <w:p w14:paraId="2654FCC7" w14:textId="77777777" w:rsidR="007932E0" w:rsidRDefault="00000000">
      <w:r>
        <w:t>[5] Texas Instruments, LMV7235/LMV7239 Comparator Data Sheet。</w:t>
      </w:r>
    </w:p>
    <w:p w14:paraId="25721E95" w14:textId="77777777" w:rsidR="007932E0" w:rsidRDefault="00000000">
      <w:r>
        <w:t>[6] Texas Instruments, OPA320/OPA2320 Data Sheet。</w:t>
      </w:r>
    </w:p>
    <w:p w14:paraId="260C0E20" w14:textId="77777777" w:rsidR="007932E0" w:rsidRDefault="00000000">
      <w:r>
        <w:lastRenderedPageBreak/>
        <w:t>[7] Analog Devices, ADG721/ADG722/ADG723 Data Sheet。</w:t>
      </w:r>
    </w:p>
    <w:p w14:paraId="3786ACDB" w14:textId="77777777" w:rsidR="007932E0" w:rsidRDefault="00000000">
      <w:pPr>
        <w:rPr>
          <w:rFonts w:eastAsia="宋体"/>
          <w:lang w:eastAsia="zh-CN"/>
        </w:rPr>
      </w:pPr>
      <w:r>
        <w:t>[8] Analog Devices, ADR431 Voltage Reference Data Sheet。</w:t>
      </w:r>
    </w:p>
    <w:p w14:paraId="47F5BF4E" w14:textId="77777777" w:rsidR="00CE09FE" w:rsidRDefault="00CE09FE">
      <w:pPr>
        <w:rPr>
          <w:rFonts w:eastAsia="宋体"/>
          <w:lang w:eastAsia="zh-CN"/>
        </w:rPr>
      </w:pPr>
    </w:p>
    <w:p w14:paraId="05FF8E11" w14:textId="77777777" w:rsidR="00CE09FE" w:rsidRDefault="00CE09FE">
      <w:pPr>
        <w:rPr>
          <w:rFonts w:eastAsia="宋体"/>
          <w:lang w:eastAsia="zh-CN"/>
        </w:rPr>
      </w:pPr>
    </w:p>
    <w:p w14:paraId="078BCD93" w14:textId="77777777" w:rsidR="00CE09FE" w:rsidRDefault="00CE09FE">
      <w:pPr>
        <w:rPr>
          <w:rFonts w:eastAsia="宋体"/>
          <w:lang w:eastAsia="zh-CN"/>
        </w:rPr>
      </w:pPr>
    </w:p>
    <w:p w14:paraId="35BE6251" w14:textId="77777777" w:rsidR="00CE09FE" w:rsidRDefault="00CE09FE">
      <w:pPr>
        <w:rPr>
          <w:rFonts w:eastAsia="宋体"/>
          <w:lang w:eastAsia="zh-CN"/>
        </w:rPr>
      </w:pPr>
    </w:p>
    <w:p w14:paraId="03692D1A" w14:textId="77777777" w:rsidR="00CE09FE" w:rsidRDefault="00CE09FE">
      <w:pPr>
        <w:rPr>
          <w:rFonts w:eastAsia="宋体"/>
          <w:lang w:eastAsia="zh-CN"/>
        </w:rPr>
      </w:pPr>
    </w:p>
    <w:p w14:paraId="4B6FB51B" w14:textId="77777777" w:rsidR="00CE09FE" w:rsidRDefault="00CE09FE">
      <w:pPr>
        <w:rPr>
          <w:rFonts w:eastAsia="宋体"/>
          <w:lang w:eastAsia="zh-CN"/>
        </w:rPr>
      </w:pPr>
    </w:p>
    <w:p w14:paraId="33885E5A" w14:textId="77777777" w:rsidR="00CE09FE" w:rsidRDefault="00CE09FE">
      <w:pPr>
        <w:rPr>
          <w:rFonts w:eastAsia="宋体"/>
          <w:lang w:eastAsia="zh-CN"/>
        </w:rPr>
      </w:pPr>
    </w:p>
    <w:p w14:paraId="2244A190" w14:textId="77777777" w:rsidR="00CE09FE" w:rsidRDefault="00CE09FE">
      <w:pPr>
        <w:rPr>
          <w:rFonts w:eastAsia="宋体"/>
          <w:lang w:eastAsia="zh-CN"/>
        </w:rPr>
      </w:pPr>
    </w:p>
    <w:p w14:paraId="434F185C" w14:textId="77777777" w:rsidR="00CE09FE" w:rsidRDefault="00CE09FE">
      <w:pPr>
        <w:rPr>
          <w:rFonts w:eastAsia="宋体"/>
          <w:lang w:eastAsia="zh-CN"/>
        </w:rPr>
      </w:pPr>
    </w:p>
    <w:p w14:paraId="0D15B309" w14:textId="77777777" w:rsidR="00CE09FE" w:rsidRDefault="00CE09FE">
      <w:pPr>
        <w:rPr>
          <w:rFonts w:eastAsia="宋体"/>
          <w:lang w:eastAsia="zh-CN"/>
        </w:rPr>
      </w:pPr>
    </w:p>
    <w:p w14:paraId="5B36EF56" w14:textId="77777777" w:rsidR="00CE09FE" w:rsidRDefault="00CE09FE">
      <w:pPr>
        <w:rPr>
          <w:rFonts w:eastAsia="宋体"/>
          <w:lang w:eastAsia="zh-CN"/>
        </w:rPr>
      </w:pPr>
    </w:p>
    <w:p w14:paraId="44E971D5" w14:textId="77777777" w:rsidR="00CE09FE" w:rsidRDefault="00CE09FE">
      <w:pPr>
        <w:rPr>
          <w:rFonts w:eastAsia="宋体"/>
          <w:lang w:eastAsia="zh-CN"/>
        </w:rPr>
      </w:pPr>
    </w:p>
    <w:p w14:paraId="633375AB" w14:textId="77777777" w:rsidR="00CE09FE" w:rsidRDefault="00CE09FE">
      <w:pPr>
        <w:rPr>
          <w:rFonts w:eastAsia="宋体"/>
          <w:lang w:eastAsia="zh-CN"/>
        </w:rPr>
      </w:pPr>
    </w:p>
    <w:p w14:paraId="5C2E26EA" w14:textId="77777777" w:rsidR="00CE09FE" w:rsidRDefault="00CE09FE">
      <w:pPr>
        <w:rPr>
          <w:rFonts w:eastAsia="宋体"/>
          <w:lang w:eastAsia="zh-CN"/>
        </w:rPr>
      </w:pPr>
    </w:p>
    <w:p w14:paraId="66449B5D" w14:textId="77777777" w:rsidR="00CE09FE" w:rsidRDefault="00CE09FE">
      <w:pPr>
        <w:rPr>
          <w:rFonts w:eastAsia="宋体"/>
          <w:lang w:eastAsia="zh-CN"/>
        </w:rPr>
      </w:pPr>
    </w:p>
    <w:p w14:paraId="058C7D98" w14:textId="77777777" w:rsidR="00CE09FE" w:rsidRDefault="00CE09FE">
      <w:pPr>
        <w:rPr>
          <w:rFonts w:eastAsia="宋体"/>
          <w:lang w:eastAsia="zh-CN"/>
        </w:rPr>
      </w:pPr>
    </w:p>
    <w:p w14:paraId="10CC8034" w14:textId="77777777" w:rsidR="00CE09FE" w:rsidRDefault="00CE09FE">
      <w:pPr>
        <w:rPr>
          <w:rFonts w:eastAsia="宋体"/>
          <w:lang w:eastAsia="zh-CN"/>
        </w:rPr>
      </w:pPr>
    </w:p>
    <w:p w14:paraId="4A556706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 w:hint="eastAsia"/>
          <w:lang w:eastAsia="zh-CN"/>
        </w:rPr>
        <w:t>①</w:t>
      </w:r>
      <w:r w:rsidRPr="00CE09FE">
        <w:rPr>
          <w:rFonts w:eastAsia="宋体"/>
          <w:lang w:eastAsia="zh-CN"/>
        </w:rPr>
        <w:t xml:space="preserve"> </w:t>
      </w:r>
      <w:r w:rsidRPr="00CE09FE">
        <w:rPr>
          <w:rFonts w:eastAsia="宋体" w:hint="eastAsia"/>
          <w:lang w:eastAsia="zh-CN"/>
        </w:rPr>
        <w:t>输入脉冲开始上升</w:t>
      </w:r>
    </w:p>
    <w:p w14:paraId="495E2FF7" w14:textId="77777777" w:rsidR="00CE09FE" w:rsidRPr="00CE09FE" w:rsidRDefault="00CE09FE" w:rsidP="00CE09FE">
      <w:pPr>
        <w:rPr>
          <w:rFonts w:eastAsia="宋体"/>
          <w:lang w:eastAsia="zh-CN"/>
        </w:rPr>
      </w:pPr>
    </w:p>
    <w:p w14:paraId="3D62E7F4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 w:hint="eastAsia"/>
          <w:lang w:eastAsia="zh-CN"/>
        </w:rPr>
        <w:t>②</w:t>
      </w:r>
      <w:r w:rsidRPr="00CE09FE">
        <w:rPr>
          <w:rFonts w:eastAsia="宋体"/>
          <w:lang w:eastAsia="zh-CN"/>
        </w:rPr>
        <w:t xml:space="preserve"> </w:t>
      </w:r>
      <w:proofErr w:type="spellStart"/>
      <w:r w:rsidRPr="00CE09FE">
        <w:rPr>
          <w:rFonts w:eastAsia="宋体"/>
          <w:lang w:eastAsia="zh-CN"/>
        </w:rPr>
        <w:t>Buf_out</w:t>
      </w:r>
      <w:proofErr w:type="spellEnd"/>
      <w:r w:rsidRPr="00CE09FE">
        <w:rPr>
          <w:rFonts w:eastAsia="宋体" w:hint="eastAsia"/>
          <w:lang w:eastAsia="zh-CN"/>
        </w:rPr>
        <w:t>超过</w:t>
      </w:r>
      <w:r w:rsidRPr="00CE09FE">
        <w:rPr>
          <w:rFonts w:eastAsia="宋体"/>
          <w:lang w:eastAsia="zh-CN"/>
        </w:rPr>
        <w:t>Threshold</w:t>
      </w:r>
    </w:p>
    <w:p w14:paraId="16695196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/>
          <w:lang w:eastAsia="zh-CN"/>
        </w:rPr>
        <w:t xml:space="preserve">   </w:t>
      </w:r>
      <w:r w:rsidRPr="00CE09FE">
        <w:rPr>
          <w:rFonts w:eastAsia="宋体" w:hint="eastAsia"/>
          <w:lang w:eastAsia="zh-CN"/>
        </w:rPr>
        <w:t>→</w:t>
      </w:r>
      <w:r w:rsidRPr="00CE09FE">
        <w:rPr>
          <w:rFonts w:eastAsia="宋体"/>
          <w:lang w:eastAsia="zh-CN"/>
        </w:rPr>
        <w:t xml:space="preserve"> </w:t>
      </w:r>
      <w:r w:rsidRPr="00CE09FE">
        <w:rPr>
          <w:rFonts w:eastAsia="宋体" w:hint="eastAsia"/>
          <w:lang w:eastAsia="zh-CN"/>
        </w:rPr>
        <w:t>比较器产生</w:t>
      </w:r>
      <w:proofErr w:type="spellStart"/>
      <w:r w:rsidRPr="00CE09FE">
        <w:rPr>
          <w:rFonts w:eastAsia="宋体"/>
          <w:lang w:eastAsia="zh-CN"/>
        </w:rPr>
        <w:t>Trigger_out</w:t>
      </w:r>
      <w:proofErr w:type="spellEnd"/>
    </w:p>
    <w:p w14:paraId="616BA814" w14:textId="77777777" w:rsidR="00CE09FE" w:rsidRPr="00CE09FE" w:rsidRDefault="00CE09FE" w:rsidP="00CE09FE">
      <w:pPr>
        <w:rPr>
          <w:rFonts w:eastAsia="宋体"/>
          <w:lang w:eastAsia="zh-CN"/>
        </w:rPr>
      </w:pPr>
    </w:p>
    <w:p w14:paraId="7A1BF721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 w:hint="eastAsia"/>
          <w:lang w:eastAsia="zh-CN"/>
        </w:rPr>
        <w:t>③</w:t>
      </w:r>
      <w:r w:rsidRPr="00CE09FE">
        <w:rPr>
          <w:rFonts w:eastAsia="宋体"/>
          <w:lang w:eastAsia="zh-CN"/>
        </w:rPr>
        <w:t xml:space="preserve"> Trigger</w:t>
      </w:r>
      <w:r w:rsidRPr="00CE09FE">
        <w:rPr>
          <w:rFonts w:eastAsia="宋体" w:hint="eastAsia"/>
          <w:lang w:eastAsia="zh-CN"/>
        </w:rPr>
        <w:t>启动延迟电路</w:t>
      </w:r>
    </w:p>
    <w:p w14:paraId="1DE4B476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/>
          <w:lang w:eastAsia="zh-CN"/>
        </w:rPr>
        <w:t xml:space="preserve">   </w:t>
      </w:r>
      <w:r w:rsidRPr="00CE09FE">
        <w:rPr>
          <w:rFonts w:eastAsia="宋体" w:hint="eastAsia"/>
          <w:lang w:eastAsia="zh-CN"/>
        </w:rPr>
        <w:t>→</w:t>
      </w:r>
      <w:r w:rsidRPr="00CE09FE">
        <w:rPr>
          <w:rFonts w:eastAsia="宋体"/>
          <w:lang w:eastAsia="zh-CN"/>
        </w:rPr>
        <w:t xml:space="preserve"> </w:t>
      </w:r>
      <w:r w:rsidRPr="00CE09FE">
        <w:rPr>
          <w:rFonts w:eastAsia="宋体" w:hint="eastAsia"/>
          <w:lang w:eastAsia="zh-CN"/>
        </w:rPr>
        <w:t>等待</w:t>
      </w:r>
      <w:proofErr w:type="spellStart"/>
      <w:r w:rsidRPr="00CE09FE">
        <w:rPr>
          <w:rFonts w:eastAsia="宋体"/>
          <w:lang w:eastAsia="zh-CN"/>
        </w:rPr>
        <w:t>tD</w:t>
      </w:r>
      <w:proofErr w:type="spellEnd"/>
    </w:p>
    <w:p w14:paraId="69EBD5ED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/>
          <w:lang w:eastAsia="zh-CN"/>
        </w:rPr>
        <w:t xml:space="preserve">   </w:t>
      </w:r>
      <w:r w:rsidRPr="00CE09FE">
        <w:rPr>
          <w:rFonts w:eastAsia="宋体" w:hint="eastAsia"/>
          <w:lang w:eastAsia="zh-CN"/>
        </w:rPr>
        <w:t>→</w:t>
      </w:r>
      <w:r w:rsidRPr="00CE09FE">
        <w:rPr>
          <w:rFonts w:eastAsia="宋体"/>
          <w:lang w:eastAsia="zh-CN"/>
        </w:rPr>
        <w:t xml:space="preserve"> </w:t>
      </w:r>
      <w:r w:rsidRPr="00CE09FE">
        <w:rPr>
          <w:rFonts w:eastAsia="宋体" w:hint="eastAsia"/>
          <w:lang w:eastAsia="zh-CN"/>
        </w:rPr>
        <w:t>此时峰保持继续捕获峰值</w:t>
      </w:r>
    </w:p>
    <w:p w14:paraId="177AD4BE" w14:textId="77777777" w:rsidR="00CE09FE" w:rsidRPr="00CE09FE" w:rsidRDefault="00CE09FE" w:rsidP="00CE09FE">
      <w:pPr>
        <w:rPr>
          <w:rFonts w:eastAsia="宋体"/>
          <w:lang w:eastAsia="zh-CN"/>
        </w:rPr>
      </w:pPr>
    </w:p>
    <w:p w14:paraId="5E404939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 w:hint="eastAsia"/>
          <w:lang w:eastAsia="zh-CN"/>
        </w:rPr>
        <w:t>④</w:t>
      </w:r>
      <w:r w:rsidRPr="00CE09FE">
        <w:rPr>
          <w:rFonts w:eastAsia="宋体"/>
          <w:lang w:eastAsia="zh-CN"/>
        </w:rPr>
        <w:t xml:space="preserve"> PH_OUT</w:t>
      </w:r>
      <w:r w:rsidRPr="00CE09FE">
        <w:rPr>
          <w:rFonts w:eastAsia="宋体" w:hint="eastAsia"/>
          <w:lang w:eastAsia="zh-CN"/>
        </w:rPr>
        <w:t>达到并稳定在峰值</w:t>
      </w:r>
    </w:p>
    <w:p w14:paraId="6346057E" w14:textId="77777777" w:rsidR="00CE09FE" w:rsidRPr="00CE09FE" w:rsidRDefault="00CE09FE" w:rsidP="00CE09FE">
      <w:pPr>
        <w:rPr>
          <w:rFonts w:eastAsia="宋体"/>
          <w:lang w:eastAsia="zh-CN"/>
        </w:rPr>
      </w:pPr>
    </w:p>
    <w:p w14:paraId="104DA14C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 w:hint="eastAsia"/>
          <w:lang w:eastAsia="zh-CN"/>
        </w:rPr>
        <w:lastRenderedPageBreak/>
        <w:t>⑤</w:t>
      </w:r>
      <w:r w:rsidRPr="00CE09FE">
        <w:rPr>
          <w:rFonts w:eastAsia="宋体"/>
          <w:lang w:eastAsia="zh-CN"/>
        </w:rPr>
        <w:t xml:space="preserve"> CNV</w:t>
      </w:r>
      <w:r w:rsidRPr="00CE09FE">
        <w:rPr>
          <w:rFonts w:eastAsia="宋体" w:hint="eastAsia"/>
          <w:lang w:eastAsia="zh-CN"/>
        </w:rPr>
        <w:t>上升</w:t>
      </w:r>
    </w:p>
    <w:p w14:paraId="0D319104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/>
          <w:lang w:eastAsia="zh-CN"/>
        </w:rPr>
        <w:t xml:space="preserve">   </w:t>
      </w:r>
      <w:r w:rsidRPr="00CE09FE">
        <w:rPr>
          <w:rFonts w:eastAsia="宋体" w:hint="eastAsia"/>
          <w:lang w:eastAsia="zh-CN"/>
        </w:rPr>
        <w:t>→</w:t>
      </w:r>
      <w:r w:rsidRPr="00CE09FE">
        <w:rPr>
          <w:rFonts w:eastAsia="宋体"/>
          <w:lang w:eastAsia="zh-CN"/>
        </w:rPr>
        <w:t xml:space="preserve"> AD7980</w:t>
      </w:r>
      <w:r w:rsidRPr="00CE09FE">
        <w:rPr>
          <w:rFonts w:eastAsia="宋体" w:hint="eastAsia"/>
          <w:lang w:eastAsia="zh-CN"/>
        </w:rPr>
        <w:t>立即采样</w:t>
      </w:r>
      <w:r w:rsidRPr="00CE09FE">
        <w:rPr>
          <w:rFonts w:eastAsia="宋体"/>
          <w:lang w:eastAsia="zh-CN"/>
        </w:rPr>
        <w:t>PH_OUT</w:t>
      </w:r>
    </w:p>
    <w:p w14:paraId="419506F7" w14:textId="77777777" w:rsidR="00CE09FE" w:rsidRPr="00CE09FE" w:rsidRDefault="00CE09FE" w:rsidP="00CE09FE">
      <w:pPr>
        <w:rPr>
          <w:rFonts w:eastAsia="宋体"/>
          <w:lang w:eastAsia="zh-CN"/>
        </w:rPr>
      </w:pPr>
    </w:p>
    <w:p w14:paraId="0D391AA2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 w:hint="eastAsia"/>
          <w:lang w:eastAsia="zh-CN"/>
        </w:rPr>
        <w:t>⑥</w:t>
      </w:r>
      <w:r w:rsidRPr="00CE09FE">
        <w:rPr>
          <w:rFonts w:eastAsia="宋体"/>
          <w:lang w:eastAsia="zh-CN"/>
        </w:rPr>
        <w:t xml:space="preserve"> CNV</w:t>
      </w:r>
      <w:r w:rsidRPr="00CE09FE">
        <w:rPr>
          <w:rFonts w:eastAsia="宋体" w:hint="eastAsia"/>
          <w:lang w:eastAsia="zh-CN"/>
        </w:rPr>
        <w:t>保持高</w:t>
      </w:r>
      <w:r w:rsidRPr="00CE09FE">
        <w:rPr>
          <w:rFonts w:eastAsia="宋体"/>
          <w:lang w:eastAsia="zh-CN"/>
        </w:rPr>
        <w:t>200</w:t>
      </w:r>
      <w:r w:rsidRPr="00CE09FE">
        <w:rPr>
          <w:rFonts w:eastAsia="宋体" w:hint="eastAsia"/>
          <w:lang w:eastAsia="zh-CN"/>
        </w:rPr>
        <w:t>～</w:t>
      </w:r>
      <w:r w:rsidRPr="00CE09FE">
        <w:rPr>
          <w:rFonts w:eastAsia="宋体"/>
          <w:lang w:eastAsia="zh-CN"/>
        </w:rPr>
        <w:t>300ns</w:t>
      </w:r>
      <w:r w:rsidRPr="00CE09FE">
        <w:rPr>
          <w:rFonts w:eastAsia="宋体" w:hint="eastAsia"/>
          <w:lang w:eastAsia="zh-CN"/>
        </w:rPr>
        <w:t>后回到低电平</w:t>
      </w:r>
    </w:p>
    <w:p w14:paraId="62BF77B7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/>
          <w:lang w:eastAsia="zh-CN"/>
        </w:rPr>
        <w:t xml:space="preserve">   </w:t>
      </w:r>
      <w:r w:rsidRPr="00CE09FE">
        <w:rPr>
          <w:rFonts w:eastAsia="宋体" w:hint="eastAsia"/>
          <w:lang w:eastAsia="zh-CN"/>
        </w:rPr>
        <w:t>→</w:t>
      </w:r>
      <w:r w:rsidRPr="00CE09FE">
        <w:rPr>
          <w:rFonts w:eastAsia="宋体"/>
          <w:lang w:eastAsia="zh-CN"/>
        </w:rPr>
        <w:t xml:space="preserve"> ADC</w:t>
      </w:r>
      <w:r w:rsidRPr="00CE09FE">
        <w:rPr>
          <w:rFonts w:eastAsia="宋体" w:hint="eastAsia"/>
          <w:lang w:eastAsia="zh-CN"/>
        </w:rPr>
        <w:t>继续内部转换</w:t>
      </w:r>
    </w:p>
    <w:p w14:paraId="66609087" w14:textId="77777777" w:rsidR="00CE09FE" w:rsidRPr="00CE09FE" w:rsidRDefault="00CE09FE" w:rsidP="00CE09FE">
      <w:pPr>
        <w:rPr>
          <w:rFonts w:eastAsia="宋体"/>
          <w:lang w:eastAsia="zh-CN"/>
        </w:rPr>
      </w:pPr>
    </w:p>
    <w:p w14:paraId="21957E36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 w:hint="eastAsia"/>
          <w:lang w:eastAsia="zh-CN"/>
        </w:rPr>
        <w:t>⑦</w:t>
      </w:r>
      <w:r w:rsidRPr="00CE09FE">
        <w:rPr>
          <w:rFonts w:eastAsia="宋体"/>
          <w:lang w:eastAsia="zh-CN"/>
        </w:rPr>
        <w:t xml:space="preserve"> CNV</w:t>
      </w:r>
      <w:r w:rsidRPr="00CE09FE">
        <w:rPr>
          <w:rFonts w:eastAsia="宋体" w:hint="eastAsia"/>
          <w:lang w:eastAsia="zh-CN"/>
        </w:rPr>
        <w:t>采样后，</w:t>
      </w:r>
      <w:r w:rsidRPr="00CE09FE">
        <w:rPr>
          <w:rFonts w:eastAsia="宋体"/>
          <w:lang w:eastAsia="zh-CN"/>
        </w:rPr>
        <w:t>ADA4807</w:t>
      </w:r>
      <w:r w:rsidRPr="00CE09FE">
        <w:rPr>
          <w:rFonts w:eastAsia="宋体" w:hint="eastAsia"/>
          <w:lang w:eastAsia="zh-CN"/>
        </w:rPr>
        <w:t>进入</w:t>
      </w:r>
      <w:r w:rsidRPr="00CE09FE">
        <w:rPr>
          <w:rFonts w:eastAsia="宋体"/>
          <w:lang w:eastAsia="zh-CN"/>
        </w:rPr>
        <w:t>SHDN</w:t>
      </w:r>
    </w:p>
    <w:p w14:paraId="7F17980F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/>
          <w:lang w:eastAsia="zh-CN"/>
        </w:rPr>
        <w:t xml:space="preserve">   </w:t>
      </w:r>
      <w:r w:rsidRPr="00CE09FE">
        <w:rPr>
          <w:rFonts w:eastAsia="宋体" w:hint="eastAsia"/>
          <w:lang w:eastAsia="zh-CN"/>
        </w:rPr>
        <w:t>→</w:t>
      </w:r>
      <w:r w:rsidRPr="00CE09FE">
        <w:rPr>
          <w:rFonts w:eastAsia="宋体"/>
          <w:lang w:eastAsia="zh-CN"/>
        </w:rPr>
        <w:t xml:space="preserve"> </w:t>
      </w:r>
      <w:r w:rsidRPr="00CE09FE">
        <w:rPr>
          <w:rFonts w:eastAsia="宋体" w:hint="eastAsia"/>
          <w:lang w:eastAsia="zh-CN"/>
        </w:rPr>
        <w:t>阻止新脉冲修改当前峰值</w:t>
      </w:r>
    </w:p>
    <w:p w14:paraId="47316B5D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/>
          <w:lang w:eastAsia="zh-CN"/>
        </w:rPr>
        <w:t xml:space="preserve">   </w:t>
      </w:r>
      <w:r w:rsidRPr="00CE09FE">
        <w:rPr>
          <w:rFonts w:eastAsia="宋体" w:hint="eastAsia"/>
          <w:lang w:eastAsia="zh-CN"/>
        </w:rPr>
        <w:t>→</w:t>
      </w:r>
      <w:r w:rsidRPr="00CE09FE">
        <w:rPr>
          <w:rFonts w:eastAsia="宋体"/>
          <w:lang w:eastAsia="zh-CN"/>
        </w:rPr>
        <w:t xml:space="preserve"> </w:t>
      </w:r>
      <w:r w:rsidRPr="00CE09FE">
        <w:rPr>
          <w:rFonts w:eastAsia="宋体" w:hint="eastAsia"/>
          <w:lang w:eastAsia="zh-CN"/>
        </w:rPr>
        <w:t>同时形成系统死区</w:t>
      </w:r>
    </w:p>
    <w:p w14:paraId="4DF0A8A0" w14:textId="77777777" w:rsidR="00CE09FE" w:rsidRPr="00CE09FE" w:rsidRDefault="00CE09FE" w:rsidP="00CE09FE">
      <w:pPr>
        <w:rPr>
          <w:rFonts w:eastAsia="宋体"/>
          <w:lang w:eastAsia="zh-CN"/>
        </w:rPr>
      </w:pPr>
    </w:p>
    <w:p w14:paraId="2481D3CD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 w:hint="eastAsia"/>
          <w:lang w:eastAsia="zh-CN"/>
        </w:rPr>
        <w:t>⑧</w:t>
      </w:r>
      <w:r w:rsidRPr="00CE09FE">
        <w:rPr>
          <w:rFonts w:eastAsia="宋体"/>
          <w:lang w:eastAsia="zh-CN"/>
        </w:rPr>
        <w:t xml:space="preserve"> </w:t>
      </w:r>
      <w:r w:rsidRPr="00CE09FE">
        <w:rPr>
          <w:rFonts w:eastAsia="宋体" w:hint="eastAsia"/>
          <w:lang w:eastAsia="zh-CN"/>
        </w:rPr>
        <w:t>转换结束</w:t>
      </w:r>
    </w:p>
    <w:p w14:paraId="23A71280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/>
          <w:lang w:eastAsia="zh-CN"/>
        </w:rPr>
        <w:t xml:space="preserve">   </w:t>
      </w:r>
      <w:r w:rsidRPr="00CE09FE">
        <w:rPr>
          <w:rFonts w:eastAsia="宋体" w:hint="eastAsia"/>
          <w:lang w:eastAsia="zh-CN"/>
        </w:rPr>
        <w:t>→</w:t>
      </w:r>
      <w:r w:rsidRPr="00CE09FE">
        <w:rPr>
          <w:rFonts w:eastAsia="宋体"/>
          <w:lang w:eastAsia="zh-CN"/>
        </w:rPr>
        <w:t xml:space="preserve"> SDO</w:t>
      </w:r>
      <w:r w:rsidRPr="00CE09FE">
        <w:rPr>
          <w:rFonts w:eastAsia="宋体" w:hint="eastAsia"/>
          <w:lang w:eastAsia="zh-CN"/>
        </w:rPr>
        <w:t>从高电平变为低电平</w:t>
      </w:r>
    </w:p>
    <w:p w14:paraId="5B7D86B9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/>
          <w:lang w:eastAsia="zh-CN"/>
        </w:rPr>
        <w:t xml:space="preserve">   </w:t>
      </w:r>
      <w:r w:rsidRPr="00CE09FE">
        <w:rPr>
          <w:rFonts w:eastAsia="宋体" w:hint="eastAsia"/>
          <w:lang w:eastAsia="zh-CN"/>
        </w:rPr>
        <w:t>→</w:t>
      </w:r>
      <w:r w:rsidRPr="00CE09FE">
        <w:rPr>
          <w:rFonts w:eastAsia="宋体"/>
          <w:lang w:eastAsia="zh-CN"/>
        </w:rPr>
        <w:t xml:space="preserve"> </w:t>
      </w:r>
      <w:r w:rsidRPr="00CE09FE">
        <w:rPr>
          <w:rFonts w:eastAsia="宋体" w:hint="eastAsia"/>
          <w:lang w:eastAsia="zh-CN"/>
        </w:rPr>
        <w:t>通知</w:t>
      </w:r>
      <w:r w:rsidRPr="00CE09FE">
        <w:rPr>
          <w:rFonts w:eastAsia="宋体"/>
          <w:lang w:eastAsia="zh-CN"/>
        </w:rPr>
        <w:t>STM32</w:t>
      </w:r>
    </w:p>
    <w:p w14:paraId="79A65952" w14:textId="77777777" w:rsidR="00CE09FE" w:rsidRPr="00CE09FE" w:rsidRDefault="00CE09FE" w:rsidP="00CE09FE">
      <w:pPr>
        <w:rPr>
          <w:rFonts w:eastAsia="宋体"/>
          <w:lang w:eastAsia="zh-CN"/>
        </w:rPr>
      </w:pPr>
    </w:p>
    <w:p w14:paraId="7DBD9120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 w:hint="eastAsia"/>
          <w:lang w:eastAsia="zh-CN"/>
        </w:rPr>
        <w:t>⑨</w:t>
      </w:r>
      <w:r w:rsidRPr="00CE09FE">
        <w:rPr>
          <w:rFonts w:eastAsia="宋体"/>
          <w:lang w:eastAsia="zh-CN"/>
        </w:rPr>
        <w:t xml:space="preserve"> STM32</w:t>
      </w:r>
      <w:r w:rsidRPr="00CE09FE">
        <w:rPr>
          <w:rFonts w:eastAsia="宋体" w:hint="eastAsia"/>
          <w:lang w:eastAsia="zh-CN"/>
        </w:rPr>
        <w:t>产生</w:t>
      </w:r>
      <w:r w:rsidRPr="00CE09FE">
        <w:rPr>
          <w:rFonts w:eastAsia="宋体"/>
          <w:lang w:eastAsia="zh-CN"/>
        </w:rPr>
        <w:t>SCK</w:t>
      </w:r>
    </w:p>
    <w:p w14:paraId="6C758005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/>
          <w:lang w:eastAsia="zh-CN"/>
        </w:rPr>
        <w:t xml:space="preserve">   </w:t>
      </w:r>
      <w:r w:rsidRPr="00CE09FE">
        <w:rPr>
          <w:rFonts w:eastAsia="宋体" w:hint="eastAsia"/>
          <w:lang w:eastAsia="zh-CN"/>
        </w:rPr>
        <w:t>→</w:t>
      </w:r>
      <w:r w:rsidRPr="00CE09FE">
        <w:rPr>
          <w:rFonts w:eastAsia="宋体"/>
          <w:lang w:eastAsia="zh-CN"/>
        </w:rPr>
        <w:t xml:space="preserve"> </w:t>
      </w:r>
      <w:r w:rsidRPr="00CE09FE">
        <w:rPr>
          <w:rFonts w:eastAsia="宋体" w:hint="eastAsia"/>
          <w:lang w:eastAsia="zh-CN"/>
        </w:rPr>
        <w:t>读取</w:t>
      </w:r>
      <w:r w:rsidRPr="00CE09FE">
        <w:rPr>
          <w:rFonts w:eastAsia="宋体"/>
          <w:lang w:eastAsia="zh-CN"/>
        </w:rPr>
        <w:t>16</w:t>
      </w:r>
      <w:r w:rsidRPr="00CE09FE">
        <w:rPr>
          <w:rFonts w:eastAsia="宋体" w:hint="eastAsia"/>
          <w:lang w:eastAsia="zh-CN"/>
        </w:rPr>
        <w:t>位</w:t>
      </w:r>
      <w:r w:rsidRPr="00CE09FE">
        <w:rPr>
          <w:rFonts w:eastAsia="宋体"/>
          <w:lang w:eastAsia="zh-CN"/>
        </w:rPr>
        <w:t>ADC</w:t>
      </w:r>
      <w:r w:rsidRPr="00CE09FE">
        <w:rPr>
          <w:rFonts w:eastAsia="宋体" w:hint="eastAsia"/>
          <w:lang w:eastAsia="zh-CN"/>
        </w:rPr>
        <w:t>数据</w:t>
      </w:r>
    </w:p>
    <w:p w14:paraId="72BD2258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/>
          <w:lang w:eastAsia="zh-CN"/>
        </w:rPr>
        <w:t xml:space="preserve">   </w:t>
      </w:r>
      <w:r w:rsidRPr="00CE09FE">
        <w:rPr>
          <w:rFonts w:eastAsia="宋体" w:hint="eastAsia"/>
          <w:lang w:eastAsia="zh-CN"/>
        </w:rPr>
        <w:t>→</w:t>
      </w:r>
      <w:r w:rsidRPr="00CE09FE">
        <w:rPr>
          <w:rFonts w:eastAsia="宋体"/>
          <w:lang w:eastAsia="zh-CN"/>
        </w:rPr>
        <w:t xml:space="preserve"> </w:t>
      </w:r>
      <w:r w:rsidRPr="00CE09FE">
        <w:rPr>
          <w:rFonts w:eastAsia="宋体" w:hint="eastAsia"/>
          <w:lang w:eastAsia="zh-CN"/>
        </w:rPr>
        <w:t>可补第</w:t>
      </w:r>
      <w:r w:rsidRPr="00CE09FE">
        <w:rPr>
          <w:rFonts w:eastAsia="宋体"/>
          <w:lang w:eastAsia="zh-CN"/>
        </w:rPr>
        <w:t>17</w:t>
      </w:r>
      <w:r w:rsidRPr="00CE09FE">
        <w:rPr>
          <w:rFonts w:eastAsia="宋体" w:hint="eastAsia"/>
          <w:lang w:eastAsia="zh-CN"/>
        </w:rPr>
        <w:t>个</w:t>
      </w:r>
      <w:r w:rsidRPr="00CE09FE">
        <w:rPr>
          <w:rFonts w:eastAsia="宋体"/>
          <w:lang w:eastAsia="zh-CN"/>
        </w:rPr>
        <w:t>SCK</w:t>
      </w:r>
    </w:p>
    <w:p w14:paraId="5CDB84C6" w14:textId="77777777" w:rsidR="00CE09FE" w:rsidRPr="00CE09FE" w:rsidRDefault="00CE09FE" w:rsidP="00CE09FE">
      <w:pPr>
        <w:rPr>
          <w:rFonts w:eastAsia="宋体"/>
          <w:lang w:eastAsia="zh-CN"/>
        </w:rPr>
      </w:pPr>
    </w:p>
    <w:p w14:paraId="6C81950A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 w:hint="eastAsia"/>
          <w:lang w:eastAsia="zh-CN"/>
        </w:rPr>
        <w:t>⑩</w:t>
      </w:r>
      <w:r w:rsidRPr="00CE09FE">
        <w:rPr>
          <w:rFonts w:eastAsia="宋体"/>
          <w:lang w:eastAsia="zh-CN"/>
        </w:rPr>
        <w:t xml:space="preserve"> STM32</w:t>
      </w:r>
      <w:r w:rsidRPr="00CE09FE">
        <w:rPr>
          <w:rFonts w:eastAsia="宋体" w:hint="eastAsia"/>
          <w:lang w:eastAsia="zh-CN"/>
        </w:rPr>
        <w:t>控制</w:t>
      </w:r>
      <w:r w:rsidRPr="00CE09FE">
        <w:rPr>
          <w:rFonts w:eastAsia="宋体"/>
          <w:lang w:eastAsia="zh-CN"/>
        </w:rPr>
        <w:t>Restart</w:t>
      </w:r>
    </w:p>
    <w:p w14:paraId="423F9D2A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/>
          <w:lang w:eastAsia="zh-CN"/>
        </w:rPr>
        <w:t xml:space="preserve">   </w:t>
      </w:r>
      <w:r w:rsidRPr="00CE09FE">
        <w:rPr>
          <w:rFonts w:eastAsia="宋体" w:hint="eastAsia"/>
          <w:lang w:eastAsia="zh-CN"/>
        </w:rPr>
        <w:t>→</w:t>
      </w:r>
      <w:r w:rsidRPr="00CE09FE">
        <w:rPr>
          <w:rFonts w:eastAsia="宋体"/>
          <w:lang w:eastAsia="zh-CN"/>
        </w:rPr>
        <w:t xml:space="preserve"> ADG721</w:t>
      </w:r>
      <w:r w:rsidRPr="00CE09FE">
        <w:rPr>
          <w:rFonts w:eastAsia="宋体" w:hint="eastAsia"/>
          <w:lang w:eastAsia="zh-CN"/>
        </w:rPr>
        <w:t>放掉保持电容</w:t>
      </w:r>
    </w:p>
    <w:p w14:paraId="1D7D29E7" w14:textId="77777777" w:rsidR="00CE09FE" w:rsidRPr="00CE09FE" w:rsidRDefault="00CE09FE" w:rsidP="00CE09FE">
      <w:pPr>
        <w:rPr>
          <w:rFonts w:eastAsia="宋体"/>
          <w:lang w:eastAsia="zh-CN"/>
        </w:rPr>
      </w:pPr>
    </w:p>
    <w:p w14:paraId="65BD4DFF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ascii="Cambria Math" w:eastAsia="宋体" w:hAnsi="Cambria Math" w:cs="Cambria Math"/>
          <w:lang w:eastAsia="zh-CN"/>
        </w:rPr>
        <w:t>⑪</w:t>
      </w:r>
      <w:r w:rsidRPr="00CE09FE">
        <w:rPr>
          <w:rFonts w:eastAsia="宋体"/>
          <w:lang w:eastAsia="zh-CN"/>
        </w:rPr>
        <w:t xml:space="preserve"> Restart</w:t>
      </w:r>
      <w:r w:rsidRPr="00CE09FE">
        <w:rPr>
          <w:rFonts w:eastAsia="宋体" w:hint="eastAsia"/>
          <w:lang w:eastAsia="zh-CN"/>
        </w:rPr>
        <w:t>释放</w:t>
      </w:r>
    </w:p>
    <w:p w14:paraId="2A6609A1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/>
          <w:lang w:eastAsia="zh-CN"/>
        </w:rPr>
        <w:t xml:space="preserve">   </w:t>
      </w:r>
      <w:r w:rsidRPr="00CE09FE">
        <w:rPr>
          <w:rFonts w:eastAsia="宋体" w:hint="eastAsia"/>
          <w:lang w:eastAsia="zh-CN"/>
        </w:rPr>
        <w:t>→</w:t>
      </w:r>
      <w:r w:rsidRPr="00CE09FE">
        <w:rPr>
          <w:rFonts w:eastAsia="宋体"/>
          <w:lang w:eastAsia="zh-CN"/>
        </w:rPr>
        <w:t xml:space="preserve"> ADA4807</w:t>
      </w:r>
      <w:r w:rsidRPr="00CE09FE">
        <w:rPr>
          <w:rFonts w:eastAsia="宋体" w:hint="eastAsia"/>
          <w:lang w:eastAsia="zh-CN"/>
        </w:rPr>
        <w:t>重新使能</w:t>
      </w:r>
    </w:p>
    <w:p w14:paraId="278C1EBC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/>
          <w:lang w:eastAsia="zh-CN"/>
        </w:rPr>
        <w:t xml:space="preserve">   </w:t>
      </w:r>
      <w:r w:rsidRPr="00CE09FE">
        <w:rPr>
          <w:rFonts w:eastAsia="宋体" w:hint="eastAsia"/>
          <w:lang w:eastAsia="zh-CN"/>
        </w:rPr>
        <w:t>→</w:t>
      </w:r>
      <w:r w:rsidRPr="00CE09FE">
        <w:rPr>
          <w:rFonts w:eastAsia="宋体"/>
          <w:lang w:eastAsia="zh-CN"/>
        </w:rPr>
        <w:t xml:space="preserve"> </w:t>
      </w:r>
      <w:r w:rsidRPr="00CE09FE">
        <w:rPr>
          <w:rFonts w:eastAsia="宋体" w:hint="eastAsia"/>
          <w:lang w:eastAsia="zh-CN"/>
        </w:rPr>
        <w:t>等待电路恢复稳定</w:t>
      </w:r>
    </w:p>
    <w:p w14:paraId="4583E372" w14:textId="77777777" w:rsidR="00CE09FE" w:rsidRPr="00CE09FE" w:rsidRDefault="00CE09FE" w:rsidP="00CE09FE">
      <w:pPr>
        <w:rPr>
          <w:rFonts w:eastAsia="宋体"/>
          <w:lang w:eastAsia="zh-CN"/>
        </w:rPr>
      </w:pPr>
    </w:p>
    <w:p w14:paraId="6FB95B63" w14:textId="77777777" w:rsidR="00CE09FE" w:rsidRPr="00CE09FE" w:rsidRDefault="00CE09FE" w:rsidP="00CE09FE">
      <w:pPr>
        <w:rPr>
          <w:rFonts w:eastAsia="宋体"/>
          <w:lang w:eastAsia="zh-CN"/>
        </w:rPr>
      </w:pPr>
      <w:r w:rsidRPr="00CE09FE">
        <w:rPr>
          <w:rFonts w:ascii="Cambria Math" w:eastAsia="宋体" w:hAnsi="Cambria Math" w:cs="Cambria Math"/>
          <w:lang w:eastAsia="zh-CN"/>
        </w:rPr>
        <w:t>⑫</w:t>
      </w:r>
      <w:r w:rsidRPr="00CE09FE">
        <w:rPr>
          <w:rFonts w:eastAsia="宋体"/>
          <w:lang w:eastAsia="zh-CN"/>
        </w:rPr>
        <w:t xml:space="preserve"> </w:t>
      </w:r>
      <w:r w:rsidRPr="00CE09FE">
        <w:rPr>
          <w:rFonts w:eastAsia="宋体" w:hint="eastAsia"/>
          <w:lang w:eastAsia="zh-CN"/>
        </w:rPr>
        <w:t>解除</w:t>
      </w:r>
      <w:r w:rsidRPr="00CE09FE">
        <w:rPr>
          <w:rFonts w:eastAsia="宋体"/>
          <w:lang w:eastAsia="zh-CN"/>
        </w:rPr>
        <w:t>Trigger</w:t>
      </w:r>
      <w:r w:rsidRPr="00CE09FE">
        <w:rPr>
          <w:rFonts w:eastAsia="宋体" w:hint="eastAsia"/>
          <w:lang w:eastAsia="zh-CN"/>
        </w:rPr>
        <w:t>屏蔽</w:t>
      </w:r>
    </w:p>
    <w:p w14:paraId="27682CCA" w14:textId="34F3D00A" w:rsidR="00CE09FE" w:rsidRDefault="00CE09FE" w:rsidP="00CE09FE">
      <w:pPr>
        <w:rPr>
          <w:rFonts w:eastAsia="宋体"/>
          <w:lang w:eastAsia="zh-CN"/>
        </w:rPr>
      </w:pPr>
      <w:r w:rsidRPr="00CE09FE">
        <w:rPr>
          <w:rFonts w:eastAsia="宋体"/>
          <w:lang w:eastAsia="zh-CN"/>
        </w:rPr>
        <w:t xml:space="preserve">   </w:t>
      </w:r>
      <w:r w:rsidRPr="00CE09FE">
        <w:rPr>
          <w:rFonts w:eastAsia="宋体" w:hint="eastAsia"/>
          <w:lang w:eastAsia="zh-CN"/>
        </w:rPr>
        <w:t>→</w:t>
      </w:r>
      <w:r w:rsidRPr="00CE09FE">
        <w:rPr>
          <w:rFonts w:eastAsia="宋体"/>
          <w:lang w:eastAsia="zh-CN"/>
        </w:rPr>
        <w:t xml:space="preserve"> </w:t>
      </w:r>
      <w:r w:rsidRPr="00CE09FE">
        <w:rPr>
          <w:rFonts w:eastAsia="宋体" w:hint="eastAsia"/>
          <w:lang w:eastAsia="zh-CN"/>
        </w:rPr>
        <w:t>接收下一个脉冲</w:t>
      </w:r>
    </w:p>
    <w:p w14:paraId="15E17DA6" w14:textId="77777777" w:rsidR="00F65456" w:rsidRDefault="00F65456" w:rsidP="00CE09FE">
      <w:pPr>
        <w:rPr>
          <w:rFonts w:eastAsia="宋体"/>
          <w:lang w:eastAsia="zh-CN"/>
        </w:rPr>
      </w:pPr>
    </w:p>
    <w:p w14:paraId="76BACD88" w14:textId="77777777" w:rsidR="00F65456" w:rsidRDefault="00F65456" w:rsidP="00CE09FE">
      <w:pPr>
        <w:rPr>
          <w:rFonts w:eastAsia="宋体"/>
          <w:lang w:eastAsia="zh-C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4366"/>
      </w:tblGrid>
      <w:tr w:rsidR="00F65456" w:rsidRPr="00F65456" w14:paraId="754576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3F64D" w14:textId="77777777" w:rsidR="00F65456" w:rsidRPr="00F65456" w:rsidRDefault="00F65456" w:rsidP="00F65456">
            <w:pPr>
              <w:rPr>
                <w:rFonts w:eastAsia="宋体"/>
                <w:b/>
                <w:bCs/>
                <w:lang w:eastAsia="zh-CN"/>
              </w:rPr>
            </w:pPr>
            <w:r w:rsidRPr="00F65456">
              <w:rPr>
                <w:rFonts w:eastAsia="宋体"/>
                <w:b/>
                <w:bCs/>
                <w:lang w:eastAsia="zh-CN"/>
              </w:rPr>
              <w:lastRenderedPageBreak/>
              <w:t>相对动作</w:t>
            </w:r>
          </w:p>
        </w:tc>
        <w:tc>
          <w:tcPr>
            <w:tcW w:w="0" w:type="auto"/>
            <w:vAlign w:val="center"/>
            <w:hideMark/>
          </w:tcPr>
          <w:p w14:paraId="2F1C8C77" w14:textId="77777777" w:rsidR="00F65456" w:rsidRPr="00F65456" w:rsidRDefault="00F65456" w:rsidP="00F65456">
            <w:pPr>
              <w:rPr>
                <w:rFonts w:eastAsia="宋体"/>
                <w:b/>
                <w:bCs/>
                <w:lang w:eastAsia="zh-CN"/>
              </w:rPr>
            </w:pPr>
            <w:r w:rsidRPr="00F65456">
              <w:rPr>
                <w:rFonts w:eastAsia="宋体"/>
                <w:b/>
                <w:bCs/>
                <w:lang w:eastAsia="zh-CN"/>
              </w:rPr>
              <w:t>状态</w:t>
            </w:r>
          </w:p>
        </w:tc>
      </w:tr>
      <w:tr w:rsidR="00F65456" w:rsidRPr="00F65456" w14:paraId="5B751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8C70A" w14:textId="77777777" w:rsidR="00F65456" w:rsidRPr="00F65456" w:rsidRDefault="00F65456" w:rsidP="00F65456">
            <w:pPr>
              <w:rPr>
                <w:rFonts w:eastAsia="宋体"/>
                <w:lang w:eastAsia="zh-CN"/>
              </w:rPr>
            </w:pPr>
            <w:proofErr w:type="spellStart"/>
            <w:r w:rsidRPr="00F65456">
              <w:rPr>
                <w:rFonts w:eastAsia="宋体"/>
                <w:lang w:eastAsia="zh-CN"/>
              </w:rPr>
              <w:t>Buf_out</w:t>
            </w:r>
            <w:proofErr w:type="spellEnd"/>
            <w:r w:rsidRPr="00F65456">
              <w:rPr>
                <w:rFonts w:eastAsia="宋体"/>
                <w:lang w:eastAsia="zh-CN"/>
              </w:rPr>
              <w:t>越过</w:t>
            </w:r>
            <w:r w:rsidRPr="00F65456">
              <w:rPr>
                <w:rFonts w:eastAsia="宋体"/>
                <w:lang w:eastAsia="zh-CN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0B58745F" w14:textId="77777777" w:rsidR="00F65456" w:rsidRPr="00F65456" w:rsidRDefault="00F65456" w:rsidP="00F65456">
            <w:pPr>
              <w:rPr>
                <w:rFonts w:eastAsia="宋体"/>
                <w:lang w:eastAsia="zh-CN"/>
              </w:rPr>
            </w:pPr>
            <w:r w:rsidRPr="00F65456">
              <w:rPr>
                <w:rFonts w:eastAsia="宋体"/>
                <w:lang w:eastAsia="zh-CN"/>
              </w:rPr>
              <w:t>LMV7239</w:t>
            </w:r>
            <w:r w:rsidRPr="00F65456">
              <w:rPr>
                <w:rFonts w:eastAsia="宋体"/>
                <w:lang w:eastAsia="zh-CN"/>
              </w:rPr>
              <w:t>开始响应</w:t>
            </w:r>
          </w:p>
        </w:tc>
      </w:tr>
      <w:tr w:rsidR="00F65456" w:rsidRPr="00F65456" w14:paraId="12232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7713" w14:textId="77777777" w:rsidR="00F65456" w:rsidRPr="00F65456" w:rsidRDefault="00F65456" w:rsidP="00F65456">
            <w:pPr>
              <w:rPr>
                <w:rFonts w:eastAsia="宋体"/>
                <w:lang w:eastAsia="zh-CN"/>
              </w:rPr>
            </w:pPr>
            <w:r w:rsidRPr="00F65456">
              <w:rPr>
                <w:rFonts w:eastAsia="宋体"/>
                <w:lang w:eastAsia="zh-CN"/>
              </w:rPr>
              <w:t>约</w:t>
            </w:r>
            <w:r w:rsidRPr="00F65456">
              <w:rPr>
                <w:rFonts w:eastAsia="宋体"/>
                <w:lang w:eastAsia="zh-CN"/>
              </w:rPr>
              <w:t>75</w:t>
            </w:r>
            <w:r w:rsidRPr="00F65456">
              <w:rPr>
                <w:rFonts w:eastAsia="宋体"/>
                <w:lang w:eastAsia="zh-CN"/>
              </w:rPr>
              <w:t>～</w:t>
            </w:r>
            <w:r w:rsidRPr="00F65456">
              <w:rPr>
                <w:rFonts w:eastAsia="宋体"/>
                <w:lang w:eastAsia="zh-CN"/>
              </w:rPr>
              <w:t>100ns</w:t>
            </w:r>
            <w:r w:rsidRPr="00F65456">
              <w:rPr>
                <w:rFonts w:eastAsia="宋体"/>
                <w:lang w:eastAsia="zh-CN"/>
              </w:rPr>
              <w:t>后</w:t>
            </w:r>
          </w:p>
        </w:tc>
        <w:tc>
          <w:tcPr>
            <w:tcW w:w="0" w:type="auto"/>
            <w:vAlign w:val="center"/>
            <w:hideMark/>
          </w:tcPr>
          <w:p w14:paraId="45C0D7CA" w14:textId="77777777" w:rsidR="00F65456" w:rsidRPr="00F65456" w:rsidRDefault="00F65456" w:rsidP="00F65456">
            <w:pPr>
              <w:rPr>
                <w:rFonts w:eastAsia="宋体"/>
                <w:lang w:eastAsia="zh-CN"/>
              </w:rPr>
            </w:pPr>
            <w:r w:rsidRPr="00F65456">
              <w:rPr>
                <w:rFonts w:eastAsia="宋体"/>
                <w:lang w:eastAsia="zh-CN"/>
              </w:rPr>
              <w:t>TRIG_RAW</w:t>
            </w:r>
            <w:r w:rsidRPr="00F65456">
              <w:rPr>
                <w:rFonts w:eastAsia="宋体"/>
                <w:lang w:eastAsia="zh-CN"/>
              </w:rPr>
              <w:t>上升</w:t>
            </w:r>
          </w:p>
        </w:tc>
      </w:tr>
      <w:tr w:rsidR="00F65456" w:rsidRPr="00F65456" w14:paraId="03275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F4B16" w14:textId="77777777" w:rsidR="00F65456" w:rsidRPr="00F65456" w:rsidRDefault="00F65456" w:rsidP="00F65456">
            <w:pPr>
              <w:rPr>
                <w:rFonts w:eastAsia="宋体"/>
                <w:lang w:eastAsia="zh-CN"/>
              </w:rPr>
            </w:pPr>
            <w:r w:rsidRPr="00F65456">
              <w:rPr>
                <w:rFonts w:eastAsia="宋体"/>
                <w:lang w:eastAsia="zh-CN"/>
              </w:rPr>
              <w:t>第一级</w:t>
            </w:r>
            <w:r w:rsidRPr="00F65456">
              <w:rPr>
                <w:rFonts w:eastAsia="宋体"/>
                <w:lang w:eastAsia="zh-CN"/>
              </w:rPr>
              <w:t>123</w:t>
            </w:r>
            <w:r w:rsidRPr="00F65456">
              <w:rPr>
                <w:rFonts w:eastAsia="宋体"/>
                <w:lang w:eastAsia="zh-CN"/>
              </w:rPr>
              <w:t>输出约</w:t>
            </w:r>
            <w:r w:rsidRPr="00F65456">
              <w:rPr>
                <w:rFonts w:eastAsia="宋体"/>
                <w:lang w:eastAsia="zh-CN"/>
              </w:rPr>
              <w:t>340</w:t>
            </w:r>
            <w:r w:rsidRPr="00F65456">
              <w:rPr>
                <w:rFonts w:eastAsia="宋体"/>
                <w:lang w:eastAsia="zh-CN"/>
              </w:rPr>
              <w:t>～</w:t>
            </w:r>
            <w:r w:rsidRPr="00F65456">
              <w:rPr>
                <w:rFonts w:eastAsia="宋体"/>
                <w:lang w:eastAsia="zh-CN"/>
              </w:rPr>
              <w:t>400ns</w:t>
            </w:r>
          </w:p>
        </w:tc>
        <w:tc>
          <w:tcPr>
            <w:tcW w:w="0" w:type="auto"/>
            <w:vAlign w:val="center"/>
            <w:hideMark/>
          </w:tcPr>
          <w:p w14:paraId="01F084E8" w14:textId="77777777" w:rsidR="00F65456" w:rsidRPr="00F65456" w:rsidRDefault="00F65456" w:rsidP="00F65456">
            <w:pPr>
              <w:rPr>
                <w:rFonts w:eastAsia="宋体"/>
                <w:lang w:eastAsia="zh-CN"/>
              </w:rPr>
            </w:pPr>
            <w:r w:rsidRPr="00F65456">
              <w:rPr>
                <w:rFonts w:eastAsia="宋体"/>
                <w:lang w:eastAsia="zh-CN"/>
              </w:rPr>
              <w:t>等待峰保持稳定</w:t>
            </w:r>
          </w:p>
        </w:tc>
      </w:tr>
      <w:tr w:rsidR="00F65456" w:rsidRPr="00F65456" w14:paraId="03A2A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0252" w14:textId="77777777" w:rsidR="00F65456" w:rsidRPr="00F65456" w:rsidRDefault="00F65456" w:rsidP="00F65456">
            <w:pPr>
              <w:rPr>
                <w:rFonts w:eastAsia="宋体"/>
                <w:lang w:eastAsia="zh-CN"/>
              </w:rPr>
            </w:pPr>
            <w:r w:rsidRPr="00F65456">
              <w:rPr>
                <w:rFonts w:eastAsia="宋体"/>
                <w:lang w:eastAsia="zh-CN"/>
              </w:rPr>
              <w:t>Q_DELAY</w:t>
            </w:r>
            <w:r w:rsidRPr="00F65456">
              <w:rPr>
                <w:rFonts w:eastAsia="宋体"/>
                <w:lang w:eastAsia="zh-CN"/>
              </w:rPr>
              <w:t>下降</w:t>
            </w:r>
          </w:p>
        </w:tc>
        <w:tc>
          <w:tcPr>
            <w:tcW w:w="0" w:type="auto"/>
            <w:vAlign w:val="center"/>
            <w:hideMark/>
          </w:tcPr>
          <w:p w14:paraId="49CAC98B" w14:textId="77777777" w:rsidR="00F65456" w:rsidRPr="00F65456" w:rsidRDefault="00F65456" w:rsidP="00F65456">
            <w:pPr>
              <w:rPr>
                <w:rFonts w:eastAsia="宋体"/>
                <w:lang w:eastAsia="zh-CN"/>
              </w:rPr>
            </w:pPr>
            <w:r w:rsidRPr="00F65456">
              <w:rPr>
                <w:rFonts w:eastAsia="宋体"/>
                <w:lang w:eastAsia="zh-CN"/>
              </w:rPr>
              <w:t>第二级</w:t>
            </w:r>
            <w:r w:rsidRPr="00F65456">
              <w:rPr>
                <w:rFonts w:eastAsia="宋体"/>
                <w:lang w:eastAsia="zh-CN"/>
              </w:rPr>
              <w:t>123</w:t>
            </w:r>
            <w:r w:rsidRPr="00F65456">
              <w:rPr>
                <w:rFonts w:eastAsia="宋体"/>
                <w:lang w:eastAsia="zh-CN"/>
              </w:rPr>
              <w:t>产生</w:t>
            </w:r>
            <w:r w:rsidRPr="00F65456">
              <w:rPr>
                <w:rFonts w:eastAsia="宋体"/>
                <w:lang w:eastAsia="zh-CN"/>
              </w:rPr>
              <w:t>CNV</w:t>
            </w:r>
            <w:r w:rsidRPr="00F65456">
              <w:rPr>
                <w:rFonts w:eastAsia="宋体"/>
                <w:lang w:eastAsia="zh-CN"/>
              </w:rPr>
              <w:t>上升，</w:t>
            </w:r>
            <w:r w:rsidRPr="00F65456">
              <w:rPr>
                <w:rFonts w:eastAsia="宋体"/>
                <w:lang w:eastAsia="zh-CN"/>
              </w:rPr>
              <w:t>AD7980</w:t>
            </w:r>
            <w:r w:rsidRPr="00F65456">
              <w:rPr>
                <w:rFonts w:eastAsia="宋体"/>
                <w:lang w:eastAsia="zh-CN"/>
              </w:rPr>
              <w:t>立即采样</w:t>
            </w:r>
          </w:p>
        </w:tc>
      </w:tr>
      <w:tr w:rsidR="00F65456" w:rsidRPr="00F65456" w14:paraId="4696A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59F2" w14:textId="77777777" w:rsidR="00F65456" w:rsidRPr="00F65456" w:rsidRDefault="00F65456" w:rsidP="00F65456">
            <w:pPr>
              <w:rPr>
                <w:rFonts w:eastAsia="宋体"/>
                <w:lang w:eastAsia="zh-CN"/>
              </w:rPr>
            </w:pPr>
            <w:r w:rsidRPr="00F65456">
              <w:rPr>
                <w:rFonts w:eastAsia="宋体"/>
                <w:lang w:eastAsia="zh-CN"/>
              </w:rPr>
              <w:t>约</w:t>
            </w:r>
            <w:r w:rsidRPr="00F65456">
              <w:rPr>
                <w:rFonts w:eastAsia="宋体"/>
                <w:lang w:eastAsia="zh-CN"/>
              </w:rPr>
              <w:t>230</w:t>
            </w:r>
            <w:r w:rsidRPr="00F65456">
              <w:rPr>
                <w:rFonts w:eastAsia="宋体"/>
                <w:lang w:eastAsia="zh-CN"/>
              </w:rPr>
              <w:t>～</w:t>
            </w:r>
            <w:r w:rsidRPr="00F65456">
              <w:rPr>
                <w:rFonts w:eastAsia="宋体"/>
                <w:lang w:eastAsia="zh-CN"/>
              </w:rPr>
              <w:t>280ns</w:t>
            </w:r>
            <w:r w:rsidRPr="00F65456">
              <w:rPr>
                <w:rFonts w:eastAsia="宋体"/>
                <w:lang w:eastAsia="zh-CN"/>
              </w:rPr>
              <w:t>后</w:t>
            </w:r>
          </w:p>
        </w:tc>
        <w:tc>
          <w:tcPr>
            <w:tcW w:w="0" w:type="auto"/>
            <w:vAlign w:val="center"/>
            <w:hideMark/>
          </w:tcPr>
          <w:p w14:paraId="26C74B0B" w14:textId="77777777" w:rsidR="00F65456" w:rsidRPr="00F65456" w:rsidRDefault="00F65456" w:rsidP="00F65456">
            <w:pPr>
              <w:rPr>
                <w:rFonts w:eastAsia="宋体"/>
                <w:lang w:eastAsia="zh-CN"/>
              </w:rPr>
            </w:pPr>
            <w:r w:rsidRPr="00F65456">
              <w:rPr>
                <w:rFonts w:eastAsia="宋体"/>
                <w:lang w:eastAsia="zh-CN"/>
              </w:rPr>
              <w:t>CNV</w:t>
            </w:r>
            <w:r w:rsidRPr="00F65456">
              <w:rPr>
                <w:rFonts w:eastAsia="宋体"/>
                <w:lang w:eastAsia="zh-CN"/>
              </w:rPr>
              <w:t>下降</w:t>
            </w:r>
          </w:p>
        </w:tc>
      </w:tr>
      <w:tr w:rsidR="00F65456" w:rsidRPr="00F65456" w14:paraId="1FF6C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E95C" w14:textId="77777777" w:rsidR="00F65456" w:rsidRPr="00F65456" w:rsidRDefault="00F65456" w:rsidP="00F65456">
            <w:pPr>
              <w:rPr>
                <w:rFonts w:eastAsia="宋体"/>
                <w:lang w:eastAsia="zh-CN"/>
              </w:rPr>
            </w:pPr>
            <w:r w:rsidRPr="00F65456">
              <w:rPr>
                <w:rFonts w:eastAsia="宋体"/>
                <w:lang w:eastAsia="zh-CN"/>
              </w:rPr>
              <w:t>再约</w:t>
            </w:r>
            <w:r w:rsidRPr="00F65456">
              <w:rPr>
                <w:rFonts w:eastAsia="宋体"/>
                <w:lang w:eastAsia="zh-CN"/>
              </w:rPr>
              <w:t>17ns</w:t>
            </w:r>
          </w:p>
        </w:tc>
        <w:tc>
          <w:tcPr>
            <w:tcW w:w="0" w:type="auto"/>
            <w:vAlign w:val="center"/>
            <w:hideMark/>
          </w:tcPr>
          <w:p w14:paraId="36CE35E8" w14:textId="77777777" w:rsidR="00F65456" w:rsidRPr="00F65456" w:rsidRDefault="00F65456" w:rsidP="00F65456">
            <w:pPr>
              <w:rPr>
                <w:rFonts w:eastAsia="宋体"/>
                <w:lang w:eastAsia="zh-CN"/>
              </w:rPr>
            </w:pPr>
            <w:r w:rsidRPr="00F65456">
              <w:rPr>
                <w:rFonts w:eastAsia="宋体"/>
                <w:lang w:eastAsia="zh-CN"/>
              </w:rPr>
              <w:t>LTC6993</w:t>
            </w:r>
            <w:r w:rsidRPr="00F65456">
              <w:rPr>
                <w:rFonts w:eastAsia="宋体"/>
                <w:lang w:eastAsia="zh-CN"/>
              </w:rPr>
              <w:t>输出拉低，</w:t>
            </w:r>
            <w:r w:rsidRPr="00F65456">
              <w:rPr>
                <w:rFonts w:eastAsia="宋体"/>
                <w:lang w:eastAsia="zh-CN"/>
              </w:rPr>
              <w:t>ADA4807</w:t>
            </w:r>
            <w:r w:rsidRPr="00F65456">
              <w:rPr>
                <w:rFonts w:eastAsia="宋体"/>
                <w:lang w:eastAsia="zh-CN"/>
              </w:rPr>
              <w:t>开始关闭</w:t>
            </w:r>
          </w:p>
        </w:tc>
      </w:tr>
      <w:tr w:rsidR="00F65456" w:rsidRPr="00F65456" w14:paraId="77C22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6944" w14:textId="77777777" w:rsidR="00F65456" w:rsidRPr="00F65456" w:rsidRDefault="00F65456" w:rsidP="00F65456">
            <w:pPr>
              <w:rPr>
                <w:rFonts w:eastAsia="宋体"/>
                <w:lang w:eastAsia="zh-CN"/>
              </w:rPr>
            </w:pPr>
            <w:r w:rsidRPr="00F65456">
              <w:rPr>
                <w:rFonts w:eastAsia="宋体"/>
                <w:lang w:eastAsia="zh-CN"/>
              </w:rPr>
              <w:t>CNV</w:t>
            </w:r>
            <w:r w:rsidRPr="00F65456">
              <w:rPr>
                <w:rFonts w:eastAsia="宋体"/>
                <w:lang w:eastAsia="zh-CN"/>
              </w:rPr>
              <w:t>上升后约</w:t>
            </w:r>
            <w:r w:rsidRPr="00F65456">
              <w:rPr>
                <w:rFonts w:eastAsia="宋体"/>
                <w:lang w:eastAsia="zh-CN"/>
              </w:rPr>
              <w:t>500</w:t>
            </w:r>
            <w:r w:rsidRPr="00F65456">
              <w:rPr>
                <w:rFonts w:eastAsia="宋体"/>
                <w:lang w:eastAsia="zh-CN"/>
              </w:rPr>
              <w:t>～</w:t>
            </w:r>
            <w:r w:rsidRPr="00F65456">
              <w:rPr>
                <w:rFonts w:eastAsia="宋体"/>
                <w:lang w:eastAsia="zh-CN"/>
              </w:rPr>
              <w:t>710ns</w:t>
            </w:r>
          </w:p>
        </w:tc>
        <w:tc>
          <w:tcPr>
            <w:tcW w:w="0" w:type="auto"/>
            <w:vAlign w:val="center"/>
            <w:hideMark/>
          </w:tcPr>
          <w:p w14:paraId="1BD93B3C" w14:textId="77777777" w:rsidR="00F65456" w:rsidRPr="00F65456" w:rsidRDefault="00F65456" w:rsidP="00F65456">
            <w:pPr>
              <w:rPr>
                <w:rFonts w:eastAsia="宋体"/>
                <w:lang w:eastAsia="zh-CN"/>
              </w:rPr>
            </w:pPr>
            <w:r w:rsidRPr="00F65456">
              <w:rPr>
                <w:rFonts w:eastAsia="宋体"/>
                <w:lang w:eastAsia="zh-CN"/>
              </w:rPr>
              <w:t>AD7980</w:t>
            </w:r>
            <w:r w:rsidRPr="00F65456">
              <w:rPr>
                <w:rFonts w:eastAsia="宋体"/>
                <w:lang w:eastAsia="zh-CN"/>
              </w:rPr>
              <w:t>转换结束，</w:t>
            </w:r>
            <w:r w:rsidRPr="00F65456">
              <w:rPr>
                <w:rFonts w:eastAsia="宋体"/>
                <w:lang w:eastAsia="zh-CN"/>
              </w:rPr>
              <w:t>SDO</w:t>
            </w:r>
            <w:r w:rsidRPr="00F65456">
              <w:rPr>
                <w:rFonts w:eastAsia="宋体"/>
                <w:lang w:eastAsia="zh-CN"/>
              </w:rPr>
              <w:t>拉低</w:t>
            </w:r>
          </w:p>
        </w:tc>
      </w:tr>
      <w:tr w:rsidR="00F65456" w:rsidRPr="00F65456" w14:paraId="07AB2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06F4" w14:textId="77777777" w:rsidR="00F65456" w:rsidRPr="00F65456" w:rsidRDefault="00F65456" w:rsidP="00F65456">
            <w:pPr>
              <w:rPr>
                <w:rFonts w:eastAsia="宋体"/>
                <w:lang w:eastAsia="zh-CN"/>
              </w:rPr>
            </w:pPr>
            <w:r w:rsidRPr="00F65456">
              <w:rPr>
                <w:rFonts w:eastAsia="宋体"/>
                <w:lang w:eastAsia="zh-CN"/>
              </w:rPr>
              <w:t>STM32</w:t>
            </w:r>
            <w:r w:rsidRPr="00F65456">
              <w:rPr>
                <w:rFonts w:eastAsia="宋体"/>
                <w:lang w:eastAsia="zh-CN"/>
              </w:rPr>
              <w:t>读取</w:t>
            </w:r>
          </w:p>
        </w:tc>
        <w:tc>
          <w:tcPr>
            <w:tcW w:w="0" w:type="auto"/>
            <w:vAlign w:val="center"/>
            <w:hideMark/>
          </w:tcPr>
          <w:p w14:paraId="44A1A106" w14:textId="77777777" w:rsidR="00F65456" w:rsidRPr="00F65456" w:rsidRDefault="00F65456" w:rsidP="00F65456">
            <w:pPr>
              <w:rPr>
                <w:rFonts w:eastAsia="宋体"/>
                <w:lang w:eastAsia="zh-CN"/>
              </w:rPr>
            </w:pPr>
            <w:r w:rsidRPr="00F65456">
              <w:rPr>
                <w:rFonts w:eastAsia="宋体"/>
                <w:lang w:eastAsia="zh-CN"/>
              </w:rPr>
              <w:t>SPI</w:t>
            </w:r>
            <w:r w:rsidRPr="00F65456">
              <w:rPr>
                <w:rFonts w:eastAsia="宋体"/>
                <w:lang w:eastAsia="zh-CN"/>
              </w:rPr>
              <w:t>读取</w:t>
            </w:r>
            <w:r w:rsidRPr="00F65456">
              <w:rPr>
                <w:rFonts w:eastAsia="宋体"/>
                <w:lang w:eastAsia="zh-CN"/>
              </w:rPr>
              <w:t>16</w:t>
            </w:r>
            <w:r w:rsidRPr="00F65456">
              <w:rPr>
                <w:rFonts w:eastAsia="宋体"/>
                <w:lang w:eastAsia="zh-CN"/>
              </w:rPr>
              <w:t>位</w:t>
            </w:r>
          </w:p>
        </w:tc>
      </w:tr>
      <w:tr w:rsidR="00F65456" w:rsidRPr="00F65456" w14:paraId="78678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B1BDB" w14:textId="77777777" w:rsidR="00F65456" w:rsidRPr="00F65456" w:rsidRDefault="00F65456" w:rsidP="00F65456">
            <w:pPr>
              <w:rPr>
                <w:rFonts w:eastAsia="宋体"/>
                <w:lang w:eastAsia="zh-CN"/>
              </w:rPr>
            </w:pPr>
            <w:r w:rsidRPr="00F65456">
              <w:rPr>
                <w:rFonts w:eastAsia="宋体"/>
                <w:lang w:eastAsia="zh-CN"/>
              </w:rPr>
              <w:t>读取完成</w:t>
            </w:r>
          </w:p>
        </w:tc>
        <w:tc>
          <w:tcPr>
            <w:tcW w:w="0" w:type="auto"/>
            <w:vAlign w:val="center"/>
            <w:hideMark/>
          </w:tcPr>
          <w:p w14:paraId="44186F02" w14:textId="77777777" w:rsidR="00F65456" w:rsidRPr="00F65456" w:rsidRDefault="00F65456" w:rsidP="00F65456">
            <w:pPr>
              <w:rPr>
                <w:rFonts w:eastAsia="宋体"/>
                <w:lang w:eastAsia="zh-CN"/>
              </w:rPr>
            </w:pPr>
            <w:r w:rsidRPr="00F65456">
              <w:rPr>
                <w:rFonts w:eastAsia="宋体"/>
                <w:lang w:eastAsia="zh-CN"/>
              </w:rPr>
              <w:t>Restart</w:t>
            </w:r>
            <w:r w:rsidRPr="00F65456">
              <w:rPr>
                <w:rFonts w:eastAsia="宋体"/>
                <w:lang w:eastAsia="zh-CN"/>
              </w:rPr>
              <w:t>拉高，</w:t>
            </w:r>
            <w:r w:rsidRPr="00F65456">
              <w:rPr>
                <w:rFonts w:eastAsia="宋体"/>
                <w:lang w:eastAsia="zh-CN"/>
              </w:rPr>
              <w:t>ADG721</w:t>
            </w:r>
            <w:r w:rsidRPr="00F65456">
              <w:rPr>
                <w:rFonts w:eastAsia="宋体"/>
                <w:lang w:eastAsia="zh-CN"/>
              </w:rPr>
              <w:t>放电</w:t>
            </w:r>
          </w:p>
        </w:tc>
      </w:tr>
      <w:tr w:rsidR="00F65456" w:rsidRPr="00F65456" w14:paraId="31D24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1594" w14:textId="77777777" w:rsidR="00F65456" w:rsidRPr="00F65456" w:rsidRDefault="00F65456" w:rsidP="00F65456">
            <w:pPr>
              <w:rPr>
                <w:rFonts w:eastAsia="宋体"/>
                <w:lang w:eastAsia="zh-CN"/>
              </w:rPr>
            </w:pPr>
            <w:r w:rsidRPr="00F65456">
              <w:rPr>
                <w:rFonts w:eastAsia="宋体"/>
                <w:lang w:eastAsia="zh-CN"/>
              </w:rPr>
              <w:t>约</w:t>
            </w:r>
            <w:r w:rsidRPr="00F65456">
              <w:rPr>
                <w:rFonts w:eastAsia="宋体"/>
                <w:lang w:eastAsia="zh-CN"/>
              </w:rPr>
              <w:t>2.5µs</w:t>
            </w:r>
            <w:r w:rsidRPr="00F65456">
              <w:rPr>
                <w:rFonts w:eastAsia="宋体"/>
                <w:lang w:eastAsia="zh-CN"/>
              </w:rPr>
              <w:t>屏蔽结束</w:t>
            </w:r>
          </w:p>
        </w:tc>
        <w:tc>
          <w:tcPr>
            <w:tcW w:w="0" w:type="auto"/>
            <w:vAlign w:val="center"/>
            <w:hideMark/>
          </w:tcPr>
          <w:p w14:paraId="7F09B0D8" w14:textId="77777777" w:rsidR="00F65456" w:rsidRPr="00F65456" w:rsidRDefault="00F65456" w:rsidP="00F65456">
            <w:pPr>
              <w:rPr>
                <w:rFonts w:eastAsia="宋体"/>
                <w:lang w:eastAsia="zh-CN"/>
              </w:rPr>
            </w:pPr>
            <w:r w:rsidRPr="00F65456">
              <w:rPr>
                <w:rFonts w:eastAsia="宋体"/>
                <w:lang w:eastAsia="zh-CN"/>
              </w:rPr>
              <w:t>ADA4807</w:t>
            </w:r>
            <w:r w:rsidRPr="00F65456">
              <w:rPr>
                <w:rFonts w:eastAsia="宋体"/>
                <w:lang w:eastAsia="zh-CN"/>
              </w:rPr>
              <w:t>重新使能</w:t>
            </w:r>
          </w:p>
        </w:tc>
      </w:tr>
    </w:tbl>
    <w:p w14:paraId="7DDCB95E" w14:textId="77777777" w:rsidR="00F65456" w:rsidRDefault="00F65456" w:rsidP="00CE09FE">
      <w:pPr>
        <w:rPr>
          <w:rFonts w:eastAsia="宋体"/>
          <w:lang w:eastAsia="zh-CN"/>
        </w:rPr>
      </w:pPr>
    </w:p>
    <w:p w14:paraId="06D89E91" w14:textId="77777777" w:rsidR="00CD7DFC" w:rsidRDefault="00CD7DFC" w:rsidP="00CE09FE">
      <w:pPr>
        <w:rPr>
          <w:rFonts w:eastAsia="宋体"/>
          <w:lang w:eastAsia="zh-CN"/>
        </w:rPr>
      </w:pPr>
    </w:p>
    <w:p w14:paraId="431E1CC5" w14:textId="77777777" w:rsidR="00CD7DFC" w:rsidRDefault="00CD7DFC" w:rsidP="00CE09FE">
      <w:pPr>
        <w:rPr>
          <w:rFonts w:eastAsia="宋体"/>
          <w:lang w:eastAsia="zh-CN"/>
        </w:rPr>
      </w:pPr>
    </w:p>
    <w:p w14:paraId="13D13321" w14:textId="77777777" w:rsidR="00CD7DFC" w:rsidRDefault="00CD7DFC" w:rsidP="00CE09FE">
      <w:pPr>
        <w:rPr>
          <w:rFonts w:eastAsia="宋体"/>
          <w:lang w:eastAsia="zh-CN"/>
        </w:rPr>
      </w:pPr>
    </w:p>
    <w:p w14:paraId="20E480C3" w14:textId="77777777" w:rsidR="00CD7DFC" w:rsidRDefault="00CD7DFC" w:rsidP="00CE09FE">
      <w:pPr>
        <w:rPr>
          <w:rFonts w:eastAsia="宋体"/>
          <w:lang w:eastAsia="zh-CN"/>
        </w:rPr>
      </w:pPr>
    </w:p>
    <w:p w14:paraId="3BE1C775" w14:textId="77777777" w:rsidR="00CD7DFC" w:rsidRDefault="00CD7DFC" w:rsidP="00CE09FE">
      <w:pPr>
        <w:rPr>
          <w:rFonts w:eastAsia="宋体"/>
          <w:lang w:eastAsia="zh-CN"/>
        </w:rPr>
      </w:pPr>
    </w:p>
    <w:p w14:paraId="216A827A" w14:textId="77777777" w:rsidR="00CD7DFC" w:rsidRDefault="00CD7DFC" w:rsidP="00CE09FE">
      <w:pPr>
        <w:rPr>
          <w:rFonts w:eastAsia="宋体"/>
          <w:lang w:eastAsia="zh-CN"/>
        </w:rPr>
      </w:pPr>
    </w:p>
    <w:p w14:paraId="6BB5DFDD" w14:textId="77777777" w:rsidR="00CD7DFC" w:rsidRDefault="00CD7DFC" w:rsidP="00CE09FE">
      <w:pPr>
        <w:rPr>
          <w:rFonts w:eastAsia="宋体"/>
          <w:lang w:eastAsia="zh-CN"/>
        </w:rPr>
      </w:pPr>
    </w:p>
    <w:p w14:paraId="0B39905E" w14:textId="77777777" w:rsidR="00CD7DFC" w:rsidRDefault="00CD7DFC" w:rsidP="00CE09FE">
      <w:pPr>
        <w:rPr>
          <w:rFonts w:eastAsia="宋体"/>
          <w:lang w:eastAsia="zh-CN"/>
        </w:rPr>
      </w:pPr>
    </w:p>
    <w:p w14:paraId="2F17EB33" w14:textId="77777777" w:rsidR="00CD7DFC" w:rsidRDefault="00CD7DFC" w:rsidP="00CE09FE">
      <w:pPr>
        <w:rPr>
          <w:rFonts w:eastAsia="宋体"/>
          <w:lang w:eastAsia="zh-CN"/>
        </w:rPr>
      </w:pPr>
    </w:p>
    <w:p w14:paraId="73CF0D96" w14:textId="77777777" w:rsidR="00CD7DFC" w:rsidRDefault="00CD7DFC" w:rsidP="00CE09FE">
      <w:pPr>
        <w:rPr>
          <w:rFonts w:eastAsia="宋体"/>
          <w:lang w:eastAsia="zh-CN"/>
        </w:rPr>
      </w:pPr>
    </w:p>
    <w:p w14:paraId="344ED3A8" w14:textId="77777777" w:rsidR="00CD7DFC" w:rsidRDefault="00CD7DFC" w:rsidP="00CE09FE">
      <w:pPr>
        <w:rPr>
          <w:rFonts w:eastAsia="宋体"/>
          <w:lang w:eastAsia="zh-CN"/>
        </w:rPr>
      </w:pPr>
    </w:p>
    <w:p w14:paraId="4BD54978" w14:textId="77777777" w:rsidR="00CD7DFC" w:rsidRDefault="00CD7DFC" w:rsidP="00CE09FE">
      <w:pPr>
        <w:rPr>
          <w:rFonts w:eastAsia="宋体"/>
          <w:lang w:eastAsia="zh-CN"/>
        </w:rPr>
      </w:pPr>
    </w:p>
    <w:p w14:paraId="03B9E9F0" w14:textId="77777777" w:rsidR="00CD7DFC" w:rsidRDefault="00CD7DFC" w:rsidP="00CE09FE">
      <w:pPr>
        <w:rPr>
          <w:rFonts w:eastAsia="宋体"/>
          <w:lang w:eastAsia="zh-CN"/>
        </w:rPr>
      </w:pPr>
    </w:p>
    <w:p w14:paraId="3832B3C5" w14:textId="77777777" w:rsidR="00CD7DFC" w:rsidRDefault="00CD7DFC" w:rsidP="00CE09FE">
      <w:pPr>
        <w:rPr>
          <w:rFonts w:eastAsia="宋体"/>
          <w:lang w:eastAsia="zh-CN"/>
        </w:rPr>
      </w:pPr>
    </w:p>
    <w:p w14:paraId="5CE9E876" w14:textId="77777777" w:rsidR="00CD7DFC" w:rsidRDefault="00CD7DFC" w:rsidP="00CE09FE">
      <w:pPr>
        <w:rPr>
          <w:rFonts w:eastAsia="宋体"/>
          <w:lang w:eastAsia="zh-CN"/>
        </w:rPr>
      </w:pPr>
    </w:p>
    <w:p w14:paraId="3DD96DD3" w14:textId="77777777" w:rsidR="00CD7DFC" w:rsidRDefault="00CD7DFC" w:rsidP="00CE09FE">
      <w:pPr>
        <w:rPr>
          <w:rFonts w:eastAsia="宋体"/>
          <w:lang w:eastAsia="zh-CN"/>
        </w:rPr>
      </w:pPr>
    </w:p>
    <w:p w14:paraId="7D01B809" w14:textId="71D5F590" w:rsidR="00CD7DFC" w:rsidRDefault="00CD7DFC" w:rsidP="00CE09FE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lastRenderedPageBreak/>
        <w:t>数字板：</w:t>
      </w:r>
    </w:p>
    <w:p w14:paraId="2E3E9FF7" w14:textId="769AAD70" w:rsidR="00CD7DFC" w:rsidRDefault="00CD7DFC" w:rsidP="00CE09FE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2</w:t>
      </w:r>
      <w:r>
        <w:rPr>
          <w:rFonts w:eastAsia="宋体" w:hint="eastAsia"/>
          <w:lang w:eastAsia="zh-CN"/>
        </w:rPr>
        <w:t>个排母：单片机</w:t>
      </w:r>
      <w:r>
        <w:rPr>
          <w:rFonts w:eastAsia="宋体" w:hint="eastAsia"/>
          <w:lang w:eastAsia="zh-CN"/>
        </w:rPr>
        <w:t xml:space="preserve"> 2*25*2</w:t>
      </w:r>
    </w:p>
    <w:p w14:paraId="43C56064" w14:textId="26FCA543" w:rsidR="00CD7DFC" w:rsidRDefault="00CD7DFC" w:rsidP="00CE09FE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1</w:t>
      </w:r>
      <w:r>
        <w:rPr>
          <w:rFonts w:eastAsia="宋体" w:hint="eastAsia"/>
          <w:lang w:eastAsia="zh-CN"/>
        </w:rPr>
        <w:t>个排针：模拟板</w:t>
      </w:r>
      <w:r>
        <w:rPr>
          <w:rFonts w:eastAsia="宋体" w:hint="eastAsia"/>
          <w:lang w:eastAsia="zh-CN"/>
        </w:rPr>
        <w:t xml:space="preserve">2*20 </w:t>
      </w:r>
    </w:p>
    <w:p w14:paraId="1FF23BE0" w14:textId="77777777" w:rsidR="00DA5F2E" w:rsidRDefault="00DA5F2E" w:rsidP="00CE09FE">
      <w:pPr>
        <w:rPr>
          <w:rFonts w:eastAsia="宋体"/>
          <w:lang w:eastAsia="zh-CN"/>
        </w:rPr>
      </w:pPr>
    </w:p>
    <w:p w14:paraId="49DD5241" w14:textId="77777777" w:rsidR="00CD7DFC" w:rsidRDefault="00CD7DFC" w:rsidP="00CE09FE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电源模块：</w:t>
      </w:r>
    </w:p>
    <w:p w14:paraId="153199F9" w14:textId="41E9D5F3" w:rsidR="00CD7DFC" w:rsidRDefault="00CD7DFC" w:rsidP="00CE09FE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1</w:t>
      </w:r>
      <w:r>
        <w:rPr>
          <w:rFonts w:eastAsia="宋体" w:hint="eastAsia"/>
          <w:lang w:eastAsia="zh-CN"/>
        </w:rPr>
        <w:t>、</w:t>
      </w:r>
      <w:r>
        <w:rPr>
          <w:rFonts w:eastAsia="宋体" w:hint="eastAsia"/>
          <w:lang w:eastAsia="zh-CN"/>
        </w:rPr>
        <w:t>6V/5.5V</w:t>
      </w:r>
      <w:r w:rsidR="00DA5F2E">
        <w:rPr>
          <w:rFonts w:eastAsia="宋体" w:hint="eastAsia"/>
          <w:lang w:eastAsia="zh-CN"/>
        </w:rPr>
        <w:t xml:space="preserve">  </w:t>
      </w:r>
      <w:r w:rsidR="00DA5F2E" w:rsidRPr="009C22A6">
        <w:rPr>
          <w:rFonts w:eastAsia="宋体" w:hint="eastAsia"/>
          <w:lang w:eastAsia="zh-CN"/>
        </w:rPr>
        <w:sym w:font="Wingdings" w:char="F0E0"/>
      </w:r>
      <w:r w:rsidR="00DA5F2E">
        <w:rPr>
          <w:rFonts w:eastAsia="宋体" w:hint="eastAsia"/>
          <w:lang w:eastAsia="zh-CN"/>
        </w:rPr>
        <w:t xml:space="preserve"> </w:t>
      </w:r>
      <w:r>
        <w:rPr>
          <w:rFonts w:eastAsia="宋体" w:hint="eastAsia"/>
          <w:lang w:eastAsia="zh-CN"/>
        </w:rPr>
        <w:t>5V</w:t>
      </w:r>
    </w:p>
    <w:p w14:paraId="072147CF" w14:textId="3F22BA41" w:rsidR="009C22A6" w:rsidRDefault="009C22A6" w:rsidP="00CE09FE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2</w:t>
      </w:r>
      <w:r>
        <w:rPr>
          <w:rFonts w:eastAsia="宋体" w:hint="eastAsia"/>
          <w:lang w:eastAsia="zh-CN"/>
        </w:rPr>
        <w:t>、</w:t>
      </w:r>
      <w:r>
        <w:rPr>
          <w:rFonts w:eastAsia="宋体" w:hint="eastAsia"/>
          <w:lang w:eastAsia="zh-CN"/>
        </w:rPr>
        <w:t xml:space="preserve">5V           </w:t>
      </w:r>
      <w:r w:rsidR="00DA5F2E">
        <w:rPr>
          <w:rFonts w:eastAsia="宋体" w:hint="eastAsia"/>
          <w:lang w:eastAsia="zh-CN"/>
        </w:rPr>
        <w:t xml:space="preserve">   </w:t>
      </w:r>
      <w:r w:rsidR="00DA5F2E" w:rsidRPr="009C22A6">
        <w:rPr>
          <w:rFonts w:eastAsia="宋体" w:hint="eastAsia"/>
          <w:lang w:eastAsia="zh-CN"/>
        </w:rPr>
        <w:sym w:font="Wingdings" w:char="F0E0"/>
      </w:r>
      <w:r w:rsidR="00DA5F2E">
        <w:rPr>
          <w:rFonts w:eastAsia="宋体" w:hint="eastAsia"/>
          <w:lang w:eastAsia="zh-CN"/>
        </w:rPr>
        <w:t xml:space="preserve"> </w:t>
      </w:r>
      <w:r>
        <w:rPr>
          <w:rFonts w:eastAsia="宋体" w:hint="eastAsia"/>
          <w:lang w:eastAsia="zh-CN"/>
        </w:rPr>
        <w:t>3V3</w:t>
      </w:r>
    </w:p>
    <w:p w14:paraId="13B28D1D" w14:textId="4308AEB2" w:rsidR="009C22A6" w:rsidRDefault="009C22A6" w:rsidP="00CE09FE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3</w:t>
      </w:r>
      <w:r>
        <w:rPr>
          <w:rFonts w:eastAsia="宋体" w:hint="eastAsia"/>
          <w:lang w:eastAsia="zh-CN"/>
        </w:rPr>
        <w:t>、</w:t>
      </w:r>
      <w:r>
        <w:rPr>
          <w:rFonts w:eastAsia="宋体" w:hint="eastAsia"/>
          <w:lang w:eastAsia="zh-CN"/>
        </w:rPr>
        <w:t xml:space="preserve">5.5V        </w:t>
      </w:r>
      <w:r w:rsidR="00DA5F2E">
        <w:rPr>
          <w:rFonts w:eastAsia="宋体" w:hint="eastAsia"/>
          <w:lang w:eastAsia="zh-CN"/>
        </w:rPr>
        <w:t xml:space="preserve">  </w:t>
      </w:r>
      <w:r w:rsidRPr="009C22A6">
        <w:rPr>
          <w:rFonts w:eastAsia="宋体" w:hint="eastAsia"/>
          <w:lang w:eastAsia="zh-CN"/>
        </w:rPr>
        <w:sym w:font="Wingdings" w:char="F0E0"/>
      </w:r>
      <w:r w:rsidR="00DA5F2E">
        <w:rPr>
          <w:rFonts w:eastAsia="宋体" w:hint="eastAsia"/>
          <w:lang w:eastAsia="zh-CN"/>
        </w:rPr>
        <w:t xml:space="preserve"> </w:t>
      </w:r>
      <w:r>
        <w:rPr>
          <w:rFonts w:eastAsia="宋体" w:hint="eastAsia"/>
          <w:lang w:eastAsia="zh-CN"/>
        </w:rPr>
        <w:t>5VA</w:t>
      </w:r>
    </w:p>
    <w:p w14:paraId="6ADA79C5" w14:textId="7A1D25EE" w:rsidR="009C22A6" w:rsidRDefault="009C22A6" w:rsidP="00CE09FE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4</w:t>
      </w:r>
      <w:r>
        <w:rPr>
          <w:rFonts w:eastAsia="宋体" w:hint="eastAsia"/>
          <w:lang w:eastAsia="zh-CN"/>
        </w:rPr>
        <w:t>、</w:t>
      </w:r>
      <w:r>
        <w:rPr>
          <w:rFonts w:eastAsia="宋体" w:hint="eastAsia"/>
          <w:lang w:eastAsia="zh-CN"/>
        </w:rPr>
        <w:t>5V</w:t>
      </w:r>
      <w:r>
        <w:rPr>
          <w:rFonts w:eastAsia="宋体" w:hint="eastAsia"/>
          <w:lang w:eastAsia="zh-CN"/>
        </w:rPr>
        <w:t xml:space="preserve">      </w:t>
      </w:r>
      <w:r>
        <w:rPr>
          <w:rFonts w:eastAsia="宋体" w:hint="eastAsia"/>
          <w:lang w:eastAsia="zh-CN"/>
        </w:rPr>
        <w:t xml:space="preserve">    </w:t>
      </w:r>
      <w:r>
        <w:rPr>
          <w:rFonts w:eastAsia="宋体" w:hint="eastAsia"/>
          <w:lang w:eastAsia="zh-CN"/>
        </w:rPr>
        <w:t xml:space="preserve">  </w:t>
      </w:r>
      <w:r w:rsidR="00DA5F2E">
        <w:rPr>
          <w:rFonts w:eastAsia="宋体" w:hint="eastAsia"/>
          <w:lang w:eastAsia="zh-CN"/>
        </w:rPr>
        <w:t xml:space="preserve"> </w:t>
      </w:r>
      <w:r w:rsidRPr="009C22A6">
        <w:rPr>
          <w:rFonts w:eastAsia="宋体" w:hint="eastAsia"/>
          <w:lang w:eastAsia="zh-CN"/>
        </w:rPr>
        <w:sym w:font="Wingdings" w:char="F0E0"/>
      </w:r>
      <w:r w:rsidR="00DA5F2E">
        <w:rPr>
          <w:rFonts w:eastAsia="宋体" w:hint="eastAsia"/>
          <w:lang w:eastAsia="zh-CN"/>
        </w:rPr>
        <w:t xml:space="preserve"> </w:t>
      </w:r>
      <w:r>
        <w:rPr>
          <w:rFonts w:eastAsia="宋体" w:hint="eastAsia"/>
          <w:lang w:eastAsia="zh-CN"/>
        </w:rPr>
        <w:t>-</w:t>
      </w:r>
      <w:r>
        <w:rPr>
          <w:rFonts w:eastAsia="宋体" w:hint="eastAsia"/>
          <w:lang w:eastAsia="zh-CN"/>
        </w:rPr>
        <w:t>5VA</w:t>
      </w:r>
      <w:r w:rsidR="00DA5F2E">
        <w:rPr>
          <w:rFonts w:eastAsia="宋体" w:hint="eastAsia"/>
          <w:lang w:eastAsia="zh-CN"/>
        </w:rPr>
        <w:t xml:space="preserve"> </w:t>
      </w:r>
    </w:p>
    <w:p w14:paraId="490181CC" w14:textId="4EFF28FA" w:rsidR="00DA5F2E" w:rsidRDefault="00DA5F2E" w:rsidP="00CE09FE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加一个</w:t>
      </w:r>
      <w:r>
        <w:rPr>
          <w:rFonts w:eastAsia="宋体" w:hint="eastAsia"/>
          <w:lang w:eastAsia="zh-CN"/>
        </w:rPr>
        <w:t>PMOS</w:t>
      </w:r>
      <w:r>
        <w:rPr>
          <w:rFonts w:eastAsia="宋体" w:hint="eastAsia"/>
          <w:lang w:eastAsia="zh-CN"/>
        </w:rPr>
        <w:t>做的防倒灌电路：烧录单片机通过</w:t>
      </w:r>
      <w:r>
        <w:rPr>
          <w:rFonts w:eastAsia="宋体" w:hint="eastAsia"/>
          <w:lang w:eastAsia="zh-CN"/>
        </w:rPr>
        <w:t>SWD</w:t>
      </w:r>
      <w:r>
        <w:rPr>
          <w:rFonts w:eastAsia="宋体" w:hint="eastAsia"/>
          <w:lang w:eastAsia="zh-CN"/>
        </w:rPr>
        <w:t>（</w:t>
      </w:r>
      <w:r>
        <w:rPr>
          <w:rFonts w:eastAsia="宋体" w:hint="eastAsia"/>
          <w:lang w:eastAsia="zh-CN"/>
        </w:rPr>
        <w:t>STLINK</w:t>
      </w:r>
      <w:r>
        <w:rPr>
          <w:rFonts w:eastAsia="宋体" w:hint="eastAsia"/>
          <w:lang w:eastAsia="zh-CN"/>
        </w:rPr>
        <w:t>）进行烧录，小心烧了电源芯片。</w:t>
      </w:r>
    </w:p>
    <w:p w14:paraId="3508C799" w14:textId="77777777" w:rsidR="00DA5F2E" w:rsidRPr="00DA5F2E" w:rsidRDefault="00DA5F2E" w:rsidP="00CE09FE">
      <w:pPr>
        <w:rPr>
          <w:rFonts w:eastAsia="宋体" w:hint="eastAsia"/>
          <w:lang w:eastAsia="zh-CN"/>
        </w:rPr>
      </w:pPr>
    </w:p>
    <w:p w14:paraId="0EF01FF8" w14:textId="1D2E9D24" w:rsidR="009C22A6" w:rsidRDefault="00DA5F2E" w:rsidP="00CE09FE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Micro SD</w:t>
      </w:r>
      <w:r>
        <w:rPr>
          <w:rFonts w:eastAsia="宋体" w:hint="eastAsia"/>
          <w:lang w:eastAsia="zh-CN"/>
        </w:rPr>
        <w:t>卡？</w:t>
      </w:r>
    </w:p>
    <w:p w14:paraId="165CBB0C" w14:textId="77777777" w:rsidR="00DA5F2E" w:rsidRPr="009C22A6" w:rsidRDefault="00DA5F2E" w:rsidP="00CE09FE">
      <w:pPr>
        <w:rPr>
          <w:rFonts w:eastAsia="宋体" w:hint="eastAsia"/>
          <w:lang w:eastAsia="zh-CN"/>
        </w:rPr>
      </w:pPr>
    </w:p>
    <w:p w14:paraId="10A5C3A1" w14:textId="77777777" w:rsidR="00CD7DFC" w:rsidRPr="00CE09FE" w:rsidRDefault="00CD7DFC" w:rsidP="00CE09FE">
      <w:pPr>
        <w:rPr>
          <w:rFonts w:eastAsia="宋体" w:hint="eastAsia"/>
          <w:lang w:eastAsia="zh-CN"/>
        </w:rPr>
      </w:pPr>
    </w:p>
    <w:sectPr w:rsidR="00CD7DFC" w:rsidRPr="00CE09FE" w:rsidSect="00034616">
      <w:headerReference w:type="default" r:id="rId10"/>
      <w:footerReference w:type="default" r:id="rId11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30A49" w14:textId="77777777" w:rsidR="00781089" w:rsidRDefault="00781089">
      <w:pPr>
        <w:spacing w:after="0" w:line="240" w:lineRule="auto"/>
      </w:pPr>
      <w:r>
        <w:separator/>
      </w:r>
    </w:p>
  </w:endnote>
  <w:endnote w:type="continuationSeparator" w:id="0">
    <w:p w14:paraId="5836DC36" w14:textId="77777777" w:rsidR="00781089" w:rsidRDefault="00781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Mono CJK SC">
    <w:altName w:val="Cambria"/>
    <w:panose1 w:val="00000000000000000000"/>
    <w:charset w:val="00"/>
    <w:family w:val="roman"/>
    <w:notTrueType/>
    <w:pitch w:val="default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70E62" w14:textId="77777777" w:rsidR="007932E0" w:rsidRDefault="00000000">
    <w:pPr>
      <w:pStyle w:val="a7"/>
      <w:jc w:val="center"/>
    </w:pPr>
    <w:r>
      <w:fldChar w:fldCharType="begin"/>
    </w:r>
    <w:r>
      <w:instrText xml:space="preserve"> PAGE </w:instrText>
    </w:r>
    <w:r w:rsidR="00CE09FE">
      <w:fldChar w:fldCharType="separate"/>
    </w:r>
    <w:r w:rsidR="00CE09F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0C399" w14:textId="77777777" w:rsidR="00781089" w:rsidRDefault="00781089">
      <w:pPr>
        <w:spacing w:after="0" w:line="240" w:lineRule="auto"/>
      </w:pPr>
      <w:r>
        <w:separator/>
      </w:r>
    </w:p>
  </w:footnote>
  <w:footnote w:type="continuationSeparator" w:id="0">
    <w:p w14:paraId="0ADB21AB" w14:textId="77777777" w:rsidR="00781089" w:rsidRDefault="007810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FBCC7" w14:textId="77777777" w:rsidR="007932E0" w:rsidRDefault="00000000">
    <w:pPr>
      <w:pStyle w:val="a5"/>
      <w:jc w:val="right"/>
      <w:rPr>
        <w:lang w:eastAsia="zh-CN"/>
      </w:rPr>
    </w:pPr>
    <w:r>
      <w:rPr>
        <w:rFonts w:ascii="Noto Sans CJK SC" w:eastAsia="Noto Sans CJK SC" w:hAnsi="Noto Sans CJK SC"/>
        <w:sz w:val="17"/>
        <w:lang w:eastAsia="zh-CN"/>
      </w:rPr>
      <w:t>低功耗核脉冲模拟与ADC板设计参考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283671">
    <w:abstractNumId w:val="8"/>
  </w:num>
  <w:num w:numId="2" w16cid:durableId="1327435168">
    <w:abstractNumId w:val="6"/>
  </w:num>
  <w:num w:numId="3" w16cid:durableId="840194668">
    <w:abstractNumId w:val="5"/>
  </w:num>
  <w:num w:numId="4" w16cid:durableId="1582373364">
    <w:abstractNumId w:val="4"/>
  </w:num>
  <w:num w:numId="5" w16cid:durableId="2078279084">
    <w:abstractNumId w:val="7"/>
  </w:num>
  <w:num w:numId="6" w16cid:durableId="2128692958">
    <w:abstractNumId w:val="3"/>
  </w:num>
  <w:num w:numId="7" w16cid:durableId="217086438">
    <w:abstractNumId w:val="2"/>
  </w:num>
  <w:num w:numId="8" w16cid:durableId="106899674">
    <w:abstractNumId w:val="1"/>
  </w:num>
  <w:num w:numId="9" w16cid:durableId="2129736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1089"/>
    <w:rsid w:val="007932E0"/>
    <w:rsid w:val="009C22A6"/>
    <w:rsid w:val="00AA1D8D"/>
    <w:rsid w:val="00B47730"/>
    <w:rsid w:val="00CB0664"/>
    <w:rsid w:val="00CD7DFC"/>
    <w:rsid w:val="00CE09FE"/>
    <w:rsid w:val="00DA5F2E"/>
    <w:rsid w:val="00E527D5"/>
    <w:rsid w:val="00F654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85CDDD"/>
  <w14:defaultImageDpi w14:val="300"/>
  <w15:docId w15:val="{CE9C3E48-4CF8-4B70-A7E0-76BAE615F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2F2F2"/>
      <w:spacing w:before="60" w:after="120" w:line="264" w:lineRule="auto"/>
      <w:ind w:left="397" w:right="397"/>
    </w:pPr>
    <w:rPr>
      <w:rFonts w:ascii="Consolas" w:eastAsia="Noto Sans Mono CJK SC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15</Pages>
  <Words>4633</Words>
  <Characters>4726</Characters>
  <Application>Microsoft Office Word</Application>
  <DocSecurity>0</DocSecurity>
  <Lines>262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低功耗核脉冲模拟与ADC板设计参考</dc:title>
  <dc:subject>AD7980 + STM32G474 单通道核脉冲模拟板设计</dc:subject>
  <dc:creator>OpenAI</dc:creator>
  <cp:keywords>AD7980, STM32G474, 核电子学, 峰值保持, 低功耗, 模拟前端</cp:keywords>
  <dc:description>generated by python-docx</dc:description>
  <cp:lastModifiedBy>ナツ そら</cp:lastModifiedBy>
  <cp:revision>5</cp:revision>
  <dcterms:created xsi:type="dcterms:W3CDTF">2013-12-23T23:15:00Z</dcterms:created>
  <dcterms:modified xsi:type="dcterms:W3CDTF">2026-07-28T13:12:00Z</dcterms:modified>
  <cp:category/>
</cp:coreProperties>
</file>