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Excel document because I can’t find it saved anywhere on my computer</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https://1drv.ms/x/s!AoM69UjEGy-Ufj4Y9B7xgV5n7fs</w:t>
        </w:r>
      </w:hyperlink>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following data the majority of the crowdfunding campaigns were successful, as well as they were a fail. They seemed to be the most successful around summer time (June-July), with a total of 55 and 58 successful. Their plays and theaters also seemed to do the most numbers out of the categories that were hosted. One of limitations to the datasets shown is that there is data missing in some of the columns. You wouldn’t know whether to guess if it’s an actual large amount or just zero campaigns that were successful, failed, or canceled. Another graph and/or table that we could create would be based off of currency and comparison of that to other countries. The value that would bring is differences amongst actual amounts made if, for example a europeans country currency was to be converted to USD.</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1drv.ms/x/s!AoM69UjEGy-Ufj4Y9B7xgV5n7f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