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FA</w:t>
      </w:r>
    </w:p>
    <w:p>
      <w:pPr>
        <w:spacing w:before="0" w:after="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Șorecău Adrian-Vasile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937/1</w:t>
      </w:r>
    </w:p>
    <w:p>
      <w:pPr>
        <w:spacing w:before="0" w:after="0" w:line="259"/>
        <w:ind w:right="0" w:left="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https://github.com/cs-ubbcluj-ro/lab-work-computer-science-2024-sorecauadrian/tree/main/2-Finite-Automata</w:t>
        </w:r>
      </w:hyperlink>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Finite Automaton is structured as a class having:</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self.Q = Q  # a finite set of states</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self.E = E  # a finite set of input symbols called the alphabet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self.q0 = q0  # an initial or start state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self.F = F  # a set of accept or final states</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self.S = S  # a set of state transitions represented as a HashMap</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center"/>
        <w:rPr>
          <w:rFonts w:ascii="Calibri" w:hAnsi="Calibri" w:cs="Calibri" w:eastAsia="Calibri"/>
          <w:color w:val="auto"/>
          <w:spacing w:val="0"/>
          <w:position w:val="0"/>
          <w:sz w:val="32"/>
          <w:shd w:fill="auto" w:val="clear"/>
        </w:rPr>
      </w:pPr>
      <w:r>
        <w:object w:dxaOrig="6904" w:dyaOrig="5851">
          <v:rect xmlns:o="urn:schemas-microsoft-com:office:office" xmlns:v="urn:schemas-microsoft-com:vml" id="rectole0000000000" style="width:345.200000pt;height:292.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Checking DFA:</w:t>
      </w:r>
    </w:p>
    <w:p>
      <w:pPr>
        <w:spacing w:before="0" w:after="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DFA refers to Deterministic Finite Automaton. A Finite Automata(FA) is said to be deterministic, if corresponding to an input symbol, there is single resultant state i.e., there is only one transition. This means going through the dictionary keys and checking if any list has more than one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isDfa</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for </w:t>
      </w:r>
      <w:r>
        <w:rPr>
          <w:rFonts w:ascii="Courier New" w:hAnsi="Courier New" w:cs="Courier New" w:eastAsia="Courier New"/>
          <w:color w:val="A9B7C6"/>
          <w:spacing w:val="0"/>
          <w:position w:val="0"/>
          <w:sz w:val="20"/>
          <w:shd w:fill="2B2B2B" w:val="clear"/>
        </w:rPr>
        <w:t xml:space="preserve">k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.S.keys():</w:t>
        <w:b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.S[k]) &gt;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False</w:t>
        <w:br/>
        <w:t xml:space="preserve">    return True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Checking accepted sequence:</w:t>
      </w:r>
    </w:p>
    <w:p>
      <w:pPr>
        <w:spacing w:before="0" w:after="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Iterating through symbols from the sequence and checking if it can be reached by following the transitions. Also, it must end in a final state.</w:t>
      </w:r>
    </w:p>
    <w:p>
      <w:pPr>
        <w:spacing w:before="0" w:after="0" w:line="259"/>
        <w:ind w:right="0" w:left="0" w:firstLine="0"/>
        <w:jc w:val="left"/>
        <w:rPr>
          <w:rFonts w:ascii="Calibri" w:hAnsi="Calibri" w:cs="Calibri" w:eastAsia="Calibri"/>
          <w:color w:val="auto"/>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32"/>
          <w:shd w:fill="auto"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isAccepted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sequence):</w:t>
        <w:b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.isDfa():</w:t>
        <w:br/>
        <w:t xml:space="preserve">        current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.q0</w:t>
        <w:br/>
        <w:t xml:space="preserve">        </w:t>
      </w:r>
      <w:r>
        <w:rPr>
          <w:rFonts w:ascii="Courier New" w:hAnsi="Courier New" w:cs="Courier New" w:eastAsia="Courier New"/>
          <w:color w:val="CC7832"/>
          <w:spacing w:val="0"/>
          <w:position w:val="0"/>
          <w:sz w:val="20"/>
          <w:shd w:fill="2B2B2B" w:val="clear"/>
        </w:rPr>
        <w:t xml:space="preserve">for </w:t>
      </w:r>
      <w:r>
        <w:rPr>
          <w:rFonts w:ascii="Courier New" w:hAnsi="Courier New" w:cs="Courier New" w:eastAsia="Courier New"/>
          <w:color w:val="A9B7C6"/>
          <w:spacing w:val="0"/>
          <w:position w:val="0"/>
          <w:sz w:val="20"/>
          <w:shd w:fill="2B2B2B" w:val="clear"/>
        </w:rPr>
        <w:t xml:space="preserve">symbol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A9B7C6"/>
          <w:spacing w:val="0"/>
          <w:position w:val="0"/>
          <w:sz w:val="20"/>
          <w:shd w:fill="2B2B2B" w:val="clear"/>
        </w:rPr>
        <w:t xml:space="preserve">sequence:</w:t>
      </w:r>
      <w:r>
        <w:rPr>
          <w:rFonts w:ascii="Courier New" w:hAnsi="Courier New" w:cs="Courier New" w:eastAsia="Courier New"/>
          <w:color w:val="808080"/>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(current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symbol)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.S.keys():</w:t>
        <w:br/>
        <w:t xml:space="preserve">                current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.S[(current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symbol)][</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else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False</w:t>
        <w:br/>
        <w:t xml:space="preserve">        return </w:t>
      </w:r>
      <w:r>
        <w:rPr>
          <w:rFonts w:ascii="Courier New" w:hAnsi="Courier New" w:cs="Courier New" w:eastAsia="Courier New"/>
          <w:color w:val="A9B7C6"/>
          <w:spacing w:val="0"/>
          <w:position w:val="0"/>
          <w:sz w:val="20"/>
          <w:shd w:fill="2B2B2B" w:val="clear"/>
        </w:rPr>
        <w:t xml:space="preserve">current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.F</w:t>
        <w:br/>
        <w:t xml:space="preserve">    </w:t>
      </w:r>
      <w:r>
        <w:rPr>
          <w:rFonts w:ascii="Courier New" w:hAnsi="Courier New" w:cs="Courier New" w:eastAsia="Courier New"/>
          <w:color w:val="CC7832"/>
          <w:spacing w:val="0"/>
          <w:position w:val="0"/>
          <w:sz w:val="20"/>
          <w:shd w:fill="2B2B2B" w:val="clear"/>
        </w:rPr>
        <w:t xml:space="preserve">return False</w:t>
        <w:br/>
        <w:br/>
        <w:br/>
      </w:r>
      <w:r>
        <w:rPr>
          <w:rFonts w:ascii="Calibri" w:hAnsi="Calibri" w:cs="Calibri" w:eastAsia="Calibri"/>
          <w:color w:val="auto"/>
          <w:spacing w:val="0"/>
          <w:position w:val="0"/>
          <w:sz w:val="32"/>
          <w:shd w:fill="auto" w:val="clear"/>
        </w:rPr>
        <w:t xml:space="preserve">fa.in should be written like this:</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&lt;file&gt;           ::= &lt;states&gt; &lt;alphabet&gt; &lt;start_state&gt; &lt;final_states&gt; &lt;transitions&gt;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&lt;states&gt;         ::= "Q = " &lt;state_list&gt;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&lt;alphabet&gt;       ::= "E = " &lt;symbol_list&gt;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&lt;start_state&gt;    ::= "q0 = " &lt;state&gt;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&lt;final_states&gt;   ::= "F = " &lt;state_list&gt;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&lt;transitions&gt;    ::= "S = " "\n" &lt;transition_list&gt;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&lt;state_list&gt;     ::= &lt;state&gt; | &lt;state&gt; " " &lt;state_list&gt;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&lt;symbol_list&gt;    ::= &lt;symbol&gt; | &lt;symbol&gt; " " &lt;symbol_list&gt;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&lt;transition_list&gt;::= &lt;transition&gt; "\n" | &lt;transition&gt; "\n" &lt;transition_list&gt;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&lt;transition&gt;     ::= "\t(" &lt;state&gt; "," &lt;symbol&gt; ") -&gt; " &lt;state&gt;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&lt;state&gt;          ::= &lt;identifier&gt;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&lt;symbol&gt;         ::= &lt;character&gt;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&lt;identifier&gt;     ::= &lt;letter&gt; | &lt;letter&gt; &lt;identifier&gt;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&lt;character&gt;      ::= &lt;letter&gt; | &lt;digit&gt;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&lt;letter&gt;         ::= "a" | "b" | ... | "z" | "A" | "B" | "C" | ... | "Z"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&lt;digit&gt;          ::= "0" | "1" | ... |"8" | "9"</w:t>
      </w:r>
      <w:r>
        <w:rPr>
          <w:rFonts w:ascii="Calibri" w:hAnsi="Calibri" w:cs="Calibri" w:eastAsia="Calibri"/>
          <w:color w:val="auto"/>
          <w:spacing w:val="0"/>
          <w:position w:val="0"/>
          <w:sz w:val="32"/>
          <w:shd w:fill="auto" w:val="clear"/>
        </w:rPr>
        <w:br/>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cs-ubbcluj-ro/lab-work-computer-science-2024-sorecauadrian/tree/main/2-Finite-Automata"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