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521BF" w14:textId="77777777" w:rsidR="00F44E9B" w:rsidRDefault="00E71FB7">
      <w:pPr>
        <w:pStyle w:val="Title"/>
      </w:pPr>
      <w:r>
        <w:t>iLoc8 – High Level Design</w:t>
      </w:r>
    </w:p>
    <w:p w14:paraId="481C6D29" w14:textId="77777777" w:rsidR="00F44E9B" w:rsidRDefault="00E71FB7">
      <w:pPr>
        <w:pStyle w:val="Subtitle"/>
      </w:pPr>
      <w:r>
        <w:t>version 0.2 draft</w:t>
      </w:r>
    </w:p>
    <w:p w14:paraId="05949065" w14:textId="77777777" w:rsidR="000374CD" w:rsidRDefault="000374CD" w:rsidP="000374CD">
      <w:pPr>
        <w:pStyle w:val="Heading1"/>
      </w:pPr>
      <w:bookmarkStart w:id="0" w:name="__RefHeading___Toc241_1914316195"/>
      <w:bookmarkEnd w:id="0"/>
      <w:r>
        <w:t>References</w:t>
      </w:r>
    </w:p>
    <w:p w14:paraId="2F7425A5" w14:textId="77777777" w:rsidR="00F44E9B" w:rsidRDefault="00E71FB7">
      <w:pPr>
        <w:pStyle w:val="TextBody"/>
      </w:pPr>
      <w:r>
        <w:t>[</w:t>
      </w:r>
      <w:r>
        <w:t>1] EPT - iLoc8 Design Architecture – v7.pptx</w:t>
      </w:r>
    </w:p>
    <w:p w14:paraId="15D4F233" w14:textId="77777777" w:rsidR="00F44E9B" w:rsidRDefault="00E71FB7">
      <w:pPr>
        <w:pStyle w:val="TextBody"/>
      </w:pPr>
      <w:r>
        <w:t>[2] iLoc8_Package_SRS_vX10.doc</w:t>
      </w:r>
    </w:p>
    <w:p w14:paraId="255C5E67" w14:textId="77777777" w:rsidR="00F44E9B" w:rsidRDefault="00E71FB7" w:rsidP="000374CD">
      <w:pPr>
        <w:pStyle w:val="Heading1"/>
      </w:pPr>
      <w:bookmarkStart w:id="1" w:name="__RefHeading___Toc243_1914316195"/>
      <w:bookmarkEnd w:id="1"/>
      <w:r>
        <w:t>History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6"/>
        <w:gridCol w:w="1265"/>
        <w:gridCol w:w="6667"/>
      </w:tblGrid>
      <w:tr w:rsidR="00F44E9B" w14:paraId="67F3715D" w14:textId="77777777"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9E6105" w14:textId="77777777" w:rsidR="00F44E9B" w:rsidRDefault="00E71F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FCE138" w14:textId="77777777" w:rsidR="00F44E9B" w:rsidRDefault="00E71F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590A77" w14:textId="77777777" w:rsidR="00F44E9B" w:rsidRDefault="00E71F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</w:tr>
      <w:tr w:rsidR="00F44E9B" w14:paraId="6E3B0056" w14:textId="77777777"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50D9A0" w14:textId="77777777" w:rsidR="00F44E9B" w:rsidRDefault="00E71FB7">
            <w:pPr>
              <w:pStyle w:val="TableContents"/>
            </w:pPr>
            <w:r>
              <w:t>2016-10-20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B984A0" w14:textId="77777777" w:rsidR="00F44E9B" w:rsidRDefault="00E71FB7">
            <w:pPr>
              <w:pStyle w:val="TableContents"/>
            </w:pPr>
            <w:r>
              <w:t>X01</w:t>
            </w:r>
          </w:p>
        </w:tc>
        <w:tc>
          <w:tcPr>
            <w:tcW w:w="6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21BC21" w14:textId="77777777" w:rsidR="00F44E9B" w:rsidRDefault="00E71FB7">
            <w:pPr>
              <w:pStyle w:val="TableContents"/>
            </w:pPr>
            <w:r>
              <w:t>Created. Added General Architecture, Overview</w:t>
            </w:r>
          </w:p>
        </w:tc>
      </w:tr>
      <w:tr w:rsidR="00F44E9B" w14:paraId="311AEF6F" w14:textId="77777777">
        <w:tc>
          <w:tcPr>
            <w:tcW w:w="1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88CA3B" w14:textId="77777777" w:rsidR="00F44E9B" w:rsidRDefault="00E71FB7">
            <w:pPr>
              <w:pStyle w:val="TableContents"/>
            </w:pPr>
            <w:r>
              <w:t>2016-10-24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C319B7" w14:textId="77777777" w:rsidR="00F44E9B" w:rsidRDefault="00E71FB7">
            <w:pPr>
              <w:pStyle w:val="TableContents"/>
            </w:pPr>
            <w:r>
              <w:t>X02</w:t>
            </w:r>
          </w:p>
        </w:tc>
        <w:tc>
          <w:tcPr>
            <w:tcW w:w="6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BE6AFA" w14:textId="77777777" w:rsidR="00F44E9B" w:rsidRDefault="00E71FB7">
            <w:pPr>
              <w:pStyle w:val="TableContents"/>
            </w:pPr>
            <w:r>
              <w:t xml:space="preserve">Added </w:t>
            </w:r>
            <w:bookmarkStart w:id="2" w:name="__DdeLink__1130_1914316195"/>
            <w:bookmarkEnd w:id="2"/>
            <w:r>
              <w:t xml:space="preserve">Server </w:t>
            </w:r>
            <w:r>
              <w:t>Application</w:t>
            </w:r>
          </w:p>
        </w:tc>
      </w:tr>
    </w:tbl>
    <w:p w14:paraId="71603D7A" w14:textId="77777777" w:rsidR="00F44E9B" w:rsidRDefault="00E71FB7" w:rsidP="000374CD">
      <w:pPr>
        <w:pStyle w:val="Heading1"/>
      </w:pPr>
      <w:bookmarkStart w:id="3" w:name="__RefHeading___Toc245_1914316195"/>
      <w:bookmarkEnd w:id="3"/>
      <w:r>
        <w:t>Table of Contents</w:t>
      </w:r>
    </w:p>
    <w:p w14:paraId="14236E74" w14:textId="77777777" w:rsidR="00F44E9B" w:rsidRDefault="00E71FB7">
      <w:pPr>
        <w:pStyle w:val="Contents1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_Toc241_1914316195">
        <w:r>
          <w:rPr>
            <w:rStyle w:val="IndexLink"/>
          </w:rPr>
          <w:t>1References</w:t>
        </w:r>
        <w:r>
          <w:rPr>
            <w:rStyle w:val="IndexLink"/>
          </w:rPr>
          <w:tab/>
          <w:t>1</w:t>
        </w:r>
      </w:hyperlink>
    </w:p>
    <w:p w14:paraId="2E5118CE" w14:textId="77777777" w:rsidR="00F44E9B" w:rsidRDefault="00E71FB7">
      <w:pPr>
        <w:pStyle w:val="Contents1"/>
      </w:pPr>
      <w:hyperlink w:anchor="__RefHeading___Toc243_1914316195">
        <w:r>
          <w:rPr>
            <w:rStyle w:val="IndexLink"/>
          </w:rPr>
          <w:t>2History</w:t>
        </w:r>
        <w:r>
          <w:rPr>
            <w:rStyle w:val="IndexLink"/>
          </w:rPr>
          <w:tab/>
          <w:t>1</w:t>
        </w:r>
      </w:hyperlink>
    </w:p>
    <w:p w14:paraId="7831674E" w14:textId="77777777" w:rsidR="00F44E9B" w:rsidRDefault="00E71FB7">
      <w:pPr>
        <w:pStyle w:val="Contents1"/>
      </w:pPr>
      <w:hyperlink w:anchor="__RefHeading___Toc245_1914316195">
        <w:r>
          <w:rPr>
            <w:rStyle w:val="IndexLink"/>
          </w:rPr>
          <w:t>3Table of Content</w:t>
        </w:r>
        <w:r>
          <w:rPr>
            <w:rStyle w:val="IndexLink"/>
          </w:rPr>
          <w:t>s</w:t>
        </w:r>
        <w:r>
          <w:rPr>
            <w:rStyle w:val="IndexLink"/>
          </w:rPr>
          <w:tab/>
          <w:t>1</w:t>
        </w:r>
      </w:hyperlink>
    </w:p>
    <w:p w14:paraId="1A551EB0" w14:textId="77777777" w:rsidR="00F44E9B" w:rsidRDefault="00E71FB7">
      <w:pPr>
        <w:pStyle w:val="Contents1"/>
      </w:pPr>
      <w:hyperlink w:anchor="__RefHeading___Toc113_1914316195">
        <w:r>
          <w:rPr>
            <w:rStyle w:val="IndexLink"/>
          </w:rPr>
          <w:t>4Introduction</w:t>
        </w:r>
        <w:r>
          <w:rPr>
            <w:rStyle w:val="IndexLink"/>
          </w:rPr>
          <w:tab/>
          <w:t>2</w:t>
        </w:r>
      </w:hyperlink>
    </w:p>
    <w:p w14:paraId="4E870973" w14:textId="77777777" w:rsidR="00F44E9B" w:rsidRDefault="00E71FB7">
      <w:pPr>
        <w:pStyle w:val="Contents2"/>
      </w:pPr>
      <w:hyperlink w:anchor="__RefHeading___Toc115_1914316195">
        <w:r>
          <w:rPr>
            <w:rStyle w:val="IndexLink"/>
          </w:rPr>
          <w:t>4.1Assumptions</w:t>
        </w:r>
        <w:r>
          <w:rPr>
            <w:rStyle w:val="IndexLink"/>
          </w:rPr>
          <w:tab/>
          <w:t>2</w:t>
        </w:r>
      </w:hyperlink>
    </w:p>
    <w:p w14:paraId="2D824D81" w14:textId="77777777" w:rsidR="00F44E9B" w:rsidRDefault="00E71FB7">
      <w:pPr>
        <w:pStyle w:val="Contents2"/>
      </w:pPr>
      <w:hyperlink w:anchor="__RefHeading___Toc117_1914316195">
        <w:r>
          <w:rPr>
            <w:rStyle w:val="IndexLink"/>
          </w:rPr>
          <w:t>4.2Overview</w:t>
        </w:r>
        <w:r>
          <w:rPr>
            <w:rStyle w:val="IndexLink"/>
          </w:rPr>
          <w:tab/>
          <w:t>2</w:t>
        </w:r>
      </w:hyperlink>
    </w:p>
    <w:p w14:paraId="7AE427B3" w14:textId="77777777" w:rsidR="00F44E9B" w:rsidRDefault="00E71FB7">
      <w:pPr>
        <w:pStyle w:val="Contents1"/>
      </w:pPr>
      <w:hyperlink w:anchor="__RefHeading___Toc119_1914316195">
        <w:r>
          <w:rPr>
            <w:rStyle w:val="IndexLink"/>
          </w:rPr>
          <w:t>5Application Design</w:t>
        </w:r>
        <w:r>
          <w:rPr>
            <w:rStyle w:val="IndexLink"/>
          </w:rPr>
          <w:tab/>
          <w:t>3</w:t>
        </w:r>
      </w:hyperlink>
    </w:p>
    <w:p w14:paraId="1DD3F611" w14:textId="77777777" w:rsidR="00F44E9B" w:rsidRDefault="00E71FB7">
      <w:pPr>
        <w:pStyle w:val="Contents2"/>
      </w:pPr>
      <w:hyperlink w:anchor="__RefHeading___Toc121_1914316195">
        <w:r>
          <w:rPr>
            <w:rStyle w:val="IndexLink"/>
          </w:rPr>
          <w:t>5.1Server Application</w:t>
        </w:r>
        <w:r>
          <w:rPr>
            <w:rStyle w:val="IndexLink"/>
          </w:rPr>
          <w:tab/>
          <w:t>3</w:t>
        </w:r>
      </w:hyperlink>
    </w:p>
    <w:p w14:paraId="67939D5A" w14:textId="77777777" w:rsidR="00F44E9B" w:rsidRDefault="00E71FB7">
      <w:pPr>
        <w:pStyle w:val="Contents3"/>
      </w:pPr>
      <w:hyperlink w:anchor="__RefHeading___Toc123_1914316195">
        <w:r>
          <w:rPr>
            <w:rStyle w:val="IndexLink"/>
          </w:rPr>
          <w:t>5.1.1Components Overview</w:t>
        </w:r>
        <w:r>
          <w:rPr>
            <w:rStyle w:val="IndexLink"/>
          </w:rPr>
          <w:tab/>
          <w:t>3</w:t>
        </w:r>
      </w:hyperlink>
    </w:p>
    <w:p w14:paraId="250861DC" w14:textId="77777777" w:rsidR="00F44E9B" w:rsidRDefault="00E71FB7">
      <w:pPr>
        <w:pStyle w:val="Contents3"/>
      </w:pPr>
      <w:hyperlink w:anchor="__RefHeading___Toc125_1914316195">
        <w:r>
          <w:rPr>
            <w:rStyle w:val="IndexLink"/>
          </w:rPr>
          <w:t>5.1.2APIs Overview</w:t>
        </w:r>
        <w:r>
          <w:rPr>
            <w:rStyle w:val="IndexLink"/>
          </w:rPr>
          <w:tab/>
          <w:t>5</w:t>
        </w:r>
      </w:hyperlink>
    </w:p>
    <w:p w14:paraId="4D9EF86F" w14:textId="77777777" w:rsidR="00F44E9B" w:rsidRDefault="00E71FB7">
      <w:pPr>
        <w:pStyle w:val="Contents3"/>
      </w:pPr>
      <w:hyperlink w:anchor="__RefHeading___Toc127_1914316195">
        <w:r>
          <w:rPr>
            <w:rStyle w:val="IndexLink"/>
          </w:rPr>
          <w:t>5.1.3Component Descriptions</w:t>
        </w:r>
        <w:r>
          <w:rPr>
            <w:rStyle w:val="IndexLink"/>
          </w:rPr>
          <w:tab/>
          <w:t>6</w:t>
        </w:r>
      </w:hyperlink>
    </w:p>
    <w:p w14:paraId="66AD870C" w14:textId="77777777" w:rsidR="00F44E9B" w:rsidRDefault="00E71FB7">
      <w:pPr>
        <w:pStyle w:val="Contents4"/>
      </w:pPr>
      <w:hyperlink w:anchor="__RefHeading___Toc129_1914316195">
        <w:r>
          <w:rPr>
            <w:rStyle w:val="IndexLink"/>
          </w:rPr>
          <w:t>5.1.3.1Core</w:t>
        </w:r>
        <w:r>
          <w:rPr>
            <w:rStyle w:val="IndexLink"/>
          </w:rPr>
          <w:tab/>
          <w:t>6</w:t>
        </w:r>
      </w:hyperlink>
    </w:p>
    <w:p w14:paraId="2A22D790" w14:textId="77777777" w:rsidR="00F44E9B" w:rsidRDefault="00E71FB7">
      <w:pPr>
        <w:pStyle w:val="Contents4"/>
      </w:pPr>
      <w:hyperlink w:anchor="__RefHeading___Toc131_1914316195">
        <w:r>
          <w:rPr>
            <w:rStyle w:val="IndexLink"/>
          </w:rPr>
          <w:t>5.1.3.2Media Store Adaptor</w:t>
        </w:r>
        <w:r>
          <w:rPr>
            <w:rStyle w:val="IndexLink"/>
          </w:rPr>
          <w:tab/>
          <w:t>6</w:t>
        </w:r>
      </w:hyperlink>
    </w:p>
    <w:p w14:paraId="15B480FD" w14:textId="77777777" w:rsidR="00F44E9B" w:rsidRDefault="00E71FB7">
      <w:pPr>
        <w:pStyle w:val="Contents4"/>
      </w:pPr>
      <w:hyperlink w:anchor="__RefHeading___Toc247_1914316195">
        <w:r>
          <w:rPr>
            <w:rStyle w:val="IndexLink"/>
          </w:rPr>
          <w:t>5.1.3.3Event Storage Adaptor</w:t>
        </w:r>
        <w:r>
          <w:rPr>
            <w:rStyle w:val="IndexLink"/>
          </w:rPr>
          <w:tab/>
          <w:t>7</w:t>
        </w:r>
      </w:hyperlink>
    </w:p>
    <w:p w14:paraId="48C51CF0" w14:textId="77777777" w:rsidR="00F44E9B" w:rsidRDefault="00E71FB7">
      <w:pPr>
        <w:pStyle w:val="Contents4"/>
      </w:pPr>
      <w:hyperlink w:anchor="__RefHeading___Toc135_1914316195">
        <w:r>
          <w:rPr>
            <w:rStyle w:val="IndexLink"/>
          </w:rPr>
          <w:t>5.1.3.4SMS Adaptor</w:t>
        </w:r>
        <w:r>
          <w:rPr>
            <w:rStyle w:val="IndexLink"/>
          </w:rPr>
          <w:tab/>
          <w:t>8</w:t>
        </w:r>
      </w:hyperlink>
      <w:r>
        <w:fldChar w:fldCharType="end"/>
      </w:r>
    </w:p>
    <w:p w14:paraId="4CF3F16A" w14:textId="77777777" w:rsidR="00F44E9B" w:rsidRDefault="00E71FB7">
      <w:pPr>
        <w:pStyle w:val="TextBody"/>
      </w:pPr>
      <w:r>
        <w:br w:type="page"/>
      </w:r>
    </w:p>
    <w:p w14:paraId="45813B43" w14:textId="77777777" w:rsidR="00F44E9B" w:rsidRDefault="00E71FB7" w:rsidP="000374CD">
      <w:pPr>
        <w:pStyle w:val="Heading1"/>
      </w:pPr>
      <w:bookmarkStart w:id="4" w:name="__RefHeading___Toc113_1914316195"/>
      <w:bookmarkEnd w:id="4"/>
      <w:r>
        <w:lastRenderedPageBreak/>
        <w:t>Introdu</w:t>
      </w:r>
      <w:r>
        <w:t>ction</w:t>
      </w:r>
    </w:p>
    <w:p w14:paraId="09CB4552" w14:textId="77777777" w:rsidR="00F44E9B" w:rsidRDefault="00E71FB7">
      <w:pPr>
        <w:pStyle w:val="TextBody"/>
      </w:pPr>
      <w:r>
        <w:t>This document provides a high level design of the iLoc8 application.</w:t>
      </w:r>
    </w:p>
    <w:p w14:paraId="562F154F" w14:textId="77777777" w:rsidR="00F44E9B" w:rsidRDefault="00E71FB7" w:rsidP="000374CD">
      <w:pPr>
        <w:pStyle w:val="Heading2"/>
      </w:pPr>
      <w:bookmarkStart w:id="5" w:name="__RefHeading___Toc115_1914316195"/>
      <w:bookmarkEnd w:id="5"/>
      <w:r>
        <w:t>Assumptions</w:t>
      </w:r>
    </w:p>
    <w:p w14:paraId="67514C37" w14:textId="77777777" w:rsidR="00F44E9B" w:rsidRDefault="00E71FB7">
      <w:pPr>
        <w:pStyle w:val="TextBody"/>
      </w:pPr>
      <w:r>
        <w:t>The iLoc8 product consists of:</w:t>
      </w:r>
    </w:p>
    <w:p w14:paraId="34E5D5FD" w14:textId="77777777" w:rsidR="00F44E9B" w:rsidRDefault="00E71FB7">
      <w:pPr>
        <w:pStyle w:val="TextBody"/>
        <w:numPr>
          <w:ilvl w:val="0"/>
          <w:numId w:val="2"/>
        </w:numPr>
      </w:pPr>
      <w:r>
        <w:t>The server application</w:t>
      </w:r>
    </w:p>
    <w:p w14:paraId="704F15FC" w14:textId="77777777" w:rsidR="00F44E9B" w:rsidRDefault="00E71FB7">
      <w:pPr>
        <w:pStyle w:val="TextBody"/>
        <w:numPr>
          <w:ilvl w:val="0"/>
          <w:numId w:val="2"/>
        </w:numPr>
      </w:pPr>
      <w:r>
        <w:t>A REST API for writing clients for the server application</w:t>
      </w:r>
    </w:p>
    <w:p w14:paraId="250B64E7" w14:textId="77777777" w:rsidR="00F44E9B" w:rsidRDefault="00E71FB7">
      <w:pPr>
        <w:pStyle w:val="TextBody"/>
        <w:numPr>
          <w:ilvl w:val="0"/>
          <w:numId w:val="2"/>
        </w:numPr>
      </w:pPr>
      <w:r>
        <w:t xml:space="preserve">One sample application for each targeted platform – Web, </w:t>
      </w:r>
      <w:r>
        <w:t>iOS, Android</w:t>
      </w:r>
    </w:p>
    <w:p w14:paraId="412AAB3D" w14:textId="77777777" w:rsidR="00F44E9B" w:rsidRDefault="00E71FB7">
      <w:pPr>
        <w:pStyle w:val="TextBody"/>
        <w:numPr>
          <w:ilvl w:val="0"/>
          <w:numId w:val="2"/>
        </w:numPr>
      </w:pPr>
      <w:r>
        <w:t>A documentation of the API and server installation</w:t>
      </w:r>
    </w:p>
    <w:p w14:paraId="1CF81B47" w14:textId="77777777" w:rsidR="00F44E9B" w:rsidRDefault="00E71FB7" w:rsidP="000374CD">
      <w:pPr>
        <w:pStyle w:val="Heading2"/>
      </w:pPr>
      <w:bookmarkStart w:id="6" w:name="__RefHeading___Toc117_1914316195"/>
      <w:bookmarkEnd w:id="6"/>
      <w:r>
        <w:t>Overview</w:t>
      </w:r>
    </w:p>
    <w:p w14:paraId="753B3DA5" w14:textId="77777777" w:rsidR="00F44E9B" w:rsidRDefault="00E71FB7">
      <w:pPr>
        <w:pStyle w:val="TextBody"/>
      </w:pPr>
      <w:r>
        <w:t>The product in a few phrases is: The Caller has a phone audio discussion with the Agent. After mutual agreement, discussion is upgraded to have a data and video channels. iLoc8 starts</w:t>
      </w:r>
      <w:r>
        <w:t xml:space="preserve"> after this upgrade, and offers the following features:</w:t>
      </w:r>
    </w:p>
    <w:p w14:paraId="7CB8CE63" w14:textId="77777777" w:rsidR="00F44E9B" w:rsidRDefault="00E71FB7">
      <w:pPr>
        <w:pStyle w:val="TextBody"/>
        <w:numPr>
          <w:ilvl w:val="0"/>
          <w:numId w:val="3"/>
        </w:numPr>
      </w:pPr>
      <w:r>
        <w:t>Data channel with:</w:t>
      </w:r>
    </w:p>
    <w:p w14:paraId="58D29816" w14:textId="77777777" w:rsidR="00F44E9B" w:rsidRDefault="00E71FB7">
      <w:pPr>
        <w:pStyle w:val="TextBody"/>
        <w:numPr>
          <w:ilvl w:val="1"/>
          <w:numId w:val="3"/>
        </w:numPr>
      </w:pPr>
      <w:r>
        <w:t>Automatic upload of Caller's location and device battery percentage</w:t>
      </w:r>
    </w:p>
    <w:p w14:paraId="22216208" w14:textId="77777777" w:rsidR="00F44E9B" w:rsidRDefault="00E71FB7">
      <w:pPr>
        <w:pStyle w:val="TextBody"/>
        <w:numPr>
          <w:ilvl w:val="1"/>
          <w:numId w:val="3"/>
        </w:numPr>
      </w:pPr>
      <w:r>
        <w:t>Manual upload of photos, videos, and Caller's address</w:t>
      </w:r>
    </w:p>
    <w:p w14:paraId="75BA7ECE" w14:textId="77777777" w:rsidR="00F44E9B" w:rsidRDefault="00E71FB7">
      <w:pPr>
        <w:pStyle w:val="TextBody"/>
        <w:numPr>
          <w:ilvl w:val="1"/>
          <w:numId w:val="3"/>
        </w:numPr>
      </w:pPr>
      <w:r>
        <w:t>Negotiating and managing the Video channel</w:t>
      </w:r>
    </w:p>
    <w:p w14:paraId="0E9FA3FE" w14:textId="77777777" w:rsidR="00F44E9B" w:rsidRDefault="00E71FB7">
      <w:pPr>
        <w:pStyle w:val="TextBody"/>
        <w:numPr>
          <w:ilvl w:val="1"/>
          <w:numId w:val="3"/>
        </w:numPr>
      </w:pPr>
      <w:r>
        <w:t>Text Chat</w:t>
      </w:r>
    </w:p>
    <w:p w14:paraId="1D630431" w14:textId="77777777" w:rsidR="00F44E9B" w:rsidRDefault="00E71FB7">
      <w:pPr>
        <w:pStyle w:val="TextBody"/>
        <w:numPr>
          <w:ilvl w:val="0"/>
          <w:numId w:val="3"/>
        </w:numPr>
      </w:pPr>
      <w:r>
        <w:t xml:space="preserve">Video </w:t>
      </w:r>
      <w:r>
        <w:t>channel for a video conversation</w:t>
      </w:r>
    </w:p>
    <w:p w14:paraId="7AA49920" w14:textId="77777777" w:rsidR="00F44E9B" w:rsidRDefault="00E71FB7">
      <w:pPr>
        <w:pStyle w:val="TextBody"/>
      </w:pPr>
      <w:r>
        <w:t>The general architecture of the solution is shown in Figure 1.</w:t>
      </w:r>
    </w:p>
    <w:p w14:paraId="17934BDA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2C944971" wp14:editId="4FD24559">
            <wp:extent cx="6120130" cy="44926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9AFA" w14:textId="77777777" w:rsidR="00F44E9B" w:rsidRDefault="00E71FB7">
      <w:pPr>
        <w:pStyle w:val="TextBody"/>
      </w:pPr>
      <w:r>
        <w:t>This document provides a high-level view of:</w:t>
      </w:r>
    </w:p>
    <w:p w14:paraId="6C3325CF" w14:textId="77777777" w:rsidR="00F44E9B" w:rsidRDefault="00E71FB7">
      <w:pPr>
        <w:pStyle w:val="TextBody"/>
        <w:numPr>
          <w:ilvl w:val="0"/>
          <w:numId w:val="4"/>
        </w:numPr>
      </w:pPr>
      <w:r>
        <w:t>The components involved, and their interactions</w:t>
      </w:r>
    </w:p>
    <w:p w14:paraId="013E70DC" w14:textId="77777777" w:rsidR="00F44E9B" w:rsidRDefault="00E71FB7">
      <w:pPr>
        <w:pStyle w:val="TextBody"/>
        <w:numPr>
          <w:ilvl w:val="0"/>
          <w:numId w:val="4"/>
        </w:numPr>
      </w:pPr>
      <w:r>
        <w:t>SDKs and APIs involved</w:t>
      </w:r>
    </w:p>
    <w:p w14:paraId="537C68BC" w14:textId="77777777" w:rsidR="00F44E9B" w:rsidRDefault="00E71FB7">
      <w:pPr>
        <w:pStyle w:val="TextBody"/>
      </w:pPr>
      <w:r>
        <w:t>It addresses the following concerns:</w:t>
      </w:r>
    </w:p>
    <w:p w14:paraId="66CAD2B5" w14:textId="77777777" w:rsidR="00F44E9B" w:rsidRDefault="00E71FB7">
      <w:pPr>
        <w:pStyle w:val="TextBody"/>
        <w:numPr>
          <w:ilvl w:val="0"/>
          <w:numId w:val="5"/>
        </w:numPr>
      </w:pPr>
      <w:r>
        <w:t>Exten</w:t>
      </w:r>
      <w:r>
        <w:t>sibility: Support for adding features not part of the current plan</w:t>
      </w:r>
    </w:p>
    <w:p w14:paraId="0E0249F7" w14:textId="77777777" w:rsidR="00F44E9B" w:rsidRDefault="00E71FB7">
      <w:pPr>
        <w:pStyle w:val="TextBody"/>
        <w:numPr>
          <w:ilvl w:val="0"/>
          <w:numId w:val="5"/>
        </w:numPr>
      </w:pPr>
      <w:r>
        <w:t>Modularity: Ability to use different modules for the same functionality at implementation time (or runtime?)</w:t>
      </w:r>
    </w:p>
    <w:p w14:paraId="08DC44E7" w14:textId="77777777" w:rsidR="00F44E9B" w:rsidRDefault="00E71FB7">
      <w:pPr>
        <w:pStyle w:val="TextBody"/>
        <w:numPr>
          <w:ilvl w:val="0"/>
          <w:numId w:val="5"/>
        </w:numPr>
      </w:pPr>
      <w:r>
        <w:t>Scalability and Performance</w:t>
      </w:r>
    </w:p>
    <w:p w14:paraId="054BFFEE" w14:textId="77777777" w:rsidR="00F44E9B" w:rsidRDefault="00E71FB7">
      <w:pPr>
        <w:pStyle w:val="TextBody"/>
        <w:numPr>
          <w:ilvl w:val="0"/>
          <w:numId w:val="5"/>
        </w:numPr>
      </w:pPr>
      <w:r>
        <w:t>High-Availability, Fail-over</w:t>
      </w:r>
    </w:p>
    <w:p w14:paraId="4FA5EECE" w14:textId="77777777" w:rsidR="00F44E9B" w:rsidRDefault="00E71FB7">
      <w:pPr>
        <w:pStyle w:val="TextBody"/>
        <w:numPr>
          <w:ilvl w:val="0"/>
          <w:numId w:val="5"/>
        </w:numPr>
      </w:pPr>
      <w:r>
        <w:t>Security</w:t>
      </w:r>
    </w:p>
    <w:p w14:paraId="2BC72828" w14:textId="77777777" w:rsidR="00F44E9B" w:rsidRDefault="00E71FB7" w:rsidP="000374CD">
      <w:pPr>
        <w:pStyle w:val="Heading1"/>
      </w:pPr>
      <w:bookmarkStart w:id="7" w:name="__RefHeading___Toc119_1914316195"/>
      <w:bookmarkEnd w:id="7"/>
      <w:r>
        <w:t>Application De</w:t>
      </w:r>
      <w:r>
        <w:t>sign</w:t>
      </w:r>
    </w:p>
    <w:p w14:paraId="125C5FC6" w14:textId="77777777" w:rsidR="00F44E9B" w:rsidRDefault="00E71FB7" w:rsidP="000374CD">
      <w:pPr>
        <w:pStyle w:val="Heading2"/>
      </w:pPr>
      <w:bookmarkStart w:id="8" w:name="__RefHeading___Toc121_1914316195"/>
      <w:bookmarkEnd w:id="8"/>
      <w:r>
        <w:t>Server Application</w:t>
      </w:r>
    </w:p>
    <w:p w14:paraId="7CD2EF37" w14:textId="77777777" w:rsidR="00F44E9B" w:rsidRDefault="00E71FB7" w:rsidP="000374CD">
      <w:pPr>
        <w:pStyle w:val="Heading3"/>
      </w:pPr>
      <w:bookmarkStart w:id="9" w:name="__RefHeading___Toc123_1914316195"/>
      <w:bookmarkEnd w:id="9"/>
      <w:r>
        <w:t>Components Overview</w:t>
      </w:r>
    </w:p>
    <w:p w14:paraId="43300B57" w14:textId="77777777" w:rsidR="00F44E9B" w:rsidRDefault="00E71FB7">
      <w:pPr>
        <w:pStyle w:val="TextBody"/>
      </w:pPr>
      <w:r>
        <w:t>The server-side components are shown in Figure 2.</w:t>
      </w:r>
    </w:p>
    <w:p w14:paraId="252FD3E9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50BB443E" wp14:editId="3B35E15B">
            <wp:extent cx="6120130" cy="476948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5A2D" w14:textId="77777777" w:rsidR="00F44E9B" w:rsidRDefault="00E71FB7">
      <w:pPr>
        <w:pStyle w:val="TextBody"/>
      </w:pPr>
      <w:r>
        <w:t>In this figure, the following conventions are used:</w:t>
      </w:r>
    </w:p>
    <w:p w14:paraId="7E4D4397" w14:textId="77777777" w:rsidR="00F44E9B" w:rsidRDefault="00E71FB7">
      <w:pPr>
        <w:pStyle w:val="TextBody"/>
        <w:numPr>
          <w:ilvl w:val="0"/>
          <w:numId w:val="7"/>
        </w:numPr>
      </w:pPr>
      <w:r>
        <w:t>Yellow Box: Server Component of iLoc8 Solution</w:t>
      </w:r>
    </w:p>
    <w:p w14:paraId="7526F07D" w14:textId="77777777" w:rsidR="00F44E9B" w:rsidRDefault="00E71FB7">
      <w:pPr>
        <w:pStyle w:val="TextBody"/>
        <w:numPr>
          <w:ilvl w:val="0"/>
          <w:numId w:val="7"/>
        </w:numPr>
      </w:pPr>
      <w:r>
        <w:t>White Box: Client Component of iLoc8 Solution</w:t>
      </w:r>
    </w:p>
    <w:p w14:paraId="71E4D655" w14:textId="77777777" w:rsidR="00F44E9B" w:rsidRDefault="00E71FB7">
      <w:pPr>
        <w:pStyle w:val="TextBody"/>
        <w:numPr>
          <w:ilvl w:val="0"/>
          <w:numId w:val="7"/>
        </w:numPr>
      </w:pPr>
      <w:r>
        <w:t>Blue Item: Non-</w:t>
      </w:r>
      <w:r>
        <w:t>iLoc8 component/interface</w:t>
      </w:r>
    </w:p>
    <w:p w14:paraId="72FF5C82" w14:textId="77777777" w:rsidR="00F44E9B" w:rsidRDefault="00E71FB7">
      <w:pPr>
        <w:pStyle w:val="TextBody"/>
        <w:numPr>
          <w:ilvl w:val="0"/>
          <w:numId w:val="7"/>
        </w:numPr>
      </w:pPr>
      <w:r>
        <w:t>Blue Arrows: only upload and download traffic</w:t>
      </w:r>
    </w:p>
    <w:p w14:paraId="498CDB24" w14:textId="77777777" w:rsidR="00F44E9B" w:rsidRDefault="00E71FB7">
      <w:pPr>
        <w:pStyle w:val="TextBody"/>
        <w:numPr>
          <w:ilvl w:val="0"/>
          <w:numId w:val="7"/>
        </w:numPr>
      </w:pPr>
      <w:r>
        <w:t>Acronyms:</w:t>
      </w:r>
    </w:p>
    <w:p w14:paraId="3BBFCDEB" w14:textId="77777777" w:rsidR="00F44E9B" w:rsidRDefault="00E71FB7">
      <w:pPr>
        <w:pStyle w:val="TextBody"/>
        <w:numPr>
          <w:ilvl w:val="1"/>
          <w:numId w:val="7"/>
        </w:numPr>
      </w:pPr>
      <w:r>
        <w:t>MQ: Messaging Queue</w:t>
      </w:r>
    </w:p>
    <w:p w14:paraId="484B820B" w14:textId="77777777" w:rsidR="00F44E9B" w:rsidRDefault="00E71FB7">
      <w:pPr>
        <w:pStyle w:val="TextBody"/>
      </w:pPr>
      <w:r>
        <w:t xml:space="preserve">The iLoc Core component performs the main functionalities of the server. Each other component has a well defined role. All components are described in a </w:t>
      </w:r>
      <w:r>
        <w:t>section below.</w:t>
      </w:r>
    </w:p>
    <w:p w14:paraId="13C8B963" w14:textId="77777777" w:rsidR="00F44E9B" w:rsidRDefault="00E71FB7">
      <w:pPr>
        <w:pStyle w:val="TextBody"/>
      </w:pPr>
      <w:r>
        <w:t>The server components communicate with each other by means of a Messaging Queue. TBD: upload support?</w:t>
      </w:r>
    </w:p>
    <w:p w14:paraId="167CD931" w14:textId="77777777" w:rsidR="00F44E9B" w:rsidRDefault="00E71FB7">
      <w:pPr>
        <w:pStyle w:val="TextBody"/>
      </w:pPr>
      <w:r>
        <w:t>The server components communicate with the client components and the non-iLoc8 components via HTTPS, with the only exception of SMS Provide</w:t>
      </w:r>
      <w:r>
        <w:t>r for which communication type will be determined later.</w:t>
      </w:r>
    </w:p>
    <w:p w14:paraId="4EA4F88D" w14:textId="77777777" w:rsidR="00F44E9B" w:rsidRDefault="00E71FB7" w:rsidP="000374CD">
      <w:pPr>
        <w:pStyle w:val="Heading3"/>
      </w:pPr>
      <w:bookmarkStart w:id="10" w:name="__RefHeading___Toc125_1914316195"/>
      <w:bookmarkEnd w:id="10"/>
      <w:r>
        <w:lastRenderedPageBreak/>
        <w:t>APIs Overview</w:t>
      </w:r>
    </w:p>
    <w:p w14:paraId="29E02B91" w14:textId="77777777" w:rsidR="00F44E9B" w:rsidRDefault="00E71FB7">
      <w:pPr>
        <w:pStyle w:val="TextBody"/>
      </w:pPr>
      <w:r>
        <w:t>The iLoc8 server exposes a REST API for interacting with it. The client applications are built upon this REST API.</w:t>
      </w:r>
    </w:p>
    <w:p w14:paraId="17F41433" w14:textId="77777777" w:rsidR="00F44E9B" w:rsidRDefault="00E71FB7">
      <w:pPr>
        <w:pStyle w:val="TextBody"/>
      </w:pPr>
      <w:r>
        <w:t>This REST API has two components:</w:t>
      </w:r>
    </w:p>
    <w:p w14:paraId="09B796B0" w14:textId="77777777" w:rsidR="00F44E9B" w:rsidRDefault="00E71FB7">
      <w:pPr>
        <w:pStyle w:val="TextBody"/>
        <w:numPr>
          <w:ilvl w:val="0"/>
          <w:numId w:val="6"/>
        </w:numPr>
      </w:pPr>
      <w:r>
        <w:t>Caller API</w:t>
      </w:r>
    </w:p>
    <w:p w14:paraId="631C8D37" w14:textId="77777777" w:rsidR="00F44E9B" w:rsidRDefault="00E71FB7">
      <w:pPr>
        <w:pStyle w:val="TextBody"/>
        <w:numPr>
          <w:ilvl w:val="1"/>
          <w:numId w:val="6"/>
        </w:numPr>
      </w:pPr>
      <w:r>
        <w:t>Upload API</w:t>
      </w:r>
    </w:p>
    <w:p w14:paraId="5962686C" w14:textId="77777777" w:rsidR="00F44E9B" w:rsidRDefault="00E71FB7">
      <w:pPr>
        <w:pStyle w:val="TextBody"/>
        <w:numPr>
          <w:ilvl w:val="0"/>
          <w:numId w:val="6"/>
        </w:numPr>
      </w:pPr>
      <w:r>
        <w:t>Agent API</w:t>
      </w:r>
    </w:p>
    <w:p w14:paraId="2F4CD139" w14:textId="77777777" w:rsidR="00F44E9B" w:rsidRDefault="00E71FB7">
      <w:pPr>
        <w:pStyle w:val="TextBody"/>
      </w:pPr>
      <w:r>
        <w:t>Both</w:t>
      </w:r>
      <w:r>
        <w:t xml:space="preserve"> APIs are exposed by iLoc8 Core.</w:t>
      </w:r>
    </w:p>
    <w:p w14:paraId="31035751" w14:textId="77777777" w:rsidR="00F44E9B" w:rsidRDefault="00E71FB7">
      <w:pPr>
        <w:pStyle w:val="TextBody"/>
      </w:pPr>
      <w:r>
        <w:t>The Caller API also includes an API for uploads, that is provided directly by the Media Store Adaptor, with control from iLoc8 Core. Figure 3 depicts this.</w:t>
      </w:r>
    </w:p>
    <w:p w14:paraId="68398F92" w14:textId="77777777" w:rsidR="00F44E9B" w:rsidRDefault="00E71FB7">
      <w:pPr>
        <w:pStyle w:val="TextBody"/>
      </w:pPr>
      <w:r>
        <w:t xml:space="preserve">For the Caller, the iLoc8 Core also exposes an API for loading the </w:t>
      </w:r>
      <w:r>
        <w:t>Web version of the client application.</w:t>
      </w:r>
    </w:p>
    <w:p w14:paraId="0345C961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1D1329F1" wp14:editId="033CB9C7">
            <wp:extent cx="5247640" cy="528129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2F3" w14:textId="77777777" w:rsidR="00F44E9B" w:rsidRDefault="00E71FB7" w:rsidP="000374CD">
      <w:pPr>
        <w:pStyle w:val="Heading3"/>
      </w:pPr>
      <w:bookmarkStart w:id="11" w:name="__RefHeading___Toc127_1914316195"/>
      <w:bookmarkEnd w:id="11"/>
      <w:r>
        <w:lastRenderedPageBreak/>
        <w:t>Component Descriptions</w:t>
      </w:r>
    </w:p>
    <w:p w14:paraId="0FB9FD6A" w14:textId="77777777" w:rsidR="00F44E9B" w:rsidRDefault="00E71FB7" w:rsidP="000374CD">
      <w:pPr>
        <w:pStyle w:val="Heading4"/>
      </w:pPr>
      <w:bookmarkStart w:id="12" w:name="__RefHeading___Toc129_1914316195"/>
      <w:bookmarkEnd w:id="12"/>
      <w:r>
        <w:t>Core</w:t>
      </w:r>
    </w:p>
    <w:p w14:paraId="6D3B7A69" w14:textId="77777777" w:rsidR="00F44E9B" w:rsidRDefault="00E71FB7">
      <w:pPr>
        <w:pStyle w:val="TextBody"/>
      </w:pPr>
      <w:r>
        <w:t>The iLoc8 Core is the main component of the server. Its roles are:</w:t>
      </w:r>
    </w:p>
    <w:p w14:paraId="1DD4031C" w14:textId="77777777" w:rsidR="00F44E9B" w:rsidRDefault="00E71FB7">
      <w:pPr>
        <w:pStyle w:val="TextBody"/>
        <w:numPr>
          <w:ilvl w:val="0"/>
          <w:numId w:val="8"/>
        </w:numPr>
      </w:pPr>
      <w:r>
        <w:t>Create, maintain, and delete sessions between Caller and Agent</w:t>
      </w:r>
    </w:p>
    <w:p w14:paraId="6988117A" w14:textId="77777777" w:rsidR="00F44E9B" w:rsidRDefault="00E71FB7">
      <w:pPr>
        <w:pStyle w:val="TextBody"/>
        <w:numPr>
          <w:ilvl w:val="0"/>
          <w:numId w:val="8"/>
        </w:numPr>
      </w:pPr>
      <w:r>
        <w:t>Establish data channel with Caller and Agent for Location</w:t>
      </w:r>
      <w:r>
        <w:t xml:space="preserve"> &amp; Battery Status, Manual address inputs, Text Chats</w:t>
      </w:r>
    </w:p>
    <w:p w14:paraId="24135A07" w14:textId="77777777" w:rsidR="00F44E9B" w:rsidRDefault="00E71FB7">
      <w:pPr>
        <w:pStyle w:val="TextBody"/>
        <w:numPr>
          <w:ilvl w:val="0"/>
          <w:numId w:val="8"/>
        </w:numPr>
      </w:pPr>
      <w:r>
        <w:t>Negotiate Media Store File Transfers with both parties</w:t>
      </w:r>
    </w:p>
    <w:p w14:paraId="157176D1" w14:textId="77777777" w:rsidR="00F44E9B" w:rsidRDefault="00E71FB7">
      <w:pPr>
        <w:pStyle w:val="TextBody"/>
        <w:numPr>
          <w:ilvl w:val="0"/>
          <w:numId w:val="8"/>
        </w:numPr>
      </w:pPr>
      <w:r>
        <w:t>Negotiate Video Channel between Caller and Agent</w:t>
      </w:r>
    </w:p>
    <w:p w14:paraId="3CE7F336" w14:textId="77777777" w:rsidR="00F44E9B" w:rsidRDefault="00E71FB7">
      <w:pPr>
        <w:pStyle w:val="TextBody"/>
        <w:numPr>
          <w:ilvl w:val="0"/>
          <w:numId w:val="8"/>
        </w:numPr>
      </w:pPr>
      <w:r>
        <w:t>Serve Web Client Single-Page App to the Caller</w:t>
      </w:r>
    </w:p>
    <w:p w14:paraId="296A3CCE" w14:textId="77777777" w:rsidR="00F44E9B" w:rsidRDefault="00E71FB7">
      <w:pPr>
        <w:pStyle w:val="TextBody"/>
        <w:numPr>
          <w:ilvl w:val="0"/>
          <w:numId w:val="8"/>
        </w:numPr>
      </w:pPr>
      <w:r>
        <w:t>Supervise uploads and downloads from the Media Store</w:t>
      </w:r>
    </w:p>
    <w:p w14:paraId="6BAB6AAC" w14:textId="77777777" w:rsidR="00F44E9B" w:rsidRDefault="00E71FB7">
      <w:pPr>
        <w:pStyle w:val="TextBody"/>
        <w:numPr>
          <w:ilvl w:val="0"/>
          <w:numId w:val="8"/>
        </w:numPr>
      </w:pPr>
      <w:r>
        <w:t>TBD: Keep session sharing with other Cores</w:t>
      </w:r>
    </w:p>
    <w:p w14:paraId="2A283F66" w14:textId="77777777" w:rsidR="00F44E9B" w:rsidRDefault="00E71FB7">
      <w:pPr>
        <w:pStyle w:val="TextBody"/>
      </w:pPr>
      <w:r>
        <w:t>Figure 4 shows Core's inputs and outputs. Blue arrows represent inputs. Red arrows represent outputs.</w:t>
      </w:r>
    </w:p>
    <w:p w14:paraId="6514E9B8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4BAFB5C0" wp14:editId="2EDC51E8">
            <wp:extent cx="6120130" cy="429958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47D" w14:textId="77777777" w:rsidR="00F44E9B" w:rsidRDefault="00E71FB7" w:rsidP="000374CD">
      <w:pPr>
        <w:pStyle w:val="Heading4"/>
      </w:pPr>
      <w:bookmarkStart w:id="13" w:name="__RefHeading___Toc131_1914316195"/>
      <w:bookmarkEnd w:id="13"/>
      <w:r>
        <w:t>Media Store Adaptor</w:t>
      </w:r>
    </w:p>
    <w:p w14:paraId="201FB7CA" w14:textId="77777777" w:rsidR="00F44E9B" w:rsidRDefault="00E71FB7">
      <w:pPr>
        <w:pStyle w:val="TextBody"/>
      </w:pPr>
      <w:r>
        <w:t xml:space="preserve">The Media Store Adaptor wraps-up accesses to the Customer-provided Media Storage. Its </w:t>
      </w:r>
      <w:r>
        <w:t>functionalities are:</w:t>
      </w:r>
    </w:p>
    <w:p w14:paraId="7BDA74E7" w14:textId="77777777" w:rsidR="00F44E9B" w:rsidRDefault="00E71FB7">
      <w:pPr>
        <w:pStyle w:val="TextBody"/>
        <w:numPr>
          <w:ilvl w:val="0"/>
          <w:numId w:val="9"/>
        </w:numPr>
      </w:pPr>
      <w:r>
        <w:t>Perform file uploads directly from the Caller</w:t>
      </w:r>
    </w:p>
    <w:p w14:paraId="06C3CEC9" w14:textId="77777777" w:rsidR="00F44E9B" w:rsidRDefault="00E71FB7">
      <w:pPr>
        <w:pStyle w:val="TextBody"/>
        <w:numPr>
          <w:ilvl w:val="0"/>
          <w:numId w:val="9"/>
        </w:numPr>
      </w:pPr>
      <w:r>
        <w:lastRenderedPageBreak/>
        <w:t>Perform file downloads directly to the Agent</w:t>
      </w:r>
    </w:p>
    <w:p w14:paraId="20E0BB14" w14:textId="77777777" w:rsidR="00F44E9B" w:rsidRDefault="00E71FB7">
      <w:pPr>
        <w:pStyle w:val="TextBody"/>
        <w:numPr>
          <w:ilvl w:val="0"/>
          <w:numId w:val="9"/>
        </w:numPr>
      </w:pPr>
      <w:r>
        <w:t>Get approval from Core for each file transfer</w:t>
      </w:r>
    </w:p>
    <w:p w14:paraId="6875C1BC" w14:textId="77777777" w:rsidR="00F44E9B" w:rsidRDefault="00E71FB7">
      <w:pPr>
        <w:pStyle w:val="TextBody"/>
      </w:pPr>
      <w:r>
        <w:t>Figure 5 depicts its inputs and outputs. Arrow color codes are the same as for Core, plus: Green a</w:t>
      </w:r>
      <w:r>
        <w:t>rrows represent communications done with parties outside of the iLoc8 solution.</w:t>
      </w:r>
    </w:p>
    <w:p w14:paraId="0896307A" w14:textId="77777777" w:rsidR="00F44E9B" w:rsidRDefault="00F44E9B">
      <w:pPr>
        <w:pStyle w:val="TextBody"/>
      </w:pPr>
    </w:p>
    <w:p w14:paraId="04CE705F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553F02E1" wp14:editId="6D5E4428">
            <wp:extent cx="6120130" cy="457009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AE4" w14:textId="77777777" w:rsidR="00F44E9B" w:rsidRDefault="00E71FB7" w:rsidP="000374CD">
      <w:pPr>
        <w:pStyle w:val="Heading4"/>
      </w:pPr>
      <w:bookmarkStart w:id="14" w:name="__RefHeading___Toc247_1914316195"/>
      <w:bookmarkEnd w:id="14"/>
      <w:r>
        <w:t>Event Storage Adaptor</w:t>
      </w:r>
    </w:p>
    <w:p w14:paraId="31780761" w14:textId="77777777" w:rsidR="00F44E9B" w:rsidRDefault="00E71FB7">
      <w:pPr>
        <w:pStyle w:val="TextBody"/>
      </w:pPr>
      <w:r>
        <w:t>The Event Storage Adaptor posts events to Customer's Event storage.</w:t>
      </w:r>
    </w:p>
    <w:p w14:paraId="64BFD31A" w14:textId="77777777" w:rsidR="00F44E9B" w:rsidRDefault="00E71FB7">
      <w:pPr>
        <w:pStyle w:val="TextBody"/>
      </w:pPr>
      <w:r>
        <w:t>It's input and outputs are shown in Figure 6.</w:t>
      </w:r>
    </w:p>
    <w:p w14:paraId="2E12757F" w14:textId="77777777" w:rsidR="00F44E9B" w:rsidRDefault="00F44E9B">
      <w:pPr>
        <w:pStyle w:val="TextBody"/>
      </w:pPr>
    </w:p>
    <w:p w14:paraId="153255F1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5469AB3D" wp14:editId="74DB34F9">
            <wp:extent cx="4094480" cy="220472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B8FF" w14:textId="77777777" w:rsidR="00F44E9B" w:rsidRDefault="00E71FB7" w:rsidP="000374CD">
      <w:pPr>
        <w:pStyle w:val="Heading4"/>
      </w:pPr>
      <w:bookmarkStart w:id="15" w:name="__RefHeading___Toc135_1914316195"/>
      <w:bookmarkEnd w:id="15"/>
      <w:r>
        <w:t>SMS Adaptor</w:t>
      </w:r>
    </w:p>
    <w:p w14:paraId="7420DC2F" w14:textId="77777777" w:rsidR="00F44E9B" w:rsidRDefault="00E71FB7">
      <w:pPr>
        <w:pStyle w:val="TextBody"/>
      </w:pPr>
      <w:r>
        <w:t xml:space="preserve">The SMS Adaptor sends </w:t>
      </w:r>
      <w:r>
        <w:t xml:space="preserve">SMS's to a phone number. </w:t>
      </w:r>
    </w:p>
    <w:p w14:paraId="2BABF734" w14:textId="77777777" w:rsidR="00F44E9B" w:rsidRDefault="00E71FB7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188C314A" wp14:editId="554BAF09">
            <wp:extent cx="3891280" cy="220472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2C0A" w14:textId="6805FA5C" w:rsidR="00E71FB7" w:rsidRPr="00E71FB7" w:rsidRDefault="00E71FB7" w:rsidP="00E71FB7">
      <w:pPr>
        <w:pStyle w:val="TextBody"/>
      </w:pPr>
      <w:bookmarkStart w:id="16" w:name="_GoBack"/>
      <w:bookmarkEnd w:id="16"/>
    </w:p>
    <w:p w14:paraId="08217479" w14:textId="77777777" w:rsidR="000374CD" w:rsidRPr="000374CD" w:rsidRDefault="000374CD" w:rsidP="000374CD">
      <w:pPr>
        <w:pStyle w:val="TextBody"/>
      </w:pPr>
    </w:p>
    <w:p w14:paraId="067E0BB8" w14:textId="77777777" w:rsidR="000374CD" w:rsidRPr="000374CD" w:rsidRDefault="000374CD" w:rsidP="000374CD">
      <w:pPr>
        <w:pStyle w:val="TextBody"/>
      </w:pPr>
    </w:p>
    <w:sectPr w:rsidR="000374CD" w:rsidRPr="000374C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7303"/>
    <w:multiLevelType w:val="multilevel"/>
    <w:tmpl w:val="2D4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ED1651"/>
    <w:multiLevelType w:val="multilevel"/>
    <w:tmpl w:val="B3F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4714999"/>
    <w:multiLevelType w:val="multilevel"/>
    <w:tmpl w:val="665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6D73DD3"/>
    <w:multiLevelType w:val="multilevel"/>
    <w:tmpl w:val="04DCC6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332C620D"/>
    <w:multiLevelType w:val="multilevel"/>
    <w:tmpl w:val="AA5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93A016C"/>
    <w:multiLevelType w:val="multilevel"/>
    <w:tmpl w:val="95CE7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A1422B7"/>
    <w:multiLevelType w:val="multilevel"/>
    <w:tmpl w:val="EED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3AE65C7"/>
    <w:multiLevelType w:val="multilevel"/>
    <w:tmpl w:val="400EC6DA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44150A9"/>
    <w:multiLevelType w:val="multilevel"/>
    <w:tmpl w:val="6688ED9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">
    <w:nsid w:val="74507D91"/>
    <w:multiLevelType w:val="multilevel"/>
    <w:tmpl w:val="09AA0C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65A273C"/>
    <w:multiLevelType w:val="multilevel"/>
    <w:tmpl w:val="CBE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6DB76EC"/>
    <w:multiLevelType w:val="multilevel"/>
    <w:tmpl w:val="0C4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9B"/>
    <w:rsid w:val="000374CD"/>
    <w:rsid w:val="00E71FB7"/>
    <w:rsid w:val="00F4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41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next w:val="TextBody"/>
    <w:qFormat/>
    <w:pPr>
      <w:numPr>
        <w:numId w:val="1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2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2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3"/>
        <w:numId w:val="12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CD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CD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CD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CD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CD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widowControl/>
      <w:numPr>
        <w:numId w:val="11"/>
      </w:num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Heading">
    <w:name w:val="Contents Heading"/>
    <w:basedOn w:val="Heading"/>
    <w:pPr>
      <w:suppressLineNumbers/>
      <w:ind w:left="0" w:firstLine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8789"/>
      </w:tabs>
      <w:ind w:left="849"/>
    </w:pPr>
  </w:style>
  <w:style w:type="numbering" w:customStyle="1" w:styleId="Numbering1">
    <w:name w:val="Numbering 1"/>
  </w:style>
  <w:style w:type="character" w:customStyle="1" w:styleId="Heading5Char">
    <w:name w:val="Heading 5 Char"/>
    <w:basedOn w:val="DefaultParagraphFont"/>
    <w:link w:val="Heading5"/>
    <w:uiPriority w:val="9"/>
    <w:semiHidden/>
    <w:rsid w:val="000374CD"/>
    <w:rPr>
      <w:rFonts w:asciiTheme="majorHAnsi" w:eastAsiaTheme="majorEastAsia" w:hAnsiTheme="majorHAnsi" w:cs="Mangal"/>
      <w:color w:val="2E74B5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CD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CD"/>
    <w:rPr>
      <w:rFonts w:asciiTheme="majorHAnsi" w:eastAsiaTheme="majorEastAsia" w:hAnsiTheme="majorHAnsi" w:cs="Mangal"/>
      <w:i/>
      <w:iCs/>
      <w:color w:val="1F4D78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C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C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793</Words>
  <Characters>4525</Characters>
  <Application>Microsoft Macintosh Word</Application>
  <DocSecurity>0</DocSecurity>
  <Lines>37</Lines>
  <Paragraphs>10</Paragraphs>
  <ScaleCrop>false</ScaleCrop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2016-11-11T08:10:00Z</dcterms:created>
  <dcterms:modified xsi:type="dcterms:W3CDTF">2016-11-11T08:10:00Z</dcterms:modified>
  <dc:language>en-US</dc:language>
</cp:coreProperties>
</file>