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B3A5C"/>
          <w:sz w:val="40"/>
          <w:szCs w:val="40"/>
        </w:rPr>
        <w:t xml:space="preserve">CAST IRON CHARLIE</w:t>
      </w:r>
    </w:p>
    <w:p>
      <w:pPr>
        <w:pBdr>
          <w:bottom w:val="single" w:color="B8860B" w:sz="6" w:space="1"/>
        </w:pBdr>
        <w:spacing w:before="0" w:after="80"/>
        <w:jc w:val="center"/>
      </w:pPr>
      <w:r>
        <w:t xml:space="preserve"/>
      </w:r>
    </w:p>
    <w:p>
      <w:pPr>
        <w:spacing w:before="0" w:after="120"/>
      </w:pPr>
      <w:r>
        <w:t xml:space="preserve"/>
      </w:r>
    </w:p>
    <w:p>
      <w:pPr>
        <w:spacing w:before="0" w:after="120"/>
        <w:jc w:val="center"/>
      </w:pPr>
      <w:r>
        <w:rPr>
          <w:rFonts w:ascii="Arial" w:cs="Arial" w:eastAsia="Arial" w:hAnsi="Arial"/>
          <w:b/>
          <w:bCs/>
          <w:color w:val="B8860B"/>
          <w:sz w:val="30"/>
          <w:szCs w:val="30"/>
        </w:rPr>
        <w:t xml:space="preserve">Broadcaster Target List</w:t>
      </w:r>
    </w:p>
    <w:p>
      <w:pPr>
        <w:spacing w:before="0" w:after="320"/>
        <w:jc w:val="center"/>
      </w:pPr>
      <w:r>
        <w:rPr>
          <w:rFonts w:ascii="Arial" w:cs="Arial" w:eastAsia="Arial" w:hAnsi="Arial"/>
          <w:i/>
          <w:iCs/>
          <w:color w:val="777777"/>
          <w:sz w:val="20"/>
          <w:szCs w:val="20"/>
        </w:rPr>
        <w:t xml:space="preserve">March 2026 — Prepared by Chris Sorensen</w:t>
      </w:r>
    </w:p>
    <w:p>
      <w:pPr>
        <w:spacing w:before="0" w:after="160"/>
        <w:jc w:val="both"/>
      </w:pPr>
      <w:r>
        <w:rPr>
          <w:rFonts w:ascii="Arial" w:cs="Arial" w:eastAsia="Arial" w:hAnsi="Arial"/>
          <w:sz w:val="20"/>
          <w:szCs w:val="20"/>
        </w:rPr>
        <w:t xml:space="preserve">This document identifies the most appropriate broadcast partners and co-production targets for Cast Iron Charlie. The project is a feature documentary developed by the Sorensen family — it carries exclusive family archive access, confirmed primary source material from The Henry Ford and the Maine Maritime Museum, and a closing chapter filmed in March 2026 at Amalienborg Palace, Copenhagen. It is seeking a broadcast partner and/or co-production for development and production funding.</w:t>
      </w:r>
    </w:p>
    <w:p>
      <w:pPr>
        <w:spacing w:before="0" w:after="160"/>
        <w:jc w:val="both"/>
      </w:pPr>
      <w:r>
        <w:rPr>
          <w:rFonts w:ascii="Arial" w:cs="Arial" w:eastAsia="Arial" w:hAnsi="Arial"/>
          <w:sz w:val="20"/>
          <w:szCs w:val="20"/>
        </w:rPr>
        <w:t xml:space="preserve">Note: American Experience (PBS/WGBH), historically the most natural US home for this story, suspended new production in July 2025 due to federal funding cuts. It is not currently accepting new commissions. All other targets below are actively commissioning as of March 2026.</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Primary Targets</w:t>
      </w:r>
    </w:p>
    <w:p>
      <w:pPr>
        <w:spacing w:before="0"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2000"/>
      </w:tblGrid>
      <w:tr>
        <w:trPr>
          <w:tblHeader/>
        </w:trPr>
        <w:tc>
          <w:tcPr>
            <w:tcW w:type="dxa" w:w="8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0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Broadcaster / Platform</w:t>
            </w:r>
          </w:p>
        </w:tc>
        <w:tc>
          <w:tcPr>
            <w:tcW w:type="dxa" w:w="28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Why it fits Cast Iron Charlie</w:t>
            </w:r>
          </w:p>
        </w:tc>
        <w:tc>
          <w:tcPr>
            <w:tcW w:type="dxa" w:w="20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Contact / Entry Point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A5C2A"/>
                <w:sz w:val="16"/>
                <w:szCs w:val="16"/>
              </w:rPr>
              <w:t xml:space="preserve">PRIMARY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B3A5C"/>
                <w:sz w:val="20"/>
                <w:szCs w:val="20"/>
              </w:rPr>
              <w:t xml:space="preserve">BBC Two / Storyville</w:t>
            </w:r>
          </w:p>
          <w:p>
            <w:pPr>
              <w:spacing w:before="0" w:after="0"/>
            </w:pPr>
            <w:r>
              <w:rPr>
                <w:rFonts w:ascii="Arial" w:cs="Arial" w:eastAsia="Arial" w:hAnsi="Arial"/>
                <w:i/>
                <w:iCs/>
                <w:color w:val="666666"/>
                <w:sz w:val="18"/>
                <w:szCs w:val="18"/>
              </w:rPr>
              <w:t xml:space="preserve">BBC / iPlayer (UK)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BBC Two commissions specialist factual history. Storyville is the BBC's flagship documentary strand — co-produced One in a Million with FRONTLINE for Sundance 2026. Cast Iron Charlie fits Storyville's appetite for character-driven historical narrative with international reach (Danish angle adds European dimension). BBC History commissioning led by Simon Young, Head of History, BBC Factual.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sz w:val="18"/>
                <w:szCs w:val="18"/>
              </w:rPr>
              <w:t xml:space="preserve">Simon Young, Head of History
BBC Factual Commissioning
via bbc.co.uk/commissioning</w:t>
            </w:r>
          </w:p>
          <w:p>
            <w:pPr>
              <w:spacing w:before="0" w:after="0"/>
            </w:pPr>
            <w:r>
              <w:rPr>
                <w:rFonts w:ascii="Arial" w:cs="Arial" w:eastAsia="Arial" w:hAnsi="Arial"/>
                <w:i/>
                <w:iCs/>
                <w:color w:val="666666"/>
                <w:sz w:val="17"/>
                <w:szCs w:val="17"/>
              </w:rPr>
              <w:t xml:space="preserve">Co-production with US partner strengthens case. Danish royal connection gives European hook. WWII 80th anniversary programming window is active.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1A5C2A"/>
                <w:sz w:val="16"/>
                <w:szCs w:val="16"/>
              </w:rPr>
              <w:t xml:space="preserve">PRIMARY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1B3A5C"/>
                <w:sz w:val="20"/>
                <w:szCs w:val="20"/>
              </w:rPr>
              <w:t xml:space="preserve">National Geographic Documentary Films</w:t>
            </w:r>
          </w:p>
          <w:p>
            <w:pPr>
              <w:spacing w:before="0" w:after="0"/>
            </w:pPr>
            <w:r>
              <w:rPr>
                <w:rFonts w:ascii="Arial" w:cs="Arial" w:eastAsia="Arial" w:hAnsi="Arial"/>
                <w:i/>
                <w:iCs/>
                <w:color w:val="666666"/>
                <w:sz w:val="18"/>
                <w:szCs w:val="18"/>
              </w:rPr>
              <w:t xml:space="preserve">Disney+ / Nat Geo (US)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Nat Geo leads 2025 News &amp; Documentary Emmy nominations. NGC Documentary Films produces high-end feature docs — history, science, exploration. Arsenal of Democracy + immigrant success story fits their editorial range. Strong appetite for WWII material (produced WWII: From the Frontlines with Netflix). Assembly line authorship angle is the kind of revisionist history they commission.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sz w:val="18"/>
                <w:szCs w:val="18"/>
              </w:rPr>
              <w:t xml:space="preserve">NGC Documentary Films
Pitch via Nat Geo pitching portal
or established producer attachment</w:t>
            </w:r>
          </w:p>
          <w:p>
            <w:pPr>
              <w:spacing w:before="0" w:after="0"/>
            </w:pPr>
            <w:r>
              <w:rPr>
                <w:rFonts w:ascii="Arial" w:cs="Arial" w:eastAsia="Arial" w:hAnsi="Arial"/>
                <w:i/>
                <w:iCs/>
                <w:color w:val="666666"/>
                <w:sz w:val="17"/>
                <w:szCs w:val="17"/>
              </w:rPr>
              <w:t xml:space="preserve">Best approach: attach an established documentary producer with a Nat Geo relationship, then pitch. Family archive exclusivity is a significant differentiator.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A5C2A"/>
                <w:sz w:val="16"/>
                <w:szCs w:val="16"/>
              </w:rPr>
              <w:t xml:space="preserve">PRIMARY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B3A5C"/>
                <w:sz w:val="20"/>
                <w:szCs w:val="20"/>
              </w:rPr>
              <w:t xml:space="preserve">FRONTLINE</w:t>
            </w:r>
          </w:p>
          <w:p>
            <w:pPr>
              <w:spacing w:before="0" w:after="0"/>
            </w:pPr>
            <w:r>
              <w:rPr>
                <w:rFonts w:ascii="Arial" w:cs="Arial" w:eastAsia="Arial" w:hAnsi="Arial"/>
                <w:i/>
                <w:iCs/>
                <w:color w:val="666666"/>
                <w:sz w:val="18"/>
                <w:szCs w:val="18"/>
              </w:rPr>
              <w:t xml:space="preserve">PBS / streaming (US)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FRONTLINE's FEATURES strand — launched to produce cinematic feature-length docs for festivals ahead of PBS broadcast. Partnered with BBC Storyville. FRONTLINE has won 110 Emmy Awards and 34 Peabody Awards. Cast Iron Charlie's assembly line authorship argument is exactly FRONTLINE's mission: correcting the historical record. Assembly line = one of the most consequential misattributions in American industrial 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sz w:val="18"/>
                <w:szCs w:val="18"/>
              </w:rPr>
              <w:t xml:space="preserve">FRONTLINE Features
WGBH, Boston
frontlinemedia@wgbh.org
Raney Aronson-Rath, EP</w:t>
            </w:r>
          </w:p>
          <w:p>
            <w:pPr>
              <w:spacing w:before="0" w:after="0"/>
            </w:pPr>
            <w:r>
              <w:rPr>
                <w:rFonts w:ascii="Arial" w:cs="Arial" w:eastAsia="Arial" w:hAnsi="Arial"/>
                <w:i/>
                <w:iCs/>
                <w:color w:val="666666"/>
                <w:sz w:val="17"/>
                <w:szCs w:val="17"/>
              </w:rPr>
              <w:t xml:space="preserve">Major funding from Ford Foundation (noted irony but also alignment). Alfred P. Sloan Foundation funds science/technology history — directly applicable.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1A5C2A"/>
                <w:sz w:val="16"/>
                <w:szCs w:val="16"/>
              </w:rPr>
              <w:t xml:space="preserve">PRIMARY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1B3A5C"/>
                <w:sz w:val="20"/>
                <w:szCs w:val="20"/>
              </w:rPr>
              <w:t xml:space="preserve">Apple TV+</w:t>
            </w:r>
          </w:p>
          <w:p>
            <w:pPr>
              <w:spacing w:before="0" w:after="0"/>
            </w:pPr>
            <w:r>
              <w:rPr>
                <w:rFonts w:ascii="Arial" w:cs="Arial" w:eastAsia="Arial" w:hAnsi="Arial"/>
                <w:i/>
                <w:iCs/>
                <w:color w:val="666666"/>
                <w:sz w:val="18"/>
                <w:szCs w:val="18"/>
              </w:rPr>
              <w:t xml:space="preserve">Streaming (global)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Apple TV+ is commissioning prestige documentary features for global release — Mr. Scorsese (2025), The Grab, Prehistoric Planet. Strong appetite for immigrant achievement narratives and industrial history. Global distribution without broadcast restrictions makes it ideal for a story with US, Danish, and Soviet dimensions. Increasingly co-producing with BBC and UK independents.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sz w:val="18"/>
                <w:szCs w:val="18"/>
              </w:rPr>
              <w:t xml:space="preserve">Via established producer
or Apple TV+ documentary pitching
(does not accept unsolicited)</w:t>
            </w:r>
          </w:p>
          <w:p>
            <w:pPr>
              <w:spacing w:before="0" w:after="0"/>
            </w:pPr>
            <w:r>
              <w:rPr>
                <w:rFonts w:ascii="Arial" w:cs="Arial" w:eastAsia="Arial" w:hAnsi="Arial"/>
                <w:i/>
                <w:iCs/>
                <w:color w:val="666666"/>
                <w:sz w:val="17"/>
                <w:szCs w:val="17"/>
              </w:rPr>
              <w:t xml:space="preserve">Requires attachment of a recognised documentary filmmaker or production company. Family's exclusive archive is the key asset to lead with.</w:t>
            </w:r>
          </w:p>
        </w:tc>
      </w:tr>
    </w:tbl>
    <w:p>
      <w:pPr>
        <w:spacing w:before="0" w:after="12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Secondary Targets</w:t>
      </w:r>
    </w:p>
    <w:p>
      <w:pPr>
        <w:spacing w:before="0"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2000"/>
      </w:tblGrid>
      <w:tr>
        <w:trPr>
          <w:tblHeader/>
        </w:trPr>
        <w:tc>
          <w:tcPr>
            <w:tcW w:type="dxa" w:w="8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0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Broadcaster / Platform</w:t>
            </w:r>
          </w:p>
        </w:tc>
        <w:tc>
          <w:tcPr>
            <w:tcW w:type="dxa" w:w="28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Why it fits Cast Iron Charlie</w:t>
            </w:r>
          </w:p>
        </w:tc>
        <w:tc>
          <w:tcPr>
            <w:tcW w:type="dxa" w:w="20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Contact / Entry Point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7A4A00"/>
                <w:sz w:val="16"/>
                <w:szCs w:val="16"/>
              </w:rPr>
              <w:t xml:space="preserve">SECONDARY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B3A5C"/>
                <w:sz w:val="20"/>
                <w:szCs w:val="20"/>
              </w:rPr>
              <w:t xml:space="preserve">HBO Documentary Films</w:t>
            </w:r>
          </w:p>
          <w:p>
            <w:pPr>
              <w:spacing w:before="0" w:after="0"/>
            </w:pPr>
            <w:r>
              <w:rPr>
                <w:rFonts w:ascii="Arial" w:cs="Arial" w:eastAsia="Arial" w:hAnsi="Arial"/>
                <w:i/>
                <w:iCs/>
                <w:color w:val="666666"/>
                <w:sz w:val="18"/>
                <w:szCs w:val="18"/>
              </w:rPr>
              <w:t xml:space="preserve">Max / HBO (US)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HBO produces prestige feature documentaries — The Commandant's Shadow (2025 Emmy nominated), The Truth vs. Alex Jones. Strong record with revisionist historical narratives. Cast Iron Charlie's Bennett/Edsel/Ford power struggle has the dramatic texture HBO looks for. Sorensen's story is the kind of 'forgotten figure' narrative that wins awards.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sz w:val="18"/>
                <w:szCs w:val="18"/>
              </w:rPr>
              <w:t xml:space="preserve">HBO Documentary Films
Pitch via producer attachment
or industry submission</w:t>
            </w:r>
          </w:p>
          <w:p>
            <w:pPr>
              <w:spacing w:before="0" w:after="0"/>
            </w:pPr>
            <w:r>
              <w:rPr>
                <w:rFonts w:ascii="Arial" w:cs="Arial" w:eastAsia="Arial" w:hAnsi="Arial"/>
                <w:i/>
                <w:iCs/>
                <w:color w:val="666666"/>
                <w:sz w:val="17"/>
                <w:szCs w:val="17"/>
              </w:rPr>
              <w:t xml:space="preserve">HBO does not accept unsolicited pitches. Requires an established production company or filmmaker intermediary.</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7A4A00"/>
                <w:sz w:val="16"/>
                <w:szCs w:val="16"/>
              </w:rPr>
              <w:t xml:space="preserve">SECONDARY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1B3A5C"/>
                <w:sz w:val="20"/>
                <w:szCs w:val="20"/>
              </w:rPr>
              <w:t xml:space="preserve">Netflix Documentary</w:t>
            </w:r>
          </w:p>
          <w:p>
            <w:pPr>
              <w:spacing w:before="0" w:after="0"/>
            </w:pPr>
            <w:r>
              <w:rPr>
                <w:rFonts w:ascii="Arial" w:cs="Arial" w:eastAsia="Arial" w:hAnsi="Arial"/>
                <w:i/>
                <w:iCs/>
                <w:color w:val="666666"/>
                <w:sz w:val="18"/>
                <w:szCs w:val="18"/>
              </w:rPr>
              <w:t xml:space="preserve">Streaming (global)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Netflix produced WWII: From the Frontlines and actively commissions historical documentary content. Global reach suits Cast Iron Charlie's international dimensions. However, Netflix documentary commissioning is highly competitive and largely driven by attached filmmakers or existing relationships with production companies.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sz w:val="18"/>
                <w:szCs w:val="18"/>
              </w:rPr>
              <w:t xml:space="preserve">Netflix Documentary team
Pitch via producer attachment only</w:t>
            </w:r>
          </w:p>
          <w:p>
            <w:pPr>
              <w:spacing w:before="0" w:after="0"/>
            </w:pPr>
            <w:r>
              <w:rPr>
                <w:rFonts w:ascii="Arial" w:cs="Arial" w:eastAsia="Arial" w:hAnsi="Arial"/>
                <w:i/>
                <w:iCs/>
                <w:color w:val="666666"/>
                <w:sz w:val="17"/>
                <w:szCs w:val="17"/>
              </w:rPr>
              <w:t xml:space="preserve">Netflix's WWII content appetite is confirmed. The Soviet assembly line angle (first Soviet Ford) adds geopolitical dimension that broadens international appeal.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7A4A00"/>
                <w:sz w:val="16"/>
                <w:szCs w:val="16"/>
              </w:rPr>
              <w:t xml:space="preserve">SECONDARY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B3A5C"/>
                <w:sz w:val="20"/>
                <w:szCs w:val="20"/>
              </w:rPr>
              <w:t xml:space="preserve">DR (Danmarks Radio)</w:t>
            </w:r>
          </w:p>
          <w:p>
            <w:pPr>
              <w:spacing w:before="0" w:after="0"/>
            </w:pPr>
            <w:r>
              <w:rPr>
                <w:rFonts w:ascii="Arial" w:cs="Arial" w:eastAsia="Arial" w:hAnsi="Arial"/>
                <w:i/>
                <w:iCs/>
                <w:color w:val="666666"/>
                <w:sz w:val="18"/>
                <w:szCs w:val="18"/>
              </w:rPr>
              <w:t xml:space="preserve">Danish public broadcaster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DR is the natural Danish co-production partner. The Danish royal connection (two Dannebrog decorations, the March 2026 Amalienborg letter), the Copenhagen birth, and the emigrant community story are all strongly Danish-relevant. Danish co-production funding would unlock international co-production mechanisms. DR2 commissions documentary and factual content.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sz w:val="18"/>
                <w:szCs w:val="18"/>
              </w:rPr>
              <w:t xml:space="preserve">DR Dokumentar
dr.dk/om-dr/kontakt
Copenhagen</w:t>
            </w:r>
          </w:p>
          <w:p>
            <w:pPr>
              <w:spacing w:before="0" w:after="0"/>
            </w:pPr>
            <w:r>
              <w:rPr>
                <w:rFonts w:ascii="Arial" w:cs="Arial" w:eastAsia="Arial" w:hAnsi="Arial"/>
                <w:i/>
                <w:iCs/>
                <w:color w:val="666666"/>
                <w:sz w:val="17"/>
                <w:szCs w:val="17"/>
              </w:rPr>
              <w:t xml:space="preserve">Danish co-production money + DR broadcast would significantly strengthen pitches to BBC and other European broadcasters. A natural first European contact.</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7A4A00"/>
                <w:sz w:val="16"/>
                <w:szCs w:val="16"/>
              </w:rPr>
              <w:t xml:space="preserve">SECONDARY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color w:val="1B3A5C"/>
                <w:sz w:val="20"/>
                <w:szCs w:val="20"/>
              </w:rPr>
              <w:t xml:space="preserve">Channel 4 / More4</w:t>
            </w:r>
          </w:p>
          <w:p>
            <w:pPr>
              <w:spacing w:before="0" w:after="0"/>
            </w:pPr>
            <w:r>
              <w:rPr>
                <w:rFonts w:ascii="Arial" w:cs="Arial" w:eastAsia="Arial" w:hAnsi="Arial"/>
                <w:i/>
                <w:iCs/>
                <w:color w:val="666666"/>
                <w:sz w:val="18"/>
                <w:szCs w:val="18"/>
              </w:rPr>
              <w:t xml:space="preserve">UK terrestrial / streaming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Channel 4 commissions specialist factual and documentary for More4. Head of Factual Danny Horan is active in the documentary market. Cast Iron Charlie's immigration and 'forgotten figure' themes align with Channel 4's editorial remit around untold stories. Smaller budget than BBC but faster to commission.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sz w:val="18"/>
                <w:szCs w:val="18"/>
              </w:rPr>
              <w:t xml:space="preserve">Danny Horan, Head of Factual
Channel 4
via channel4.com/commissioning</w:t>
            </w:r>
          </w:p>
          <w:p>
            <w:pPr>
              <w:spacing w:before="0" w:after="0"/>
            </w:pPr>
            <w:r>
              <w:rPr>
                <w:rFonts w:ascii="Arial" w:cs="Arial" w:eastAsia="Arial" w:hAnsi="Arial"/>
                <w:i/>
                <w:iCs/>
                <w:color w:val="666666"/>
                <w:sz w:val="17"/>
                <w:szCs w:val="17"/>
              </w:rPr>
              <w:t xml:space="preserve">Channel 4 is often a stepping stone to BBC co-production. A Channel 4 development deal could facilitate a larger BBC or Apple partnership.</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7A4A00"/>
                <w:sz w:val="16"/>
                <w:szCs w:val="16"/>
              </w:rPr>
              <w:t xml:space="preserve">SECONDARY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B3A5C"/>
                <w:sz w:val="20"/>
                <w:szCs w:val="20"/>
              </w:rPr>
              <w:t xml:space="preserve">NOVA / PBS</w:t>
            </w:r>
          </w:p>
          <w:p>
            <w:pPr>
              <w:spacing w:before="0" w:after="0"/>
            </w:pPr>
            <w:r>
              <w:rPr>
                <w:rFonts w:ascii="Arial" w:cs="Arial" w:eastAsia="Arial" w:hAnsi="Arial"/>
                <w:i/>
                <w:iCs/>
                <w:color w:val="666666"/>
                <w:sz w:val="18"/>
                <w:szCs w:val="18"/>
              </w:rPr>
              <w:t xml:space="preserve">PBS (US) — science/technology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NOVA (GBH) commissions science and technology history documentaries — regularly co-produces with BBC. The assembly line, mass production, and Lean manufacturing legacy themes are squarely in NOVA's editorial range. NOVA co-produced BBC's Human series and Julius Caesar. Cast Iron Charlie's industrial innovation story is a strong NOVA pitch even without American Experience.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sz w:val="18"/>
                <w:szCs w:val="18"/>
              </w:rPr>
              <w:t xml:space="preserve">NOVA
GBH, Boston
nova.org/about/contact
Julia Cort / Chris Schmidt, EPs</w:t>
            </w:r>
          </w:p>
          <w:p>
            <w:pPr>
              <w:spacing w:before="0" w:after="0"/>
            </w:pPr>
            <w:r>
              <w:rPr>
                <w:rFonts w:ascii="Arial" w:cs="Arial" w:eastAsia="Arial" w:hAnsi="Arial"/>
                <w:i/>
                <w:iCs/>
                <w:color w:val="666666"/>
                <w:sz w:val="17"/>
                <w:szCs w:val="17"/>
              </w:rPr>
              <w:t xml:space="preserve">NOVA is more accessible than FRONTLINE for unsolicited development conversations. The Strategos Institute / Toyota lean manufacturing connection gives NOVA its technology hook.</w:t>
            </w:r>
          </w:p>
        </w:tc>
      </w:tr>
    </w:tbl>
    <w:p>
      <w:pPr>
        <w:spacing w:before="0" w:after="12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Festival Strategy — Door-Openers</w:t>
      </w:r>
    </w:p>
    <w:p>
      <w:pPr>
        <w:spacing w:before="0" w:after="160"/>
        <w:jc w:val="both"/>
      </w:pPr>
      <w:r>
        <w:rPr>
          <w:rFonts w:ascii="Arial" w:cs="Arial" w:eastAsia="Arial" w:hAnsi="Arial"/>
          <w:sz w:val="20"/>
          <w:szCs w:val="20"/>
        </w:rPr>
        <w:t xml:space="preserve">Before approaching broadcasters directly, a festival premiere creates the market context that makes broadcaster conversations easier. The following festivals are the most appropriate entry points for Cast Iron Charlie:</w:t>
      </w:r>
    </w:p>
    <w:p>
      <w:pPr>
        <w:spacing w:before="0"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80"/>
        <w:gridCol w:w="4000"/>
      </w:tblGrid>
      <w:tr>
        <w:trPr>
          <w:tblHeader/>
        </w:trPr>
        <w:tc>
          <w:tcPr>
            <w:tcW w:type="dxa" w:w="22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Festival</w:t>
            </w:r>
          </w:p>
        </w:tc>
        <w:tc>
          <w:tcPr>
            <w:tcW w:type="dxa" w:w="30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Why Appropriate</w:t>
            </w:r>
          </w:p>
        </w:tc>
        <w:tc>
          <w:tcPr>
            <w:tcW w:type="dxa" w:w="448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Submission Window</w:t>
            </w:r>
          </w:p>
        </w:tc>
        <w:tc>
          <w:tcPr>
            <w:tcW w:type="dxa" w:w="4000"/>
            <w:tcBorders>
              <w:top w:val="single" w:color="DDDDDD" w:sz="1"/>
              <w:left w:val="single" w:color="DDDDDD" w:sz="1"/>
              <w:bottom w:val="single" w:color="DDDDDD" w:sz="1"/>
              <w:right w:val="single" w:color="DDDDDD"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Sundance Film Festival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World Cinema Documentary Competition. FRONTLINE/BBC Storyville premiered One in a Million at Sundance 2026. Broadcaster acquisition market runs alongside festival.</w:t>
            </w:r>
          </w:p>
        </w:tc>
        <w:tc>
          <w:tcPr>
            <w:tcW w:type="dxa" w:w="44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June–September (for January)</w:t>
            </w:r>
          </w:p>
        </w:tc>
        <w:tc>
          <w:tcPr>
            <w:tcW w:type="dxa" w:w="4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A Sundance selection makes every broadcaster conversation easier. The most prestigious entry point.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IDFA (Amsterdam)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World’s largest documentary festival. Strong European co-production market. Danish angle plays well in Amsterdam. DR co-production would strengthen an IDFA submission.</w:t>
            </w:r>
          </w:p>
        </w:tc>
        <w:tc>
          <w:tcPr>
            <w:tcW w:type="dxa" w:w="4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May–June (for November)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IDFA’s Forum (co-production market) is as valuable as the competition itself.</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CPH:DOX (Copenhagen)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Copenhagen’s documentary festival. The natural home for a film about a Danish-American whose great-great-grandchildren returned to Amalienborg in 2026. DR partnership would be expected here.</w:t>
            </w:r>
          </w:p>
        </w:tc>
        <w:tc>
          <w:tcPr>
            <w:tcW w:type="dxa" w:w="44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October–November (for March)</w:t>
            </w:r>
          </w:p>
        </w:tc>
        <w:tc>
          <w:tcPr>
            <w:tcW w:type="dxa" w:w="40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sz w:val="19"/>
                <w:szCs w:val="19"/>
              </w:rPr>
              <w:t xml:space="preserve">The most thematically appropriate festival. DR involvement almost essential for this submission.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Sheffield DocFest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UK’s leading documentary festival and industry market. BBC, Channel 4, and independent UK commissioners attend. Strong for securing UK broadcast partnerships.</w:t>
            </w:r>
          </w:p>
        </w:tc>
        <w:tc>
          <w:tcPr>
            <w:tcW w:type="dxa" w:w="4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January–February (for June)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9"/>
                <w:szCs w:val="19"/>
              </w:rPr>
              <w:t xml:space="preserve">Sheffield’s Marketplace is specifically designed for projects seeking broadcast partners — the right stage for a co-production pitch.</w:t>
            </w:r>
          </w:p>
        </w:tc>
      </w:tr>
    </w:tbl>
    <w:p>
      <w:pPr>
        <w:spacing w:before="0" w:after="120"/>
      </w:pPr>
      <w:r>
        <w:t xml:space="preserve"/>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6"/>
          <w:szCs w:val="26"/>
        </w:rPr>
        <w:t xml:space="preserve">Recommended Next Steps</w:t>
      </w:r>
    </w:p>
    <w:p>
      <w:pPr>
        <w:spacing w:before="0" w:after="160"/>
        <w:jc w:val="both"/>
      </w:pPr>
      <w:r>
        <w:rPr>
          <w:rFonts w:ascii="Arial" w:cs="Arial" w:eastAsia="Arial" w:hAnsi="Arial"/>
          <w:sz w:val="20"/>
          <w:szCs w:val="20"/>
        </w:rPr>
        <w:t xml:space="preserve">1. ATTACH A PRODUCER. Every primary target except FRONTLINE requires an established documentary filmmaker or production company to pitch. The family’s exclusive archive and the strength of the treatment are the assets — a producer brings the broadcast relationships. Identify and approach three to five documentary production companies with relevant credits (WWII history, American industrial history, immigration narratives) and share the treatment.</w:t>
      </w:r>
    </w:p>
    <w:p>
      <w:pPr>
        <w:spacing w:before="0" w:after="160"/>
        <w:jc w:val="both"/>
      </w:pPr>
      <w:r>
        <w:rPr>
          <w:rFonts w:ascii="Arial" w:cs="Arial" w:eastAsia="Arial" w:hAnsi="Arial"/>
          <w:sz w:val="20"/>
          <w:szCs w:val="20"/>
        </w:rPr>
        <w:t xml:space="preserve">2. CONTACT DR FIRST. A Danish co-production conversation with DR is the lowest-friction entry point and unlocks European co-production funding mechanisms. The March 2026 Amalienborg visit gives an immediate news hook for a DR approach.</w:t>
      </w:r>
    </w:p>
    <w:p>
      <w:pPr>
        <w:spacing w:before="0" w:after="160"/>
        <w:jc w:val="both"/>
      </w:pPr>
      <w:r>
        <w:rPr>
          <w:rFonts w:ascii="Arial" w:cs="Arial" w:eastAsia="Arial" w:hAnsi="Arial"/>
          <w:sz w:val="20"/>
          <w:szCs w:val="20"/>
        </w:rPr>
        <w:t xml:space="preserve">3. APPROACH FRONTLINE / NOVA DIRECTLY. Both accept development conversations from families and rights-holders, not only from producers. The family archive exclusivity and the treatment’s depth are sufficient to open a conversation. Email FRONTLINE at frontlinemedia@wgbh.org with the one-page pitch attached.</w:t>
      </w:r>
    </w:p>
    <w:p>
      <w:pPr>
        <w:spacing w:before="0" w:after="160"/>
        <w:jc w:val="both"/>
      </w:pPr>
      <w:r>
        <w:rPr>
          <w:rFonts w:ascii="Arial" w:cs="Arial" w:eastAsia="Arial" w:hAnsi="Arial"/>
          <w:sz w:val="20"/>
          <w:szCs w:val="20"/>
        </w:rPr>
        <w:t xml:space="preserve">4. DO NOT APPROACH AMERICAN EXPERIENCE. New production is suspended. Any commission through WGBH/PBS would need to come via NOVA or FRONTLINE, not American Experience.</w:t>
      </w:r>
    </w:p>
    <w:p>
      <w:pPr>
        <w:spacing w:before="0" w:after="120"/>
      </w:pPr>
      <w:r>
        <w:t xml:space="preserve"/>
      </w:r>
    </w:p>
    <w:p>
      <w:pPr>
        <w:spacing w:before="240" w:after="60"/>
        <w:jc w:val="center"/>
      </w:pPr>
      <w:r>
        <w:rPr>
          <w:rFonts w:ascii="Arial" w:cs="Arial" w:eastAsia="Arial" w:hAnsi="Arial"/>
          <w:i/>
          <w:iCs/>
          <w:color w:val="999999"/>
          <w:sz w:val="18"/>
          <w:szCs w:val="18"/>
        </w:rPr>
        <w:t xml:space="preserve">Cast Iron Charlie — Sorensen Family Documentary Project — March 2026</w:t>
      </w:r>
    </w:p>
    <w:p>
      <w:pPr>
        <w:spacing w:before="0" w:after="60"/>
        <w:jc w:val="center"/>
      </w:pPr>
      <w:r>
        <w:rPr>
          <w:rFonts w:ascii="Arial" w:cs="Arial" w:eastAsia="Arial" w:hAnsi="Arial"/>
          <w:color w:val="999999"/>
          <w:sz w:val="18"/>
          <w:szCs w:val="18"/>
        </w:rPr>
        <w:t xml:space="preserve">Contact: Chris Sorensen — sorensencc@gmail.com — 617.458.0232</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6"/>
      <w:szCs w:val="26"/>
    </w:rPr>
  </w:style>
  <w:style w:type="paragraph" w:styleId="Heading2">
    <w:name w:val="Heading 2"/>
    <w:basedOn w:val="Normal"/>
    <w:next w:val="Normal"/>
    <w:qFormat/>
    <w:pPr>
      <w:spacing w:before="280" w:after="10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2026-03-18T10:17:18.458Z</dcterms:created>
  <dcterms:modified xsi:type="dcterms:W3CDTF">2026-03-18T10:17:18.459Z</dcterms:modified>
</cp:coreProperties>
</file>

<file path=docProps/custom.xml><?xml version="1.0" encoding="utf-8"?>
<Properties xmlns="http://schemas.openxmlformats.org/officeDocument/2006/custom-properties" xmlns:vt="http://schemas.openxmlformats.org/officeDocument/2006/docPropsVTypes"/>
</file>