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7F7F" w:rsidRDefault="00003C0D" w:rsidP="00020D38">
      <w:pPr>
        <w:pStyle w:val="Titulo"/>
      </w:pPr>
      <w:r>
        <w:t>EJERCICIOS DE APRENDIZAJE</w:t>
      </w:r>
    </w:p>
    <w:p w:rsidR="008E44D9" w:rsidRDefault="0001698F" w:rsidP="008E44D9">
      <w:r>
        <w:t xml:space="preserve">En el Modulo </w:t>
      </w:r>
      <w:r w:rsidR="00024CC5">
        <w:t>1</w:t>
      </w:r>
      <w:r>
        <w:t xml:space="preserve"> se incluyó</w:t>
      </w:r>
      <w:r w:rsidR="008E44D9">
        <w:t xml:space="preserve"> una Arquitectura de un Sistema de Comunicación, basándose en ella:</w:t>
      </w:r>
    </w:p>
    <w:p w:rsidR="008E44D9" w:rsidRDefault="008E44D9" w:rsidP="0001698F">
      <w:pPr>
        <w:pStyle w:val="Prrafodelista"/>
        <w:numPr>
          <w:ilvl w:val="0"/>
          <w:numId w:val="16"/>
        </w:numPr>
        <w:spacing w:before="100" w:beforeAutospacing="1" w:after="100" w:afterAutospacing="1"/>
      </w:pPr>
      <w:r>
        <w:t>Defina e identifique los niveles de comunicación, indicando los C</w:t>
      </w:r>
      <w:r w:rsidR="002B119E">
        <w:t>ontroladores Origen y/o destino.</w:t>
      </w:r>
    </w:p>
    <w:p w:rsidR="0001698F" w:rsidRDefault="0001698F" w:rsidP="0001698F">
      <w:pPr>
        <w:pStyle w:val="Prrafodelista"/>
        <w:spacing w:before="100" w:beforeAutospacing="1" w:after="100" w:afterAutospacing="1"/>
        <w:ind w:left="360"/>
      </w:pPr>
    </w:p>
    <w:p w:rsidR="00850B16" w:rsidRPr="00850B16" w:rsidRDefault="00850B16" w:rsidP="0001698F">
      <w:pPr>
        <w:pStyle w:val="Prrafodelista"/>
        <w:spacing w:before="100" w:beforeAutospacing="1" w:after="100" w:afterAutospacing="1"/>
        <w:ind w:left="360"/>
        <w:rPr>
          <w:b/>
          <w:color w:val="00B050"/>
        </w:rPr>
      </w:pPr>
      <w:r>
        <w:rPr>
          <w:b/>
          <w:color w:val="00B050"/>
        </w:rPr>
        <w:t>Existen tres niveles de comunicación. E</w:t>
      </w:r>
      <w:r w:rsidR="002752BB">
        <w:rPr>
          <w:b/>
          <w:color w:val="00B050"/>
        </w:rPr>
        <w:t>l Nivel B</w:t>
      </w:r>
      <w:r>
        <w:rPr>
          <w:b/>
          <w:color w:val="00B050"/>
        </w:rPr>
        <w:t>ajo que es donde est</w:t>
      </w:r>
      <w:r w:rsidR="002752BB">
        <w:rPr>
          <w:b/>
          <w:color w:val="00B050"/>
        </w:rPr>
        <w:t>án los sensores con los C</w:t>
      </w:r>
      <w:r>
        <w:rPr>
          <w:b/>
          <w:color w:val="00B050"/>
        </w:rPr>
        <w:t>ontroladores</w:t>
      </w:r>
      <w:r w:rsidR="002752BB">
        <w:rPr>
          <w:b/>
          <w:color w:val="00B050"/>
        </w:rPr>
        <w:t xml:space="preserve"> AC31-S. El Nivel Intermedio que es donde se encuentran los Controladores Maestro AC 8000M</w:t>
      </w:r>
      <w:r>
        <w:rPr>
          <w:b/>
          <w:color w:val="00B050"/>
        </w:rPr>
        <w:t xml:space="preserve"> </w:t>
      </w:r>
      <w:r w:rsidR="002752BB">
        <w:rPr>
          <w:b/>
          <w:color w:val="00B050"/>
        </w:rPr>
        <w:t>y el Panel Local PP245; estos serán los encargados de mantener el equilibrio en el proceso industrial. Finalmente se tiene el Nivel Superior que es donde se encuentran los Sistemas de Información encargados de almacenar los datos y presentarlos como gráficas o indicadores en tiempo real del estado de los procesos para que así se pueda tomar decisiones.</w:t>
      </w:r>
    </w:p>
    <w:p w:rsidR="00850B16" w:rsidRDefault="00850B16" w:rsidP="0001698F">
      <w:pPr>
        <w:pStyle w:val="Prrafodelista"/>
        <w:spacing w:before="100" w:beforeAutospacing="1" w:after="100" w:afterAutospacing="1"/>
        <w:ind w:left="360"/>
      </w:pPr>
    </w:p>
    <w:p w:rsidR="005112FF" w:rsidRDefault="00350D49" w:rsidP="005112FF">
      <w:pPr>
        <w:pStyle w:val="Prrafodelista"/>
        <w:numPr>
          <w:ilvl w:val="0"/>
          <w:numId w:val="16"/>
        </w:numPr>
        <w:spacing w:before="100" w:beforeAutospacing="1" w:after="100" w:afterAutospacing="1"/>
      </w:pPr>
      <w:r w:rsidRPr="0001698F">
        <w:t>Indique qu</w:t>
      </w:r>
      <w:r w:rsidR="002B119E">
        <w:t>é</w:t>
      </w:r>
      <w:r w:rsidRPr="0001698F">
        <w:t xml:space="preserve"> Sistema de Comunicación permite llevar la información desde el Controlador Directo hasta el Sistema de Control AC800M.</w:t>
      </w:r>
    </w:p>
    <w:p w:rsidR="005112FF" w:rsidRPr="002752BB" w:rsidRDefault="002752BB" w:rsidP="002752BB">
      <w:pPr>
        <w:ind w:left="360"/>
        <w:rPr>
          <w:b/>
          <w:color w:val="00B050"/>
        </w:rPr>
      </w:pPr>
      <w:r>
        <w:rPr>
          <w:b/>
          <w:color w:val="00B050"/>
        </w:rPr>
        <w:t>El sistema de comunicación de fibra óptica a través de</w:t>
      </w:r>
      <w:r w:rsidR="00F7693B">
        <w:rPr>
          <w:b/>
          <w:color w:val="00B050"/>
        </w:rPr>
        <w:t xml:space="preserve"> la integración de </w:t>
      </w:r>
      <w:proofErr w:type="spellStart"/>
      <w:r w:rsidR="00F7693B">
        <w:rPr>
          <w:b/>
          <w:color w:val="00B050"/>
        </w:rPr>
        <w:t>splitters</w:t>
      </w:r>
      <w:proofErr w:type="spellEnd"/>
      <w:r w:rsidR="00F7693B">
        <w:rPr>
          <w:b/>
          <w:color w:val="00B050"/>
        </w:rPr>
        <w:t xml:space="preserve"> y</w:t>
      </w:r>
      <w:r>
        <w:rPr>
          <w:b/>
          <w:color w:val="00B050"/>
        </w:rPr>
        <w:t xml:space="preserve"> un módulo óptico</w:t>
      </w:r>
      <w:r w:rsidR="00F7693B">
        <w:rPr>
          <w:b/>
          <w:color w:val="00B050"/>
        </w:rPr>
        <w:t>. Para la arquitectura del módulo 1, se tenía originalmente un sistema de comunicación por bis, el cual fue reemplazado para evitar las pérdidas y mitigar la atenuación</w:t>
      </w:r>
      <w:r w:rsidR="0091616C">
        <w:rPr>
          <w:b/>
          <w:color w:val="00B050"/>
        </w:rPr>
        <w:t xml:space="preserve"> de señales</w:t>
      </w:r>
      <w:r w:rsidR="00F7693B">
        <w:rPr>
          <w:b/>
          <w:color w:val="00B050"/>
        </w:rPr>
        <w:t>.</w:t>
      </w:r>
    </w:p>
    <w:p w:rsidR="008E44D9" w:rsidRDefault="00C93062" w:rsidP="0001698F">
      <w:pPr>
        <w:pStyle w:val="Prrafodelista"/>
        <w:numPr>
          <w:ilvl w:val="0"/>
          <w:numId w:val="16"/>
        </w:numPr>
        <w:spacing w:before="100" w:beforeAutospacing="1" w:after="100" w:afterAutospacing="1"/>
      </w:pPr>
      <w:r w:rsidRPr="0001698F">
        <w:t>En el Modulo 3 se muestra un esquema titulado “Esquema de posible distribución de Red AS-i”</w:t>
      </w:r>
      <w:r w:rsidR="002B119E">
        <w:t>. E</w:t>
      </w:r>
      <w:r w:rsidRPr="0001698F">
        <w:t>n él se visualiza que el sensor inductivo “g” ingresa su señal directamente un modulo derivador de cables, mientras los sensores inductivos convencionales “c” requieren de un modulo de e</w:t>
      </w:r>
      <w:r w:rsidR="002B119E">
        <w:t>ntrada “b”.</w:t>
      </w:r>
      <w:r w:rsidRPr="0001698F">
        <w:t xml:space="preserve"> </w:t>
      </w:r>
      <w:r w:rsidR="002B119E">
        <w:t>E</w:t>
      </w:r>
      <w:r w:rsidRPr="0001698F">
        <w:t>xplicar la razón de dicha diferencia.</w:t>
      </w:r>
    </w:p>
    <w:p w:rsidR="00DC7A23" w:rsidRPr="00DC7A23" w:rsidRDefault="00DC7A23" w:rsidP="00DC7A23">
      <w:pPr>
        <w:spacing w:before="100" w:beforeAutospacing="1" w:after="100" w:afterAutospacing="1"/>
        <w:ind w:left="360"/>
        <w:rPr>
          <w:b/>
          <w:color w:val="00B050"/>
        </w:rPr>
      </w:pPr>
      <w:r>
        <w:rPr>
          <w:b/>
          <w:color w:val="00B050"/>
        </w:rPr>
        <w:t>Se debe a que los sensores convencionales deben conectarse a los actuadores de la red para poder crear dispositivos esclavos, mientras que esta característica viene integrada en  los en los módulos inductivos “g”.</w:t>
      </w:r>
      <w:bookmarkStart w:id="0" w:name="_GoBack"/>
      <w:bookmarkEnd w:id="0"/>
      <w:r>
        <w:rPr>
          <w:b/>
          <w:color w:val="00B050"/>
        </w:rPr>
        <w:t xml:space="preserve"> </w:t>
      </w:r>
    </w:p>
    <w:sectPr w:rsidR="00DC7A23" w:rsidRPr="00DC7A23" w:rsidSect="00AE29B6">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BF4" w:rsidRDefault="00091BF4" w:rsidP="00EE112D">
      <w:pPr>
        <w:spacing w:after="0" w:line="240" w:lineRule="auto"/>
      </w:pPr>
      <w:r>
        <w:separator/>
      </w:r>
    </w:p>
  </w:endnote>
  <w:endnote w:type="continuationSeparator" w:id="0">
    <w:p w:rsidR="00091BF4" w:rsidRDefault="00091BF4" w:rsidP="00EE1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CenturySchlbk LT Std">
    <w:panose1 w:val="00000000000000000000"/>
    <w:charset w:val="00"/>
    <w:family w:val="roman"/>
    <w:notTrueType/>
    <w:pitch w:val="variable"/>
    <w:sig w:usb0="00000003" w:usb1="00000000" w:usb2="00000000" w:usb3="00000000" w:csb0="00000001" w:csb1="00000000"/>
  </w:font>
  <w:font w:name="Century Schoolbook">
    <w:altName w:val="Century"/>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625" w:type="dxa"/>
      <w:tblInd w:w="-145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74"/>
      <w:gridCol w:w="5851"/>
    </w:tblGrid>
    <w:tr w:rsidR="00EE112D" w:rsidTr="00C81A1F">
      <w:tc>
        <w:tcPr>
          <w:tcW w:w="5774" w:type="dxa"/>
          <w:vAlign w:val="center"/>
        </w:tcPr>
        <w:p w:rsidR="00EE112D" w:rsidRDefault="00EE112D" w:rsidP="009051AA">
          <w:pPr>
            <w:pStyle w:val="Piedepgina"/>
          </w:pPr>
          <w:r w:rsidRPr="001A27F2">
            <w:rPr>
              <w:rFonts w:ascii="Bookman Old Style" w:hAnsi="Bookman Old Style"/>
              <w:color w:val="777777"/>
              <w:spacing w:val="-11"/>
              <w:sz w:val="14"/>
            </w:rPr>
            <w:t xml:space="preserve">© Iniciativas Empresariales, S.L. Barcelona, </w:t>
          </w:r>
          <w:r w:rsidR="00D90A74">
            <w:rPr>
              <w:rFonts w:ascii="Bookman Old Style" w:hAnsi="Bookman Old Style"/>
              <w:color w:val="777777"/>
              <w:spacing w:val="-11"/>
              <w:sz w:val="14"/>
            </w:rPr>
            <w:fldChar w:fldCharType="begin"/>
          </w:r>
          <w:r w:rsidR="009051AA">
            <w:rPr>
              <w:rFonts w:ascii="Bookman Old Style" w:hAnsi="Bookman Old Style"/>
              <w:color w:val="777777"/>
              <w:spacing w:val="-11"/>
              <w:sz w:val="14"/>
            </w:rPr>
            <w:instrText xml:space="preserve"> TIME  \@ "yyyy" </w:instrText>
          </w:r>
          <w:r w:rsidR="00D90A74">
            <w:rPr>
              <w:rFonts w:ascii="Bookman Old Style" w:hAnsi="Bookman Old Style"/>
              <w:color w:val="777777"/>
              <w:spacing w:val="-11"/>
              <w:sz w:val="14"/>
            </w:rPr>
            <w:fldChar w:fldCharType="separate"/>
          </w:r>
          <w:r w:rsidR="00850B16">
            <w:rPr>
              <w:rFonts w:ascii="Bookman Old Style" w:hAnsi="Bookman Old Style"/>
              <w:noProof/>
              <w:color w:val="777777"/>
              <w:spacing w:val="-11"/>
              <w:sz w:val="14"/>
            </w:rPr>
            <w:t>2019</w:t>
          </w:r>
          <w:r w:rsidR="00D90A74">
            <w:rPr>
              <w:rFonts w:ascii="Bookman Old Style" w:hAnsi="Bookman Old Style"/>
              <w:color w:val="777777"/>
              <w:spacing w:val="-11"/>
              <w:sz w:val="14"/>
            </w:rPr>
            <w:fldChar w:fldCharType="end"/>
          </w:r>
          <w:r w:rsidRPr="001A27F2">
            <w:rPr>
              <w:rFonts w:ascii="Bookman Old Style" w:hAnsi="Bookman Old Style"/>
              <w:color w:val="939597"/>
              <w:spacing w:val="-11"/>
              <w:w w:val="80"/>
              <w:sz w:val="8"/>
            </w:rPr>
            <w:t>•</w:t>
          </w:r>
          <w:r w:rsidRPr="001A27F2">
            <w:rPr>
              <w:rFonts w:ascii="Bookman Old Style" w:hAnsi="Bookman Old Style"/>
              <w:color w:val="777777"/>
              <w:spacing w:val="-11"/>
              <w:sz w:val="14"/>
            </w:rPr>
            <w:t xml:space="preserve"> </w:t>
          </w:r>
          <w:hyperlink r:id="rId1">
            <w:r w:rsidRPr="001A27F2">
              <w:rPr>
                <w:rFonts w:ascii="Bookman Old Style" w:hAnsi="Bookman Old Style"/>
                <w:color w:val="0000FF"/>
                <w:spacing w:val="-11"/>
                <w:sz w:val="14"/>
                <w:u w:val="single"/>
              </w:rPr>
              <w:t>www.iniciativasempresariales.com</w:t>
            </w:r>
          </w:hyperlink>
        </w:p>
      </w:tc>
      <w:tc>
        <w:tcPr>
          <w:tcW w:w="5851" w:type="dxa"/>
          <w:vAlign w:val="center"/>
        </w:tcPr>
        <w:p w:rsidR="00EE112D" w:rsidRDefault="00D90A74" w:rsidP="00C81A1F">
          <w:pPr>
            <w:pStyle w:val="Piedepgina"/>
            <w:jc w:val="right"/>
          </w:pPr>
          <w:r>
            <w:fldChar w:fldCharType="begin"/>
          </w:r>
          <w:r w:rsidR="00EE112D">
            <w:instrText xml:space="preserve"> PAGE   \* MERGEFORMAT </w:instrText>
          </w:r>
          <w:r>
            <w:fldChar w:fldCharType="separate"/>
          </w:r>
          <w:r w:rsidR="00DC7A23">
            <w:rPr>
              <w:noProof/>
            </w:rPr>
            <w:t>1</w:t>
          </w:r>
          <w:r>
            <w:fldChar w:fldCharType="end"/>
          </w:r>
        </w:p>
      </w:tc>
    </w:tr>
  </w:tbl>
  <w:p w:rsidR="00EE112D" w:rsidRDefault="00EE11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BF4" w:rsidRDefault="00091BF4" w:rsidP="00EE112D">
      <w:pPr>
        <w:spacing w:after="0" w:line="240" w:lineRule="auto"/>
      </w:pPr>
      <w:r>
        <w:separator/>
      </w:r>
    </w:p>
  </w:footnote>
  <w:footnote w:type="continuationSeparator" w:id="0">
    <w:p w:rsidR="00091BF4" w:rsidRDefault="00091BF4" w:rsidP="00EE11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341" w:type="dxa"/>
      <w:tblInd w:w="-1310"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9782"/>
      <w:gridCol w:w="1559"/>
    </w:tblGrid>
    <w:tr w:rsidR="00EE112D" w:rsidTr="00F614C6">
      <w:tc>
        <w:tcPr>
          <w:tcW w:w="9782" w:type="dxa"/>
          <w:tcBorders>
            <w:top w:val="nil"/>
            <w:bottom w:val="nil"/>
          </w:tcBorders>
          <w:vAlign w:val="center"/>
        </w:tcPr>
        <w:p w:rsidR="00EE112D" w:rsidRDefault="00E32BFC" w:rsidP="00C81A1F">
          <w:pPr>
            <w:pStyle w:val="Encabezado"/>
          </w:pPr>
          <w:r>
            <w:rPr>
              <w:rFonts w:cs="Times New Roman"/>
              <w:b/>
              <w:noProof/>
              <w:sz w:val="20"/>
              <w:szCs w:val="20"/>
              <w:lang w:eastAsia="es-ES"/>
            </w:rPr>
            <w:t>AUTOMATIZACION</w:t>
          </w:r>
          <w:r w:rsidR="0001698F">
            <w:rPr>
              <w:rFonts w:cs="Times New Roman"/>
              <w:b/>
              <w:noProof/>
              <w:sz w:val="20"/>
              <w:szCs w:val="20"/>
              <w:lang w:eastAsia="es-ES"/>
            </w:rPr>
            <w:t xml:space="preserve"> Y CONTROL</w:t>
          </w:r>
          <w:r>
            <w:rPr>
              <w:rFonts w:cs="Times New Roman"/>
              <w:b/>
              <w:noProof/>
              <w:sz w:val="20"/>
              <w:szCs w:val="20"/>
              <w:lang w:eastAsia="es-ES"/>
            </w:rPr>
            <w:t xml:space="preserve"> INDUSTRIAL</w:t>
          </w:r>
        </w:p>
      </w:tc>
      <w:tc>
        <w:tcPr>
          <w:tcW w:w="1559" w:type="dxa"/>
          <w:tcBorders>
            <w:top w:val="nil"/>
            <w:bottom w:val="nil"/>
          </w:tcBorders>
          <w:vAlign w:val="center"/>
        </w:tcPr>
        <w:p w:rsidR="00EE112D" w:rsidRDefault="00EE112D" w:rsidP="00C81A1F">
          <w:pPr>
            <w:pStyle w:val="Encabezado"/>
            <w:jc w:val="right"/>
          </w:pPr>
          <w:r w:rsidRPr="001B353B">
            <w:rPr>
              <w:noProof/>
              <w:lang w:val="es-EC" w:eastAsia="es-EC"/>
            </w:rPr>
            <w:drawing>
              <wp:inline distT="0" distB="0" distL="0" distR="0">
                <wp:extent cx="807720" cy="288290"/>
                <wp:effectExtent l="19050" t="0" r="0" b="0"/>
                <wp:docPr id="13" name="2 Imagen" descr="Logo pequeño 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queño ie.jpg"/>
                        <pic:cNvPicPr/>
                      </pic:nvPicPr>
                      <pic:blipFill>
                        <a:blip r:embed="rId1" cstate="print"/>
                        <a:stretch>
                          <a:fillRect/>
                        </a:stretch>
                      </pic:blipFill>
                      <pic:spPr>
                        <a:xfrm>
                          <a:off x="0" y="0"/>
                          <a:ext cx="807720" cy="288290"/>
                        </a:xfrm>
                        <a:prstGeom prst="rect">
                          <a:avLst/>
                        </a:prstGeom>
                      </pic:spPr>
                    </pic:pic>
                  </a:graphicData>
                </a:graphic>
              </wp:inline>
            </w:drawing>
          </w:r>
        </w:p>
      </w:tc>
    </w:tr>
    <w:tr w:rsidR="00D37911" w:rsidTr="00F614C6">
      <w:tc>
        <w:tcPr>
          <w:tcW w:w="9782" w:type="dxa"/>
          <w:tcBorders>
            <w:top w:val="nil"/>
          </w:tcBorders>
          <w:vAlign w:val="center"/>
        </w:tcPr>
        <w:p w:rsidR="00D37911" w:rsidRPr="003F6DA9" w:rsidRDefault="004D4256" w:rsidP="00C81A1F">
          <w:pPr>
            <w:pStyle w:val="Encabezado"/>
            <w:rPr>
              <w:rFonts w:cs="Times New Roman"/>
              <w:b/>
              <w:noProof/>
              <w:sz w:val="20"/>
              <w:szCs w:val="20"/>
              <w:lang w:eastAsia="es-ES"/>
            </w:rPr>
          </w:pPr>
          <w:r>
            <w:rPr>
              <w:rFonts w:cs="Times New Roman"/>
              <w:b/>
              <w:noProof/>
              <w:sz w:val="20"/>
              <w:szCs w:val="20"/>
              <w:lang w:eastAsia="es-ES"/>
            </w:rPr>
            <w:t>MÓDULO 3</w:t>
          </w:r>
          <w:r w:rsidR="0001698F">
            <w:rPr>
              <w:rFonts w:cs="Times New Roman"/>
              <w:b/>
              <w:noProof/>
              <w:sz w:val="20"/>
              <w:szCs w:val="20"/>
              <w:lang w:eastAsia="es-ES"/>
            </w:rPr>
            <w:t xml:space="preserve">. </w:t>
          </w:r>
          <w:r w:rsidR="0001698F" w:rsidRPr="0001698F">
            <w:rPr>
              <w:rFonts w:cs="Times New Roman"/>
              <w:b/>
              <w:noProof/>
              <w:sz w:val="20"/>
              <w:szCs w:val="20"/>
              <w:lang w:eastAsia="es-ES"/>
            </w:rPr>
            <w:t>Comunicación y Control</w:t>
          </w:r>
        </w:p>
      </w:tc>
      <w:tc>
        <w:tcPr>
          <w:tcW w:w="1559" w:type="dxa"/>
          <w:tcBorders>
            <w:top w:val="nil"/>
          </w:tcBorders>
          <w:vAlign w:val="center"/>
        </w:tcPr>
        <w:p w:rsidR="00D37911" w:rsidRPr="001B353B" w:rsidRDefault="00D37911" w:rsidP="00C81A1F">
          <w:pPr>
            <w:pStyle w:val="Encabezado"/>
            <w:jc w:val="right"/>
            <w:rPr>
              <w:noProof/>
              <w:lang w:eastAsia="es-ES"/>
            </w:rPr>
          </w:pPr>
        </w:p>
      </w:tc>
    </w:tr>
  </w:tbl>
  <w:p w:rsidR="00EE112D" w:rsidRDefault="00EE112D" w:rsidP="00EB7F7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4940"/>
    <w:multiLevelType w:val="hybridMultilevel"/>
    <w:tmpl w:val="B936EA4A"/>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 w15:restartNumberingAfterBreak="0">
    <w:nsid w:val="1C35671A"/>
    <w:multiLevelType w:val="hybridMultilevel"/>
    <w:tmpl w:val="EDBAA57E"/>
    <w:lvl w:ilvl="0" w:tplc="0409000F">
      <w:start w:val="1"/>
      <w:numFmt w:val="decimal"/>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2" w15:restartNumberingAfterBreak="0">
    <w:nsid w:val="25CC40B8"/>
    <w:multiLevelType w:val="hybridMultilevel"/>
    <w:tmpl w:val="1D023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D0958"/>
    <w:multiLevelType w:val="hybridMultilevel"/>
    <w:tmpl w:val="EDBAA57E"/>
    <w:lvl w:ilvl="0" w:tplc="0409000F">
      <w:start w:val="1"/>
      <w:numFmt w:val="decimal"/>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4" w15:restartNumberingAfterBreak="0">
    <w:nsid w:val="2E7D4086"/>
    <w:multiLevelType w:val="hybridMultilevel"/>
    <w:tmpl w:val="0F6E3D42"/>
    <w:lvl w:ilvl="0" w:tplc="C81A0DBC">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2F5752B2"/>
    <w:multiLevelType w:val="hybridMultilevel"/>
    <w:tmpl w:val="7E9461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657570"/>
    <w:multiLevelType w:val="hybridMultilevel"/>
    <w:tmpl w:val="3E0C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8101C"/>
    <w:multiLevelType w:val="hybridMultilevel"/>
    <w:tmpl w:val="61464A2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00C4163"/>
    <w:multiLevelType w:val="hybridMultilevel"/>
    <w:tmpl w:val="7E088D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32379"/>
    <w:multiLevelType w:val="hybridMultilevel"/>
    <w:tmpl w:val="34ECA6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59100D"/>
    <w:multiLevelType w:val="hybridMultilevel"/>
    <w:tmpl w:val="F8300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53351F"/>
    <w:multiLevelType w:val="hybridMultilevel"/>
    <w:tmpl w:val="31DAEA02"/>
    <w:lvl w:ilvl="0" w:tplc="0409000F">
      <w:start w:val="1"/>
      <w:numFmt w:val="decimal"/>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2" w15:restartNumberingAfterBreak="0">
    <w:nsid w:val="63F621DE"/>
    <w:multiLevelType w:val="hybridMultilevel"/>
    <w:tmpl w:val="171622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93686"/>
    <w:multiLevelType w:val="hybridMultilevel"/>
    <w:tmpl w:val="EF7E5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F6455A"/>
    <w:multiLevelType w:val="hybridMultilevel"/>
    <w:tmpl w:val="F014ED78"/>
    <w:lvl w:ilvl="0" w:tplc="0409000F">
      <w:start w:val="1"/>
      <w:numFmt w:val="decimal"/>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5" w15:restartNumberingAfterBreak="0">
    <w:nsid w:val="7F233BFD"/>
    <w:multiLevelType w:val="hybridMultilevel"/>
    <w:tmpl w:val="1C92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0"/>
  </w:num>
  <w:num w:numId="5">
    <w:abstractNumId w:val="6"/>
  </w:num>
  <w:num w:numId="6">
    <w:abstractNumId w:val="12"/>
  </w:num>
  <w:num w:numId="7">
    <w:abstractNumId w:val="10"/>
  </w:num>
  <w:num w:numId="8">
    <w:abstractNumId w:val="5"/>
  </w:num>
  <w:num w:numId="9">
    <w:abstractNumId w:val="4"/>
  </w:num>
  <w:num w:numId="10">
    <w:abstractNumId w:val="15"/>
  </w:num>
  <w:num w:numId="11">
    <w:abstractNumId w:val="14"/>
  </w:num>
  <w:num w:numId="12">
    <w:abstractNumId w:val="1"/>
  </w:num>
  <w:num w:numId="13">
    <w:abstractNumId w:val="13"/>
  </w:num>
  <w:num w:numId="14">
    <w:abstractNumId w:val="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38"/>
    <w:rsid w:val="00003C0D"/>
    <w:rsid w:val="0001698F"/>
    <w:rsid w:val="00020D38"/>
    <w:rsid w:val="00024CC5"/>
    <w:rsid w:val="00083846"/>
    <w:rsid w:val="00084B24"/>
    <w:rsid w:val="00091BF4"/>
    <w:rsid w:val="00093565"/>
    <w:rsid w:val="000D7F09"/>
    <w:rsid w:val="000E56F9"/>
    <w:rsid w:val="000F70B3"/>
    <w:rsid w:val="00166089"/>
    <w:rsid w:val="001B04E0"/>
    <w:rsid w:val="002322F9"/>
    <w:rsid w:val="00255A33"/>
    <w:rsid w:val="002752BB"/>
    <w:rsid w:val="002B119E"/>
    <w:rsid w:val="00307C45"/>
    <w:rsid w:val="0031570C"/>
    <w:rsid w:val="00342FE3"/>
    <w:rsid w:val="00350D49"/>
    <w:rsid w:val="00357401"/>
    <w:rsid w:val="0037340C"/>
    <w:rsid w:val="00386646"/>
    <w:rsid w:val="003A2695"/>
    <w:rsid w:val="003D29C6"/>
    <w:rsid w:val="003F6DA9"/>
    <w:rsid w:val="0043543A"/>
    <w:rsid w:val="004716BF"/>
    <w:rsid w:val="004D4256"/>
    <w:rsid w:val="005112FF"/>
    <w:rsid w:val="005201BE"/>
    <w:rsid w:val="00542BA8"/>
    <w:rsid w:val="00551D60"/>
    <w:rsid w:val="005529FC"/>
    <w:rsid w:val="00553185"/>
    <w:rsid w:val="00553A00"/>
    <w:rsid w:val="005635F3"/>
    <w:rsid w:val="00567DD7"/>
    <w:rsid w:val="005F1A74"/>
    <w:rsid w:val="006311F3"/>
    <w:rsid w:val="006636A3"/>
    <w:rsid w:val="00673180"/>
    <w:rsid w:val="007022C5"/>
    <w:rsid w:val="00775563"/>
    <w:rsid w:val="007C0E5C"/>
    <w:rsid w:val="007C4F8D"/>
    <w:rsid w:val="00850B16"/>
    <w:rsid w:val="0085109A"/>
    <w:rsid w:val="00876363"/>
    <w:rsid w:val="008A783C"/>
    <w:rsid w:val="008D71AF"/>
    <w:rsid w:val="008E26A6"/>
    <w:rsid w:val="008E44D9"/>
    <w:rsid w:val="008F2413"/>
    <w:rsid w:val="009051AA"/>
    <w:rsid w:val="0091616C"/>
    <w:rsid w:val="00956DEA"/>
    <w:rsid w:val="009849A3"/>
    <w:rsid w:val="009A1913"/>
    <w:rsid w:val="009B6EA1"/>
    <w:rsid w:val="009C2051"/>
    <w:rsid w:val="00A82303"/>
    <w:rsid w:val="00AE0823"/>
    <w:rsid w:val="00AE29B6"/>
    <w:rsid w:val="00AE7957"/>
    <w:rsid w:val="00AF702A"/>
    <w:rsid w:val="00B20B77"/>
    <w:rsid w:val="00B65EDF"/>
    <w:rsid w:val="00BA00E4"/>
    <w:rsid w:val="00BD37BC"/>
    <w:rsid w:val="00BE021F"/>
    <w:rsid w:val="00BE21EF"/>
    <w:rsid w:val="00C3702D"/>
    <w:rsid w:val="00C631EF"/>
    <w:rsid w:val="00C93062"/>
    <w:rsid w:val="00CC3215"/>
    <w:rsid w:val="00CC7CEB"/>
    <w:rsid w:val="00CF6AEB"/>
    <w:rsid w:val="00D04E28"/>
    <w:rsid w:val="00D27E38"/>
    <w:rsid w:val="00D37911"/>
    <w:rsid w:val="00D73AED"/>
    <w:rsid w:val="00D90A74"/>
    <w:rsid w:val="00DC7A23"/>
    <w:rsid w:val="00E05BBB"/>
    <w:rsid w:val="00E32BFC"/>
    <w:rsid w:val="00E71CA4"/>
    <w:rsid w:val="00EB7F7F"/>
    <w:rsid w:val="00EC5B84"/>
    <w:rsid w:val="00EE112D"/>
    <w:rsid w:val="00EF4A8C"/>
    <w:rsid w:val="00F24EFC"/>
    <w:rsid w:val="00F37217"/>
    <w:rsid w:val="00F614C6"/>
    <w:rsid w:val="00F769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922B2C-4258-4762-8EC3-CF27611C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F7F"/>
    <w:pPr>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E11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112D"/>
  </w:style>
  <w:style w:type="paragraph" w:styleId="Piedepgina">
    <w:name w:val="footer"/>
    <w:basedOn w:val="Normal"/>
    <w:link w:val="PiedepginaCar"/>
    <w:uiPriority w:val="99"/>
    <w:unhideWhenUsed/>
    <w:rsid w:val="00EE11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112D"/>
  </w:style>
  <w:style w:type="table" w:styleId="Tablaconcuadrcula">
    <w:name w:val="Table Grid"/>
    <w:basedOn w:val="Tablanormal"/>
    <w:uiPriority w:val="59"/>
    <w:rsid w:val="00EE1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E112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E112D"/>
    <w:rPr>
      <w:rFonts w:ascii="Tahoma" w:hAnsi="Tahoma" w:cs="Tahoma"/>
      <w:sz w:val="16"/>
      <w:szCs w:val="16"/>
    </w:rPr>
  </w:style>
  <w:style w:type="paragraph" w:customStyle="1" w:styleId="Text1">
    <w:name w:val="Text1"/>
    <w:basedOn w:val="Normal"/>
    <w:link w:val="Text1Car"/>
    <w:autoRedefine/>
    <w:rsid w:val="00F24EFC"/>
    <w:pPr>
      <w:spacing w:before="100" w:beforeAutospacing="1" w:after="100" w:afterAutospacing="1"/>
      <w:ind w:firstLine="990"/>
      <w:contextualSpacing/>
    </w:pPr>
    <w:rPr>
      <w:sz w:val="24"/>
    </w:rPr>
  </w:style>
  <w:style w:type="paragraph" w:customStyle="1" w:styleId="Autor">
    <w:name w:val="Autor"/>
    <w:basedOn w:val="Normal"/>
    <w:link w:val="AutorCar"/>
    <w:autoRedefine/>
    <w:rsid w:val="00553A00"/>
    <w:pPr>
      <w:spacing w:after="0" w:line="313" w:lineRule="exact"/>
      <w:ind w:right="72"/>
    </w:pPr>
    <w:rPr>
      <w:rFonts w:ascii="NewCenturySchlbk LT Std" w:hAnsi="NewCenturySchlbk LT Std"/>
      <w:b/>
      <w:noProof/>
      <w:color w:val="00A091"/>
      <w:sz w:val="32"/>
      <w:lang w:eastAsia="es-ES"/>
    </w:rPr>
  </w:style>
  <w:style w:type="character" w:customStyle="1" w:styleId="Text1Car">
    <w:name w:val="Text1 Car"/>
    <w:basedOn w:val="Fuentedeprrafopredeter"/>
    <w:link w:val="Text1"/>
    <w:rsid w:val="00F24EFC"/>
    <w:rPr>
      <w:sz w:val="24"/>
    </w:rPr>
  </w:style>
  <w:style w:type="character" w:customStyle="1" w:styleId="AutorCar">
    <w:name w:val="Autor Car"/>
    <w:basedOn w:val="Fuentedeprrafopredeter"/>
    <w:link w:val="Autor"/>
    <w:rsid w:val="00553A00"/>
    <w:rPr>
      <w:rFonts w:ascii="NewCenturySchlbk LT Std" w:hAnsi="NewCenturySchlbk LT Std"/>
      <w:b/>
      <w:noProof/>
      <w:color w:val="00A091"/>
      <w:sz w:val="32"/>
      <w:lang w:eastAsia="es-ES"/>
    </w:rPr>
  </w:style>
  <w:style w:type="paragraph" w:customStyle="1" w:styleId="Estilo4">
    <w:name w:val="Estilo4"/>
    <w:basedOn w:val="Normal"/>
    <w:link w:val="Estilo4Car"/>
    <w:autoRedefine/>
    <w:rsid w:val="00EB7F7F"/>
    <w:pPr>
      <w:pBdr>
        <w:top w:val="single" w:sz="4" w:space="10" w:color="808080" w:themeColor="background1" w:themeShade="80"/>
        <w:bottom w:val="single" w:sz="24" w:space="10" w:color="009F8F"/>
      </w:pBdr>
      <w:spacing w:before="240" w:after="240" w:line="240" w:lineRule="auto"/>
      <w:contextualSpacing/>
      <w:outlineLvl w:val="0"/>
    </w:pPr>
    <w:rPr>
      <w:rFonts w:ascii="Century Schoolbook" w:eastAsia="Calibri" w:hAnsi="Century Schoolbook" w:cs="Times New Roman"/>
      <w:b/>
      <w:color w:val="009F8F"/>
      <w:sz w:val="40"/>
      <w:szCs w:val="28"/>
    </w:rPr>
  </w:style>
  <w:style w:type="character" w:customStyle="1" w:styleId="Estilo4Car">
    <w:name w:val="Estilo4 Car"/>
    <w:basedOn w:val="Fuentedeprrafopredeter"/>
    <w:link w:val="Estilo4"/>
    <w:rsid w:val="00EB7F7F"/>
    <w:rPr>
      <w:rFonts w:ascii="Century Schoolbook" w:eastAsia="Calibri" w:hAnsi="Century Schoolbook" w:cs="Times New Roman"/>
      <w:b/>
      <w:color w:val="009F8F"/>
      <w:sz w:val="40"/>
      <w:szCs w:val="28"/>
    </w:rPr>
  </w:style>
  <w:style w:type="paragraph" w:customStyle="1" w:styleId="NombreAutor">
    <w:name w:val="Nombre Autor"/>
    <w:basedOn w:val="Autor"/>
    <w:next w:val="Normal"/>
    <w:link w:val="NombreAutorCar"/>
    <w:autoRedefine/>
    <w:rsid w:val="00EB7F7F"/>
    <w:pPr>
      <w:pBdr>
        <w:bottom w:val="single" w:sz="4" w:space="10" w:color="808080" w:themeColor="background1" w:themeShade="80"/>
      </w:pBdr>
      <w:spacing w:line="240" w:lineRule="auto"/>
    </w:pPr>
  </w:style>
  <w:style w:type="character" w:customStyle="1" w:styleId="NombreAutorCar">
    <w:name w:val="Nombre Autor Car"/>
    <w:basedOn w:val="AutorCar"/>
    <w:link w:val="NombreAutor"/>
    <w:rsid w:val="00EB7F7F"/>
    <w:rPr>
      <w:rFonts w:ascii="NewCenturySchlbk LT Std" w:hAnsi="NewCenturySchlbk LT Std"/>
      <w:b/>
      <w:noProof/>
      <w:color w:val="00A091"/>
      <w:sz w:val="32"/>
      <w:lang w:eastAsia="es-ES"/>
    </w:rPr>
  </w:style>
  <w:style w:type="paragraph" w:customStyle="1" w:styleId="Titulo">
    <w:name w:val="Titulo"/>
    <w:basedOn w:val="Estilo4"/>
    <w:next w:val="Normal"/>
    <w:link w:val="TituloCar"/>
    <w:autoRedefine/>
    <w:qFormat/>
    <w:rsid w:val="00020D38"/>
    <w:pPr>
      <w:jc w:val="left"/>
    </w:pPr>
  </w:style>
  <w:style w:type="character" w:customStyle="1" w:styleId="TituloCar">
    <w:name w:val="Titulo Car"/>
    <w:basedOn w:val="Estilo4Car"/>
    <w:link w:val="Titulo"/>
    <w:rsid w:val="00020D38"/>
    <w:rPr>
      <w:rFonts w:ascii="Century Schoolbook" w:eastAsia="Calibri" w:hAnsi="Century Schoolbook" w:cs="Times New Roman"/>
      <w:b/>
      <w:color w:val="009F8F"/>
      <w:sz w:val="40"/>
      <w:szCs w:val="28"/>
    </w:rPr>
  </w:style>
  <w:style w:type="paragraph" w:styleId="Prrafodelista">
    <w:name w:val="List Paragraph"/>
    <w:basedOn w:val="Normal"/>
    <w:link w:val="PrrafodelistaCar"/>
    <w:uiPriority w:val="34"/>
    <w:qFormat/>
    <w:rsid w:val="00E32BFC"/>
    <w:pPr>
      <w:ind w:left="720"/>
      <w:contextualSpacing/>
    </w:pPr>
    <w:rPr>
      <w:rFonts w:ascii="Calibri" w:eastAsia="Calibri" w:hAnsi="Calibri" w:cs="Times New Roman"/>
      <w:sz w:val="24"/>
    </w:rPr>
  </w:style>
  <w:style w:type="character" w:customStyle="1" w:styleId="PrrafodelistaCar">
    <w:name w:val="Párrafo de lista Car"/>
    <w:basedOn w:val="Fuentedeprrafopredeter"/>
    <w:link w:val="Prrafodelista"/>
    <w:uiPriority w:val="34"/>
    <w:rsid w:val="00E32BFC"/>
    <w:rPr>
      <w:rFonts w:ascii="Calibri" w:eastAsia="Calibri"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iniciativasempresariale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Curso%20Automatizaci&#243;n\Envios%20de%20IE\Ejercicios%20de%20aprendizaj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Ejercicios de aprendizaje</Template>
  <TotalTime>38</TotalTime>
  <Pages>1</Pages>
  <Words>266</Words>
  <Characters>1463</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UPF</Company>
  <LinksUpToDate>false</LinksUpToDate>
  <CharactersWithSpaces>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rafael yannicelli</dc:creator>
  <cp:lastModifiedBy>Andrés Paul Soriano Serrano</cp:lastModifiedBy>
  <cp:revision>6</cp:revision>
  <cp:lastPrinted>2014-09-25T08:04:00Z</cp:lastPrinted>
  <dcterms:created xsi:type="dcterms:W3CDTF">2019-10-04T01:31:00Z</dcterms:created>
  <dcterms:modified xsi:type="dcterms:W3CDTF">2019-10-04T02:08:00Z</dcterms:modified>
</cp:coreProperties>
</file>