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EF4A8C" w:rsidRPr="00F84612" w:rsidRDefault="00F51D04" w:rsidP="00F84612">
      <w:pPr>
        <w:spacing w:after="120"/>
      </w:pPr>
      <w:r w:rsidRPr="00F84612">
        <w:t>Un SCD cuenta con dos tipos de Software:</w:t>
      </w:r>
    </w:p>
    <w:p w:rsidR="00F51D04" w:rsidRDefault="00F51D04" w:rsidP="00F84612">
      <w:pPr>
        <w:pStyle w:val="Prrafodelista"/>
        <w:numPr>
          <w:ilvl w:val="0"/>
          <w:numId w:val="5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Sistema</w:t>
      </w:r>
    </w:p>
    <w:p w:rsidR="00F51D04" w:rsidRDefault="00F51D04" w:rsidP="00F84612">
      <w:pPr>
        <w:pStyle w:val="Prrafodelista"/>
        <w:numPr>
          <w:ilvl w:val="0"/>
          <w:numId w:val="5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Aplicación Especifica</w:t>
      </w:r>
    </w:p>
    <w:p w:rsidR="00F51D04" w:rsidRDefault="00F84612" w:rsidP="00F84612">
      <w:pPr>
        <w:pStyle w:val="Prrafodelista"/>
        <w:numPr>
          <w:ilvl w:val="0"/>
          <w:numId w:val="7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="00F51D04" w:rsidRPr="00F84612">
        <w:rPr>
          <w:rFonts w:cs="Arial"/>
          <w:szCs w:val="24"/>
        </w:rPr>
        <w:t>Qu</w:t>
      </w:r>
      <w:r>
        <w:rPr>
          <w:rFonts w:cs="Arial"/>
          <w:szCs w:val="24"/>
        </w:rPr>
        <w:t>é</w:t>
      </w:r>
      <w:r w:rsidR="00F51D04" w:rsidRPr="00F84612">
        <w:rPr>
          <w:rFonts w:cs="Arial"/>
          <w:szCs w:val="24"/>
        </w:rPr>
        <w:t xml:space="preserve"> d</w:t>
      </w:r>
      <w:bookmarkStart w:id="0" w:name="_GoBack"/>
      <w:bookmarkEnd w:id="0"/>
      <w:r w:rsidR="00F51D04" w:rsidRPr="00F84612">
        <w:rPr>
          <w:rFonts w:cs="Arial"/>
          <w:szCs w:val="24"/>
        </w:rPr>
        <w:t>esarrolla el primero de ellos</w:t>
      </w:r>
      <w:r>
        <w:rPr>
          <w:rFonts w:cs="Arial"/>
          <w:szCs w:val="24"/>
        </w:rPr>
        <w:t>?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operativo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de autodiagnóstico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red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interfaz con el proceso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interfaz hombre-máquina</w:t>
      </w:r>
    </w:p>
    <w:p w:rsidR="00F51D04" w:rsidRDefault="008378CC" w:rsidP="00C86EA4">
      <w:pPr>
        <w:pStyle w:val="Prrafodelista"/>
        <w:spacing w:before="100" w:beforeAutospacing="1" w:after="100" w:afterAutospacing="1"/>
        <w:ind w:left="0"/>
        <w:contextualSpacing w:val="0"/>
        <w:rPr>
          <w:szCs w:val="24"/>
        </w:rPr>
      </w:pPr>
      <w:r>
        <w:rPr>
          <w:szCs w:val="24"/>
        </w:rPr>
        <w:t>El suministro de energía eléctrica al SCD cuenta con</w:t>
      </w:r>
      <w:r w:rsidR="00F51D04" w:rsidRPr="00F51D04">
        <w:rPr>
          <w:szCs w:val="24"/>
        </w:rPr>
        <w:t xml:space="preserve"> fuentes de alimentación redundantes de forma que el fallo de una de ellas no afecte el desempeño del Sistema</w:t>
      </w:r>
      <w:r>
        <w:rPr>
          <w:szCs w:val="24"/>
        </w:rPr>
        <w:t>.</w:t>
      </w:r>
    </w:p>
    <w:p w:rsidR="008378CC" w:rsidRDefault="00F84612" w:rsidP="00F84612">
      <w:pPr>
        <w:pStyle w:val="Prrafodelista"/>
        <w:numPr>
          <w:ilvl w:val="0"/>
          <w:numId w:val="7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="008378CC" w:rsidRPr="00F84612">
        <w:rPr>
          <w:rFonts w:cs="Arial"/>
          <w:szCs w:val="24"/>
        </w:rPr>
        <w:t>Cu</w:t>
      </w:r>
      <w:r>
        <w:rPr>
          <w:rFonts w:cs="Arial"/>
          <w:szCs w:val="24"/>
        </w:rPr>
        <w:t>á</w:t>
      </w:r>
      <w:r w:rsidR="008378CC" w:rsidRPr="00F84612">
        <w:rPr>
          <w:rFonts w:cs="Arial"/>
          <w:szCs w:val="24"/>
        </w:rPr>
        <w:t>l es la condic</w:t>
      </w:r>
      <w:r>
        <w:rPr>
          <w:rFonts w:cs="Arial"/>
          <w:szCs w:val="24"/>
        </w:rPr>
        <w:t>ión de diseño respecto de ellas?</w:t>
      </w:r>
    </w:p>
    <w:p w:rsidR="00C76EF3" w:rsidRPr="00D10780" w:rsidRDefault="00C76EF3" w:rsidP="00C76EF3">
      <w:pPr>
        <w:pStyle w:val="Prrafodelista"/>
        <w:spacing w:before="100" w:beforeAutospacing="1" w:after="120"/>
        <w:ind w:left="36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 xml:space="preserve">Que un fallo eléctrico momentáneo de la línea general no signifique pérdida alguna en la Adquisición de Datos, Control de Procesos y Capacidad de control del operador. </w:t>
      </w:r>
    </w:p>
    <w:p w:rsidR="008378CC" w:rsidRDefault="008378CC" w:rsidP="004F7445">
      <w:pPr>
        <w:spacing w:before="100" w:beforeAutospacing="1" w:after="100" w:afterAutospacing="1"/>
        <w:rPr>
          <w:sz w:val="24"/>
          <w:szCs w:val="24"/>
        </w:rPr>
      </w:pPr>
      <w:r w:rsidRPr="008378CC">
        <w:rPr>
          <w:sz w:val="24"/>
          <w:szCs w:val="24"/>
        </w:rPr>
        <w:t xml:space="preserve">Las partes inherentes al Control </w:t>
      </w:r>
      <w:r w:rsidR="004F7445">
        <w:rPr>
          <w:sz w:val="24"/>
          <w:szCs w:val="24"/>
        </w:rPr>
        <w:t>del SCD serán redundantes.</w:t>
      </w:r>
    </w:p>
    <w:p w:rsidR="008378CC" w:rsidRPr="006E40E4" w:rsidRDefault="004F7445" w:rsidP="006E40E4">
      <w:pPr>
        <w:spacing w:before="100" w:beforeAutospacing="1" w:after="120"/>
        <w:rPr>
          <w:rFonts w:cs="Arial"/>
          <w:szCs w:val="24"/>
        </w:rPr>
      </w:pPr>
      <w:r w:rsidRPr="006E40E4">
        <w:rPr>
          <w:rFonts w:cs="Arial"/>
          <w:szCs w:val="24"/>
        </w:rPr>
        <w:t>¿Có</w:t>
      </w:r>
      <w:r w:rsidR="008378CC" w:rsidRPr="006E40E4">
        <w:rPr>
          <w:rFonts w:cs="Arial"/>
          <w:szCs w:val="24"/>
        </w:rPr>
        <w:t>mo se manifiesta esa condición en el Sistema de Comunicaciones</w:t>
      </w:r>
      <w:r w:rsidRPr="006E40E4">
        <w:rPr>
          <w:rFonts w:cs="Arial"/>
          <w:szCs w:val="24"/>
        </w:rPr>
        <w:t>?</w:t>
      </w:r>
    </w:p>
    <w:p w:rsidR="006E40E4" w:rsidRPr="00D10780" w:rsidRDefault="006E40E4" w:rsidP="006E40E4">
      <w:pPr>
        <w:pStyle w:val="Prrafodelista"/>
        <w:spacing w:before="100" w:beforeAutospacing="1" w:after="120"/>
        <w:ind w:left="36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 xml:space="preserve">Disponiendo de cables y electrónica redundante. Ante el fallo de la vía original, la transferencia a la vía de reserva será automática sin disrupción de la función. El SCD realizará auto chequeos de las dos vías, original y reserva o en su defecto </w:t>
      </w:r>
      <w:r w:rsidR="00D10780" w:rsidRPr="00D10780">
        <w:rPr>
          <w:rFonts w:cs="Arial"/>
          <w:b/>
          <w:color w:val="00B050"/>
          <w:szCs w:val="24"/>
        </w:rPr>
        <w:t>transferirá la comunicación de una vía a la otra periódicamente.</w:t>
      </w:r>
      <w:r w:rsidRPr="00D10780">
        <w:rPr>
          <w:rFonts w:cs="Arial"/>
          <w:b/>
          <w:color w:val="00B050"/>
          <w:szCs w:val="24"/>
        </w:rPr>
        <w:t xml:space="preserve">  </w:t>
      </w:r>
    </w:p>
    <w:sectPr w:rsidR="006E40E4" w:rsidRPr="00D10780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5E4" w:rsidRDefault="000C65E4" w:rsidP="00EE112D">
      <w:pPr>
        <w:spacing w:after="0" w:line="240" w:lineRule="auto"/>
      </w:pPr>
      <w:r>
        <w:separator/>
      </w:r>
    </w:p>
  </w:endnote>
  <w:endnote w:type="continuationSeparator" w:id="0">
    <w:p w:rsidR="000C65E4" w:rsidRDefault="000C65E4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4B3094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0212DD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407682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5E4" w:rsidRDefault="000C65E4" w:rsidP="00EE112D">
      <w:pPr>
        <w:spacing w:after="0" w:line="240" w:lineRule="auto"/>
      </w:pPr>
      <w:r>
        <w:separator/>
      </w:r>
    </w:p>
  </w:footnote>
  <w:footnote w:type="continuationSeparator" w:id="0">
    <w:p w:rsidR="000C65E4" w:rsidRDefault="000C65E4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F84612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E25B2C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8</w:t>
          </w:r>
          <w:r w:rsidR="00F84612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F84612" w:rsidRPr="00F84612">
            <w:rPr>
              <w:rFonts w:cs="Times New Roman"/>
              <w:b/>
              <w:noProof/>
              <w:sz w:val="20"/>
              <w:szCs w:val="20"/>
              <w:lang w:eastAsia="es-ES"/>
            </w:rPr>
            <w:t>Sistema de Control Distribuido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B43"/>
    <w:multiLevelType w:val="hybridMultilevel"/>
    <w:tmpl w:val="D2CA0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231FA"/>
    <w:multiLevelType w:val="hybridMultilevel"/>
    <w:tmpl w:val="FFB4630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87DD1"/>
    <w:multiLevelType w:val="hybridMultilevel"/>
    <w:tmpl w:val="E326C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A6280"/>
    <w:multiLevelType w:val="hybridMultilevel"/>
    <w:tmpl w:val="F9469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C4E76"/>
    <w:multiLevelType w:val="hybridMultilevel"/>
    <w:tmpl w:val="99143B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212DD"/>
    <w:rsid w:val="00083846"/>
    <w:rsid w:val="00084B24"/>
    <w:rsid w:val="000C65E4"/>
    <w:rsid w:val="000D7F09"/>
    <w:rsid w:val="000E56F9"/>
    <w:rsid w:val="001B04E0"/>
    <w:rsid w:val="001E349A"/>
    <w:rsid w:val="0023042D"/>
    <w:rsid w:val="002322F9"/>
    <w:rsid w:val="00246413"/>
    <w:rsid w:val="0031570C"/>
    <w:rsid w:val="00357401"/>
    <w:rsid w:val="0037340C"/>
    <w:rsid w:val="003A2695"/>
    <w:rsid w:val="003F6DA9"/>
    <w:rsid w:val="00407682"/>
    <w:rsid w:val="0043543A"/>
    <w:rsid w:val="004B302E"/>
    <w:rsid w:val="004B3094"/>
    <w:rsid w:val="004F7445"/>
    <w:rsid w:val="005201BE"/>
    <w:rsid w:val="005529FC"/>
    <w:rsid w:val="00553185"/>
    <w:rsid w:val="00553A00"/>
    <w:rsid w:val="00567DD7"/>
    <w:rsid w:val="005F1A74"/>
    <w:rsid w:val="006636A3"/>
    <w:rsid w:val="00673180"/>
    <w:rsid w:val="006E40E4"/>
    <w:rsid w:val="007022C5"/>
    <w:rsid w:val="00775563"/>
    <w:rsid w:val="007C4F8D"/>
    <w:rsid w:val="008378CC"/>
    <w:rsid w:val="0084256E"/>
    <w:rsid w:val="00876363"/>
    <w:rsid w:val="008F2413"/>
    <w:rsid w:val="009051AA"/>
    <w:rsid w:val="00956DEA"/>
    <w:rsid w:val="009849A3"/>
    <w:rsid w:val="009C2051"/>
    <w:rsid w:val="00AE0823"/>
    <w:rsid w:val="00AE29B6"/>
    <w:rsid w:val="00B20B77"/>
    <w:rsid w:val="00BA00E4"/>
    <w:rsid w:val="00BB5716"/>
    <w:rsid w:val="00BD37BC"/>
    <w:rsid w:val="00BE021F"/>
    <w:rsid w:val="00C3702D"/>
    <w:rsid w:val="00C76EF3"/>
    <w:rsid w:val="00C86EA4"/>
    <w:rsid w:val="00CC3215"/>
    <w:rsid w:val="00CC7CEB"/>
    <w:rsid w:val="00D04E28"/>
    <w:rsid w:val="00D10780"/>
    <w:rsid w:val="00D27E38"/>
    <w:rsid w:val="00D37911"/>
    <w:rsid w:val="00D73AED"/>
    <w:rsid w:val="00E25B2C"/>
    <w:rsid w:val="00E32BFC"/>
    <w:rsid w:val="00E71CA4"/>
    <w:rsid w:val="00EB7F7F"/>
    <w:rsid w:val="00EE112D"/>
    <w:rsid w:val="00EF4A8C"/>
    <w:rsid w:val="00F51D04"/>
    <w:rsid w:val="00F614C6"/>
    <w:rsid w:val="00F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C96509-703A-4452-AB9B-117300C5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553A00"/>
    <w:pPr>
      <w:spacing w:after="0"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553A00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2019-11-26T16:01:00Z</dcterms:created>
  <dcterms:modified xsi:type="dcterms:W3CDTF">2019-11-26T16:01:00Z</dcterms:modified>
</cp:coreProperties>
</file>