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42" w:rsidRDefault="003F0DDB">
      <w:pPr>
        <w:pStyle w:val="Encabezado2"/>
        <w:pageBreakBefore/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pict>
          <v:shape id="shapetype_75" o:spid="_x0000_s1027" style="position:absolute;left:0;text-align:left;margin-left:0;margin-top:0;width:50pt;height:50pt;z-index:251657216;visibility:hidden" coordsize="21600,21600" o:spt="100" adj="2700,,0" path="m,l21600,r,21600l,21600xm@0@0l@0@2@1@2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center"/>
            </v:handles>
            <o:lock v:ext="edit" selection="t"/>
          </v:shape>
        </w:pict>
      </w:r>
      <w:bookmarkStart w:id="1" w:name="_GoBack"/>
      <w:bookmarkEnd w:id="1"/>
      <w:r>
        <w:rPr>
          <w:rFonts w:ascii="Liberation Sans" w:hAnsi="Liberation Sans"/>
          <w:b w:val="0"/>
          <w:bCs w:val="0"/>
          <w:sz w:val="20"/>
        </w:rPr>
        <w:t xml:space="preserve">Historia de Usuario “Diseño e implementación de la BD wordnet.db3 en </w:t>
      </w:r>
      <w:proofErr w:type="spellStart"/>
      <w:r>
        <w:rPr>
          <w:rFonts w:ascii="Liberation Sans" w:hAnsi="Liberation Sans"/>
          <w:b w:val="0"/>
          <w:bCs w:val="0"/>
          <w:sz w:val="20"/>
        </w:rPr>
        <w:t>SQLite</w:t>
      </w:r>
      <w:proofErr w:type="spellEnd"/>
      <w:r>
        <w:rPr>
          <w:rFonts w:ascii="Liberation Sans" w:hAnsi="Liberation Sans"/>
          <w:b w:val="0"/>
          <w:bCs w:val="0"/>
          <w:sz w:val="20"/>
        </w:rPr>
        <w:t>.”</w:t>
      </w:r>
    </w:p>
    <w:tbl>
      <w:tblPr>
        <w:tblW w:w="0" w:type="auto"/>
        <w:tblInd w:w="221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1969"/>
        <w:gridCol w:w="4848"/>
      </w:tblGrid>
      <w:tr w:rsidR="00161542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Encabezamiento"/>
              <w:tabs>
                <w:tab w:val="center" w:pos="5838"/>
                <w:tab w:val="right" w:pos="10824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161542">
        <w:tblPrEx>
          <w:tblCellMar>
            <w:top w:w="0" w:type="dxa"/>
            <w:bottom w:w="0" w:type="dxa"/>
          </w:tblCellMar>
        </w:tblPrEx>
        <w:tc>
          <w:tcPr>
            <w:tcW w:w="1963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3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Cs/>
                <w:color w:val="000000"/>
                <w:szCs w:val="28"/>
              </w:rPr>
              <w:t xml:space="preserve">Diseño e implementación de la BD wordnet.db3 en </w:t>
            </w:r>
            <w:proofErr w:type="spellStart"/>
            <w:r>
              <w:rPr>
                <w:rFonts w:cs="Arial"/>
                <w:iCs/>
                <w:color w:val="000000"/>
                <w:szCs w:val="28"/>
              </w:rPr>
              <w:t>SQLite</w:t>
            </w:r>
            <w:proofErr w:type="spellEnd"/>
            <w:r>
              <w:rPr>
                <w:rFonts w:cs="Arial"/>
                <w:iCs/>
                <w:color w:val="000000"/>
                <w:szCs w:val="28"/>
              </w:rPr>
              <w:t>.</w:t>
            </w:r>
          </w:p>
        </w:tc>
      </w:tr>
      <w:tr w:rsidR="00161542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Modificación de Historia de Usuario Número: 2</w:t>
            </w:r>
          </w:p>
        </w:tc>
      </w:tr>
      <w:tr w:rsidR="00161542">
        <w:tblPrEx>
          <w:tblCellMar>
            <w:top w:w="0" w:type="dxa"/>
            <w:bottom w:w="0" w:type="dxa"/>
          </w:tblCellMar>
        </w:tblPrEx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161542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161542">
        <w:tblPrEx>
          <w:tblCellMar>
            <w:top w:w="0" w:type="dxa"/>
            <w:bottom w:w="0" w:type="dxa"/>
          </w:tblCellMar>
        </w:tblPrEx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161542">
        <w:tblPrEx>
          <w:tblCellMar>
            <w:top w:w="0" w:type="dxa"/>
            <w:bottom w:w="0" w:type="dxa"/>
          </w:tblCellMar>
        </w:tblPrEx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161542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Lograr diseñar una BD funcional con todos los campos necesarios para colectar los atributos de los </w:t>
            </w:r>
            <w:proofErr w:type="spellStart"/>
            <w:r>
              <w:rPr>
                <w:i/>
                <w:iCs/>
                <w:color w:val="000000"/>
              </w:rPr>
              <w:t>TXTs</w:t>
            </w:r>
            <w:proofErr w:type="spellEnd"/>
            <w:r>
              <w:rPr>
                <w:i/>
                <w:iCs/>
                <w:color w:val="000000"/>
              </w:rPr>
              <w:t>.</w:t>
            </w:r>
          </w:p>
        </w:tc>
      </w:tr>
      <w:tr w:rsidR="00161542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161542" w:rsidRDefault="003F0DDB">
            <w:pPr>
              <w:pStyle w:val="Predeterminado"/>
              <w:numPr>
                <w:ilvl w:val="0"/>
                <w:numId w:val="4"/>
              </w:numPr>
            </w:pPr>
            <w:r>
              <w:rPr>
                <w:rFonts w:cs="Arial"/>
                <w:i/>
                <w:color w:val="000000"/>
              </w:rPr>
              <w:t xml:space="preserve">Se utiliza </w:t>
            </w:r>
            <w:proofErr w:type="spellStart"/>
            <w:r>
              <w:rPr>
                <w:rFonts w:cs="Arial"/>
                <w:i/>
                <w:color w:val="000000"/>
              </w:rPr>
              <w:t>SQLite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porque está en el </w:t>
            </w:r>
            <w:proofErr w:type="spellStart"/>
            <w:r>
              <w:rPr>
                <w:rFonts w:cs="Arial"/>
                <w:i/>
                <w:color w:val="000000"/>
              </w:rPr>
              <w:t>core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i/>
                <w:color w:val="000000"/>
              </w:rPr>
              <w:t>python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y es portable para Windows y Linux (cumple las RNF)        </w:t>
            </w:r>
          </w:p>
          <w:p w:rsidR="00161542" w:rsidRDefault="003F0DDB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 xml:space="preserve">Se utilizó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ERStudio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para la confección del esquema relacional. </w:t>
            </w:r>
          </w:p>
          <w:p w:rsidR="00161542" w:rsidRDefault="003F0DDB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 xml:space="preserve">Se estudiaron páginas en Internet para obtener el nombre de los atributos de los campos de los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TXTs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. </w:t>
            </w:r>
            <w:r>
              <w:rPr>
                <w:rFonts w:cs="Arial"/>
                <w:b/>
                <w:bCs/>
                <w:i/>
                <w:iCs/>
                <w:color w:val="000000"/>
              </w:rPr>
              <w:t xml:space="preserve">Poner una URL a los </w:t>
            </w:r>
            <w:proofErr w:type="spellStart"/>
            <w:r>
              <w:rPr>
                <w:rFonts w:cs="Arial"/>
                <w:b/>
                <w:bCs/>
                <w:i/>
                <w:iCs/>
                <w:color w:val="000000"/>
              </w:rPr>
              <w:t>htmls</w:t>
            </w:r>
            <w:proofErr w:type="spellEnd"/>
            <w:r>
              <w:rPr>
                <w:rFonts w:cs="Arial"/>
                <w:b/>
                <w:bCs/>
                <w:i/>
                <w:iCs/>
                <w:color w:val="000000"/>
              </w:rPr>
              <w:t xml:space="preserve"> locales en /</w:t>
            </w:r>
            <w:proofErr w:type="spellStart"/>
            <w:r>
              <w:rPr>
                <w:rFonts w:cs="Arial"/>
                <w:b/>
                <w:bCs/>
                <w:i/>
                <w:iCs/>
                <w:color w:val="000000"/>
              </w:rPr>
              <w:t>doc</w:t>
            </w:r>
            <w:proofErr w:type="spellEnd"/>
            <w:r>
              <w:rPr>
                <w:rFonts w:cs="Arial"/>
                <w:b/>
                <w:bCs/>
                <w:i/>
                <w:iCs/>
                <w:color w:val="000000"/>
              </w:rPr>
              <w:t>/data/</w:t>
            </w:r>
            <w:proofErr w:type="spellStart"/>
            <w:r>
              <w:rPr>
                <w:rFonts w:cs="Arial"/>
                <w:b/>
                <w:bCs/>
                <w:i/>
                <w:iCs/>
                <w:color w:val="000000"/>
              </w:rPr>
              <w:t>wordnet</w:t>
            </w:r>
            <w:proofErr w:type="spellEnd"/>
            <w:r>
              <w:rPr>
                <w:rFonts w:cs="Arial"/>
                <w:b/>
                <w:bCs/>
                <w:i/>
                <w:iCs/>
                <w:color w:val="000000"/>
              </w:rPr>
              <w:t>/...</w:t>
            </w:r>
          </w:p>
          <w:p w:rsidR="00161542" w:rsidRDefault="003F0DDB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 xml:space="preserve">Se utilizó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SQLite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Expert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Personal para la creación y gestión de la BD.</w:t>
            </w:r>
          </w:p>
        </w:tc>
      </w:tr>
      <w:tr w:rsidR="00161542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  <w:p w:rsidR="00161542" w:rsidRDefault="00161542">
            <w:pPr>
              <w:pStyle w:val="Predeterminado"/>
              <w:spacing w:line="360" w:lineRule="auto"/>
            </w:pPr>
          </w:p>
        </w:tc>
      </w:tr>
      <w:tr w:rsidR="00161542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161542" w:rsidRDefault="003F0DDB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Descargar las herramientas para trabajar con </w:t>
            </w:r>
            <w:proofErr w:type="spellStart"/>
            <w:r>
              <w:rPr>
                <w:bCs/>
                <w:i/>
                <w:color w:val="000000"/>
              </w:rPr>
              <w:t>sqlite</w:t>
            </w:r>
            <w:proofErr w:type="spellEnd"/>
            <w:r>
              <w:rPr>
                <w:bCs/>
                <w:i/>
                <w:color w:val="000000"/>
              </w:rPr>
              <w:t xml:space="preserve"> en Windows.</w:t>
            </w:r>
          </w:p>
          <w:p w:rsidR="00161542" w:rsidRDefault="003F0DDB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Diseñar </w:t>
            </w:r>
            <w:r>
              <w:rPr>
                <w:bCs/>
                <w:i/>
              </w:rPr>
              <w:t>esquema relacional de la BD wornet.bd3.</w:t>
            </w:r>
          </w:p>
          <w:p w:rsidR="00161542" w:rsidRDefault="003F0DDB">
            <w:pPr>
              <w:pStyle w:val="Predeterminado"/>
              <w:numPr>
                <w:ilvl w:val="1"/>
                <w:numId w:val="3"/>
              </w:numPr>
              <w:spacing w:line="360" w:lineRule="auto"/>
            </w:pPr>
            <w:r>
              <w:rPr>
                <w:i/>
                <w:color w:val="000000"/>
              </w:rPr>
              <w:t>Diseño de las tablas de datos.</w:t>
            </w:r>
          </w:p>
          <w:p w:rsidR="00161542" w:rsidRDefault="003F0DDB">
            <w:pPr>
              <w:pStyle w:val="Predeterminado"/>
              <w:numPr>
                <w:ilvl w:val="1"/>
                <w:numId w:val="3"/>
              </w:numPr>
              <w:spacing w:line="360" w:lineRule="auto"/>
            </w:pPr>
            <w:r>
              <w:rPr>
                <w:i/>
                <w:color w:val="000000"/>
              </w:rPr>
              <w:t xml:space="preserve">Diseño de las </w:t>
            </w:r>
            <w:r>
              <w:rPr>
                <w:i/>
                <w:color w:val="000000"/>
              </w:rPr>
              <w:t>tablas de índice</w:t>
            </w:r>
            <w:r>
              <w:rPr>
                <w:i/>
                <w:color w:val="000000"/>
              </w:rPr>
              <w:t>.</w:t>
            </w:r>
          </w:p>
          <w:p w:rsidR="00161542" w:rsidRDefault="003F0DDB">
            <w:pPr>
              <w:pStyle w:val="Predeterminado"/>
              <w:numPr>
                <w:ilvl w:val="1"/>
                <w:numId w:val="3"/>
              </w:numPr>
              <w:spacing w:line="360" w:lineRule="auto"/>
            </w:pPr>
            <w:r>
              <w:rPr>
                <w:i/>
                <w:color w:val="000000"/>
              </w:rPr>
              <w:t>Diseño de las tablas de excepciones.</w:t>
            </w:r>
          </w:p>
          <w:p w:rsidR="00161542" w:rsidRDefault="003F0DDB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lastRenderedPageBreak/>
              <w:t xml:space="preserve">Crear la BD wordnet.db3, crear las tablas de la misma con sus correspondientes relaciones. </w:t>
            </w:r>
          </w:p>
          <w:p w:rsidR="00161542" w:rsidRDefault="003F0DDB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Crear </w:t>
            </w:r>
            <w:proofErr w:type="spellStart"/>
            <w:r>
              <w:rPr>
                <w:bCs/>
                <w:i/>
                <w:color w:val="000000"/>
              </w:rPr>
              <w:t>Triggers</w:t>
            </w:r>
            <w:proofErr w:type="spellEnd"/>
            <w:r>
              <w:rPr>
                <w:bCs/>
                <w:i/>
                <w:color w:val="000000"/>
              </w:rPr>
              <w:t xml:space="preserve"> en la BD para llenar las tablas </w:t>
            </w:r>
            <w:proofErr w:type="spellStart"/>
            <w:r>
              <w:rPr>
                <w:bCs/>
                <w:i/>
                <w:color w:val="000000"/>
              </w:rPr>
              <w:t>index</w:t>
            </w:r>
            <w:proofErr w:type="spellEnd"/>
            <w:r>
              <w:rPr>
                <w:bCs/>
                <w:i/>
                <w:color w:val="000000"/>
              </w:rPr>
              <w:t xml:space="preserve">… automáticamente. </w:t>
            </w:r>
          </w:p>
          <w:p w:rsidR="00161542" w:rsidRDefault="00161542">
            <w:pPr>
              <w:pStyle w:val="Predeterminado"/>
              <w:spacing w:line="360" w:lineRule="auto"/>
            </w:pPr>
          </w:p>
        </w:tc>
      </w:tr>
      <w:tr w:rsidR="00161542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lastRenderedPageBreak/>
              <w:t>Pruebas:</w:t>
            </w:r>
          </w:p>
          <w:p w:rsidR="00161542" w:rsidRDefault="003F0DDB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Diseñar </w:t>
            </w:r>
            <w:r>
              <w:rPr>
                <w:bCs/>
                <w:i/>
              </w:rPr>
              <w:t>esquema relacional</w:t>
            </w:r>
            <w:r>
              <w:rPr>
                <w:bCs/>
                <w:i/>
              </w:rPr>
              <w:t xml:space="preserve"> de la BD wornet.bd3.</w:t>
            </w:r>
          </w:p>
          <w:p w:rsidR="00161542" w:rsidRDefault="003F0DDB">
            <w:pPr>
              <w:pStyle w:val="Predeterminado"/>
              <w:numPr>
                <w:ilvl w:val="1"/>
                <w:numId w:val="5"/>
              </w:numPr>
              <w:spacing w:line="360" w:lineRule="auto"/>
            </w:pPr>
            <w:r>
              <w:rPr>
                <w:i/>
                <w:color w:val="000000"/>
              </w:rPr>
              <w:t xml:space="preserve">Importar </w:t>
            </w:r>
            <w:proofErr w:type="spellStart"/>
            <w:r>
              <w:rPr>
                <w:i/>
                <w:color w:val="000000"/>
              </w:rPr>
              <w:t>data_noun</w:t>
            </w:r>
            <w:proofErr w:type="spellEnd"/>
          </w:p>
          <w:p w:rsidR="00161542" w:rsidRDefault="003F0DDB">
            <w:pPr>
              <w:pStyle w:val="Predeterminado"/>
              <w:numPr>
                <w:ilvl w:val="1"/>
                <w:numId w:val="5"/>
              </w:numPr>
              <w:spacing w:line="360" w:lineRule="auto"/>
            </w:pPr>
            <w:r>
              <w:rPr>
                <w:i/>
                <w:color w:val="000000"/>
              </w:rPr>
              <w:t xml:space="preserve">Importar el </w:t>
            </w:r>
            <w:proofErr w:type="spellStart"/>
            <w:r>
              <w:rPr>
                <w:i/>
                <w:color w:val="000000"/>
              </w:rPr>
              <w:t>index_verb</w:t>
            </w:r>
            <w:proofErr w:type="spellEnd"/>
          </w:p>
          <w:p w:rsidR="00161542" w:rsidRDefault="003F0DDB">
            <w:pPr>
              <w:pStyle w:val="Predeterminado"/>
              <w:numPr>
                <w:ilvl w:val="1"/>
                <w:numId w:val="5"/>
              </w:numPr>
              <w:spacing w:line="360" w:lineRule="auto"/>
            </w:pPr>
            <w:r>
              <w:rPr>
                <w:i/>
                <w:color w:val="000000"/>
              </w:rPr>
              <w:t xml:space="preserve">Importar el </w:t>
            </w:r>
            <w:proofErr w:type="spellStart"/>
            <w:r>
              <w:rPr>
                <w:i/>
                <w:color w:val="000000"/>
              </w:rPr>
              <w:t>adv.exc</w:t>
            </w:r>
            <w:proofErr w:type="spellEnd"/>
          </w:p>
          <w:p w:rsidR="00161542" w:rsidRDefault="003F0DDB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Crear la BD wordnet.db3, crear las tablas de la misma con sus correspondientes relaciones. </w:t>
            </w:r>
          </w:p>
          <w:p w:rsidR="00161542" w:rsidRDefault="003F0DDB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rPr>
                <w:i/>
                <w:color w:val="000000"/>
              </w:rPr>
              <w:t xml:space="preserve">Crear </w:t>
            </w:r>
            <w:proofErr w:type="spellStart"/>
            <w:r>
              <w:rPr>
                <w:i/>
                <w:color w:val="000000"/>
              </w:rPr>
              <w:t>Triggers</w:t>
            </w:r>
            <w:proofErr w:type="spellEnd"/>
            <w:r>
              <w:rPr>
                <w:i/>
                <w:color w:val="000000"/>
              </w:rPr>
              <w:t xml:space="preserve"> en la BD para llenar las tablas </w:t>
            </w:r>
            <w:proofErr w:type="spellStart"/>
            <w:r>
              <w:rPr>
                <w:i/>
                <w:color w:val="000000"/>
              </w:rPr>
              <w:t>index</w:t>
            </w:r>
            <w:proofErr w:type="spellEnd"/>
            <w:r>
              <w:rPr>
                <w:i/>
                <w:color w:val="000000"/>
              </w:rPr>
              <w:t xml:space="preserve">… automáticamente. </w:t>
            </w:r>
          </w:p>
          <w:p w:rsidR="00161542" w:rsidRDefault="00161542">
            <w:pPr>
              <w:pStyle w:val="Predeterminado"/>
              <w:spacing w:line="360" w:lineRule="auto"/>
            </w:pPr>
          </w:p>
        </w:tc>
      </w:tr>
    </w:tbl>
    <w:p w:rsidR="00161542" w:rsidRDefault="00161542">
      <w:pPr>
        <w:pStyle w:val="Predeterminado"/>
      </w:pPr>
    </w:p>
    <w:sectPr w:rsidR="00161542">
      <w:footerReference w:type="default" r:id="rId7"/>
      <w:pgSz w:w="12240" w:h="15840"/>
      <w:pgMar w:top="1417" w:right="1701" w:bottom="1930" w:left="1701" w:header="0" w:footer="141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DDB" w:rsidRDefault="003F0DDB">
      <w:pPr>
        <w:spacing w:after="0" w:line="240" w:lineRule="auto"/>
      </w:pPr>
      <w:r>
        <w:separator/>
      </w:r>
    </w:p>
  </w:endnote>
  <w:endnote w:type="continuationSeparator" w:id="0">
    <w:p w:rsidR="003F0DDB" w:rsidRDefault="003F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Nimbus Sans L;Arial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542" w:rsidRDefault="001615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DDB" w:rsidRDefault="003F0DDB">
      <w:pPr>
        <w:spacing w:after="0" w:line="240" w:lineRule="auto"/>
      </w:pPr>
      <w:r>
        <w:separator/>
      </w:r>
    </w:p>
  </w:footnote>
  <w:footnote w:type="continuationSeparator" w:id="0">
    <w:p w:rsidR="003F0DDB" w:rsidRDefault="003F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955F2"/>
    <w:multiLevelType w:val="multilevel"/>
    <w:tmpl w:val="FAB220AA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59C80D41"/>
    <w:multiLevelType w:val="multilevel"/>
    <w:tmpl w:val="5E789A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99E174A"/>
    <w:multiLevelType w:val="multilevel"/>
    <w:tmpl w:val="70A4C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88D1D92"/>
    <w:multiLevelType w:val="multilevel"/>
    <w:tmpl w:val="5D309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A956CB7"/>
    <w:multiLevelType w:val="multilevel"/>
    <w:tmpl w:val="F3BC3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1542"/>
    <w:rsid w:val="00161542"/>
    <w:rsid w:val="003F0DDB"/>
    <w:rsid w:val="00B8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77A1CF7-A273-4652-9B1A-CB4E347F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2016-03-06T04:42:00Z</dcterms:created>
  <dcterms:modified xsi:type="dcterms:W3CDTF">2016-05-14T10:29:00Z</dcterms:modified>
</cp:coreProperties>
</file>