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Default="00A706B4" w:rsidP="00A706B4">
      <w:pPr>
        <w:pStyle w:val="Ttulo2"/>
        <w:pageBreakBefore/>
        <w:rPr>
          <w:rFonts w:ascii="Liberation Sans" w:hAnsi="Liberation Sans"/>
        </w:rPr>
      </w:pPr>
      <w:bookmarkStart w:id="0" w:name="__RefHeading__3530_508268592"/>
      <w:r>
        <w:rPr>
          <w:rFonts w:ascii="Liberation Sans" w:hAnsi="Liberation Sans"/>
          <w:b w:val="0"/>
          <w:bCs w:val="0"/>
          <w:sz w:val="20"/>
        </w:rPr>
        <w:t>Historia de Usuario “</w:t>
      </w:r>
      <w:r w:rsidR="002476CD">
        <w:rPr>
          <w:rFonts w:ascii="Liberation Sans" w:hAnsi="Liberation Sans"/>
          <w:b w:val="0"/>
          <w:bCs w:val="0"/>
          <w:i/>
          <w:sz w:val="20"/>
        </w:rPr>
        <w:t>Gestionar palabras en</w:t>
      </w:r>
      <w:r w:rsidR="002476CD" w:rsidRPr="002476CD">
        <w:rPr>
          <w:rFonts w:ascii="Liberation Sans" w:hAnsi="Liberation Sans"/>
          <w:b w:val="0"/>
          <w:bCs w:val="0"/>
          <w:i/>
          <w:sz w:val="20"/>
        </w:rPr>
        <w:t xml:space="preserve"> </w:t>
      </w:r>
      <w:proofErr w:type="spellStart"/>
      <w:r w:rsidR="002476CD">
        <w:rPr>
          <w:rFonts w:ascii="Liberation Sans" w:hAnsi="Liberation Sans"/>
          <w:b w:val="0"/>
          <w:bCs w:val="0"/>
          <w:i/>
          <w:sz w:val="20"/>
        </w:rPr>
        <w:t>QtNLP-</w:t>
      </w:r>
      <w:proofErr w:type="gramStart"/>
      <w:r w:rsidR="002476CD" w:rsidRPr="002476CD">
        <w:rPr>
          <w:rFonts w:ascii="Liberation Sans" w:hAnsi="Liberation Sans"/>
          <w:b w:val="0"/>
          <w:bCs w:val="0"/>
          <w:i/>
          <w:sz w:val="20"/>
        </w:rPr>
        <w:t>Wordnet</w:t>
      </w:r>
      <w:proofErr w:type="spellEnd"/>
      <w:r w:rsidR="002476CD">
        <w:rPr>
          <w:rFonts w:ascii="Liberation Sans" w:hAnsi="Liberation Sans"/>
          <w:b w:val="0"/>
          <w:bCs w:val="0"/>
          <w:i/>
          <w:sz w:val="20"/>
        </w:rPr>
        <w:t>(</w:t>
      </w:r>
      <w:proofErr w:type="spellStart"/>
      <w:proofErr w:type="gramEnd"/>
      <w:r w:rsidR="002476CD">
        <w:rPr>
          <w:rFonts w:ascii="Liberation Sans" w:hAnsi="Liberation Sans"/>
          <w:b w:val="0"/>
          <w:bCs w:val="0"/>
          <w:i/>
          <w:sz w:val="20"/>
        </w:rPr>
        <w:t>Ing</w:t>
      </w:r>
      <w:proofErr w:type="spellEnd"/>
      <w:r w:rsidR="002476CD">
        <w:rPr>
          <w:rFonts w:ascii="Liberation Sans" w:hAnsi="Liberation Sans"/>
          <w:b w:val="0"/>
          <w:bCs w:val="0"/>
          <w:i/>
          <w:sz w:val="20"/>
        </w:rPr>
        <w:t>-Es)</w:t>
      </w:r>
      <w:r w:rsidR="002476CD" w:rsidRPr="002476CD">
        <w:rPr>
          <w:rFonts w:ascii="Liberation Sans" w:hAnsi="Liberation Sans"/>
          <w:b w:val="0"/>
          <w:bCs w:val="0"/>
          <w:i/>
          <w:sz w:val="20"/>
        </w:rPr>
        <w:t>.</w:t>
      </w:r>
      <w:r w:rsidRPr="00002E5F">
        <w:rPr>
          <w:rFonts w:ascii="Liberation Sans" w:hAnsi="Liberation Sans"/>
          <w:b w:val="0"/>
          <w:bCs w:val="0"/>
          <w:i/>
          <w:sz w:val="20"/>
        </w:rPr>
        <w:t>”</w:t>
      </w:r>
      <w:bookmarkEnd w:id="0"/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002E5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</w:t>
            </w:r>
            <w:r w:rsidR="00D93C97">
              <w:rPr>
                <w:i/>
                <w:iCs/>
                <w:color w:val="000000"/>
              </w:rPr>
              <w:t>6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52734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 w:rsidR="002476CD">
              <w:rPr>
                <w:rFonts w:cs="Arial"/>
                <w:b/>
                <w:color w:val="000000"/>
              </w:rPr>
              <w:t xml:space="preserve"> </w:t>
            </w:r>
            <w:r w:rsidR="002476CD" w:rsidRPr="002476CD">
              <w:rPr>
                <w:rFonts w:cs="Arial"/>
                <w:color w:val="000000"/>
              </w:rPr>
              <w:t xml:space="preserve">Gestionar palabras en </w:t>
            </w:r>
            <w:proofErr w:type="spellStart"/>
            <w:r w:rsidR="002476CD" w:rsidRPr="002476CD">
              <w:rPr>
                <w:rFonts w:cs="Arial"/>
                <w:color w:val="000000"/>
              </w:rPr>
              <w:t>QtNLP-</w:t>
            </w:r>
            <w:proofErr w:type="gramStart"/>
            <w:r w:rsidR="002476CD" w:rsidRPr="002476CD">
              <w:rPr>
                <w:rFonts w:cs="Arial"/>
                <w:color w:val="000000"/>
              </w:rPr>
              <w:t>Wordnet</w:t>
            </w:r>
            <w:proofErr w:type="spellEnd"/>
            <w:r w:rsidR="002476CD" w:rsidRPr="002476CD">
              <w:rPr>
                <w:rFonts w:cs="Arial"/>
                <w:color w:val="000000"/>
              </w:rPr>
              <w:t>(</w:t>
            </w:r>
            <w:proofErr w:type="spellStart"/>
            <w:proofErr w:type="gramEnd"/>
            <w:r w:rsidR="002476CD" w:rsidRPr="002476CD">
              <w:rPr>
                <w:rFonts w:cs="Arial"/>
                <w:color w:val="000000"/>
              </w:rPr>
              <w:t>Ing</w:t>
            </w:r>
            <w:proofErr w:type="spellEnd"/>
            <w:r w:rsidR="002476CD" w:rsidRPr="002476CD">
              <w:rPr>
                <w:rFonts w:cs="Arial"/>
                <w:color w:val="000000"/>
              </w:rPr>
              <w:t>-Es).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0674B2">
              <w:rPr>
                <w:rFonts w:cs="Arial"/>
                <w:i/>
                <w:iCs/>
                <w:color w:val="000000"/>
              </w:rPr>
              <w:t>4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0674B2">
              <w:rPr>
                <w:rFonts w:cs="Arial"/>
                <w:i/>
                <w:iCs/>
                <w:color w:val="000000"/>
                <w:szCs w:val="22"/>
              </w:rPr>
              <w:t>Alexander</w:t>
            </w:r>
            <w:r w:rsidR="006C0208">
              <w:rPr>
                <w:rFonts w:cs="Arial"/>
                <w:i/>
                <w:iCs/>
                <w:color w:val="000000"/>
                <w:szCs w:val="22"/>
              </w:rPr>
              <w:t xml:space="preserve"> </w:t>
            </w:r>
            <w:proofErr w:type="spellStart"/>
            <w:r w:rsidR="006C0208">
              <w:rPr>
                <w:rFonts w:cs="Arial"/>
                <w:i/>
                <w:iCs/>
                <w:color w:val="000000"/>
                <w:szCs w:val="22"/>
              </w:rPr>
              <w:t>Avello</w:t>
            </w:r>
            <w:proofErr w:type="spellEnd"/>
            <w:r w:rsidR="006C0208">
              <w:rPr>
                <w:rFonts w:cs="Arial"/>
                <w:i/>
                <w:iCs/>
                <w:color w:val="000000"/>
                <w:szCs w:val="22"/>
              </w:rPr>
              <w:t xml:space="preserve"> Silverio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 w:rsidR="00002E5F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 w:rsidR="000674B2">
              <w:rPr>
                <w:i/>
                <w:iCs/>
                <w:color w:val="000000"/>
              </w:rPr>
              <w:t xml:space="preserve"> 1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613F3D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613F3D">
              <w:rPr>
                <w:i/>
                <w:iCs/>
                <w:color w:val="000000"/>
              </w:rPr>
              <w:t>Después de haber gestionado las relaciones y los atributos de la palabra y guardado en diferentes arreglos, luego se insertan o modifican en la BD</w:t>
            </w:r>
            <w:r w:rsidR="00203A26">
              <w:rPr>
                <w:i/>
                <w:iCs/>
                <w:color w:val="000000"/>
              </w:rPr>
              <w:t xml:space="preserve">.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7015" w:rsidRDefault="00A706B4" w:rsidP="00002E5F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C87015" w:rsidRDefault="00C87015" w:rsidP="00C87015">
            <w:pPr>
              <w:pStyle w:val="Standard"/>
              <w:numPr>
                <w:ilvl w:val="0"/>
                <w:numId w:val="4"/>
              </w:numPr>
              <w:snapToGrid w:val="0"/>
              <w:rPr>
                <w:rFonts w:cs="Arial"/>
                <w:b/>
                <w:color w:val="000000"/>
              </w:rPr>
            </w:pPr>
          </w:p>
          <w:p w:rsidR="00A706B4" w:rsidRDefault="00A706B4" w:rsidP="007D1BBD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2E5F" w:rsidRDefault="00E71525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r w:rsidR="00A706B4">
              <w:rPr>
                <w:rFonts w:cs="Arial"/>
                <w:b/>
                <w:color w:val="000000"/>
              </w:rPr>
              <w:t>:</w:t>
            </w:r>
          </w:p>
          <w:p w:rsidR="002476CD" w:rsidRPr="00002E5F" w:rsidRDefault="002476CD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bookmarkStart w:id="1" w:name="_GoBack"/>
            <w:bookmarkEnd w:id="1"/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3A26" w:rsidRDefault="00A706B4" w:rsidP="00002E5F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FB6DE2" w:rsidRDefault="00A611DA" w:rsidP="00203A26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i/>
                <w:iCs/>
                <w:color w:val="000000"/>
              </w:rPr>
            </w:pPr>
            <w:r w:rsidRPr="00720E82">
              <w:rPr>
                <w:i/>
                <w:iCs/>
                <w:color w:val="000000"/>
              </w:rPr>
              <w:t>Implementar</w:t>
            </w:r>
            <w:r w:rsidR="00720E82">
              <w:rPr>
                <w:i/>
                <w:iCs/>
                <w:color w:val="000000"/>
              </w:rPr>
              <w:t xml:space="preserve"> método para insertar o modificar según corresponda l</w:t>
            </w:r>
            <w:r w:rsidR="004E7491">
              <w:rPr>
                <w:i/>
                <w:iCs/>
                <w:color w:val="000000"/>
              </w:rPr>
              <w:t>os atributos</w:t>
            </w:r>
            <w:r w:rsidR="002F7E63">
              <w:rPr>
                <w:i/>
                <w:iCs/>
                <w:color w:val="000000"/>
              </w:rPr>
              <w:t xml:space="preserve"> en la BD</w:t>
            </w:r>
            <w:r w:rsidR="00720E82">
              <w:rPr>
                <w:i/>
                <w:iCs/>
                <w:color w:val="000000"/>
              </w:rPr>
              <w:t>.</w:t>
            </w:r>
          </w:p>
          <w:p w:rsidR="00720E82" w:rsidRPr="00720E82" w:rsidRDefault="00720E82" w:rsidP="00203A26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Implementar método para modificar </w:t>
            </w:r>
            <w:r w:rsidR="00A555FB">
              <w:rPr>
                <w:i/>
                <w:iCs/>
                <w:color w:val="000000"/>
              </w:rPr>
              <w:t xml:space="preserve">las palabras de la fila correspondiente al </w:t>
            </w:r>
            <w:proofErr w:type="spellStart"/>
            <w:r w:rsidR="00A555FB">
              <w:rPr>
                <w:i/>
                <w:iCs/>
                <w:color w:val="000000"/>
              </w:rPr>
              <w:t>sinset</w:t>
            </w:r>
            <w:proofErr w:type="spellEnd"/>
            <w:r w:rsidR="00A555FB">
              <w:rPr>
                <w:i/>
                <w:iCs/>
                <w:color w:val="000000"/>
              </w:rPr>
              <w:t xml:space="preserve"> de la misma en la BD.</w:t>
            </w:r>
            <w:r>
              <w:rPr>
                <w:i/>
                <w:iCs/>
                <w:color w:val="000000"/>
              </w:rPr>
              <w:t xml:space="preserve">  </w:t>
            </w:r>
          </w:p>
          <w:p w:rsidR="00203A26" w:rsidRPr="00CC746D" w:rsidRDefault="00FB6DE2" w:rsidP="00CC746D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Implementar </w:t>
            </w:r>
            <w:r w:rsidR="00592D06">
              <w:rPr>
                <w:i/>
                <w:iCs/>
                <w:color w:val="000000"/>
              </w:rPr>
              <w:t>método</w:t>
            </w:r>
            <w:r w:rsidR="00CC746D">
              <w:rPr>
                <w:i/>
                <w:iCs/>
                <w:color w:val="000000"/>
              </w:rPr>
              <w:t xml:space="preserve"> modificar o insertar las </w:t>
            </w:r>
            <w:proofErr w:type="spellStart"/>
            <w:r w:rsidR="00CC746D">
              <w:rPr>
                <w:i/>
                <w:iCs/>
                <w:color w:val="000000"/>
              </w:rPr>
              <w:t>execciones</w:t>
            </w:r>
            <w:proofErr w:type="spellEnd"/>
            <w:r w:rsidR="00CC746D">
              <w:rPr>
                <w:i/>
                <w:iCs/>
                <w:color w:val="000000"/>
              </w:rPr>
              <w:t xml:space="preserve"> de la palabra</w:t>
            </w:r>
            <w:r w:rsidR="002F7E63">
              <w:rPr>
                <w:i/>
                <w:iCs/>
                <w:color w:val="000000"/>
              </w:rPr>
              <w:t xml:space="preserve"> en la BD</w:t>
            </w:r>
            <w:r w:rsidR="00592D06">
              <w:rPr>
                <w:i/>
                <w:iCs/>
                <w:color w:val="000000"/>
              </w:rPr>
              <w:t>.</w:t>
            </w:r>
          </w:p>
          <w:p w:rsidR="00CC746D" w:rsidRPr="00002E5F" w:rsidRDefault="00CC746D" w:rsidP="00CC746D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i/>
                <w:iCs/>
                <w:color w:val="000000"/>
              </w:rPr>
              <w:t>Implementar método para</w:t>
            </w:r>
            <w:r w:rsidR="002F7E63">
              <w:rPr>
                <w:i/>
                <w:iCs/>
                <w:color w:val="000000"/>
              </w:rPr>
              <w:t xml:space="preserve"> modificar las relaciones de la palabra poniendo como apuntador el puntero escogido para cada una de ellas.</w:t>
            </w:r>
            <w:r>
              <w:rPr>
                <w:i/>
                <w:iCs/>
                <w:color w:val="000000"/>
              </w:rPr>
              <w:t xml:space="preserve"> </w:t>
            </w:r>
          </w:p>
        </w:tc>
      </w:tr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57C"/>
    <w:multiLevelType w:val="hybridMultilevel"/>
    <w:tmpl w:val="5C5E0E22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12D47F35"/>
    <w:multiLevelType w:val="hybridMultilevel"/>
    <w:tmpl w:val="EF424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7CDF414F"/>
    <w:multiLevelType w:val="hybridMultilevel"/>
    <w:tmpl w:val="7D48B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002E5F"/>
    <w:rsid w:val="000674B2"/>
    <w:rsid w:val="00203A26"/>
    <w:rsid w:val="002476CD"/>
    <w:rsid w:val="002F7E63"/>
    <w:rsid w:val="004E7491"/>
    <w:rsid w:val="00592D06"/>
    <w:rsid w:val="005D66E3"/>
    <w:rsid w:val="00613F3D"/>
    <w:rsid w:val="006C0208"/>
    <w:rsid w:val="00720E82"/>
    <w:rsid w:val="00A555FB"/>
    <w:rsid w:val="00A611DA"/>
    <w:rsid w:val="00A706B4"/>
    <w:rsid w:val="00B31CEB"/>
    <w:rsid w:val="00C52734"/>
    <w:rsid w:val="00C87015"/>
    <w:rsid w:val="00CC746D"/>
    <w:rsid w:val="00D827D6"/>
    <w:rsid w:val="00D93C97"/>
    <w:rsid w:val="00E2484A"/>
    <w:rsid w:val="00E71525"/>
    <w:rsid w:val="00FB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2016-03-06T04:42:00Z</dcterms:created>
  <dcterms:modified xsi:type="dcterms:W3CDTF">2016-05-17T05:33:00Z</dcterms:modified>
</cp:coreProperties>
</file>