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rFonts w:ascii="Helvetica Neue" w:cs="Helvetica Neue" w:eastAsia="Helvetica Neue" w:hAnsi="Helvetica Neue"/>
        </w:rPr>
      </w:pPr>
      <w:bookmarkStart w:colFirst="0" w:colLast="0" w:name="_aczyuw2yex2w" w:id="0"/>
      <w:bookmarkEnd w:id="0"/>
      <w:r w:rsidDel="00000000" w:rsidR="00000000" w:rsidRPr="00000000">
        <w:rPr>
          <w:rtl w:val="0"/>
        </w:rPr>
      </w:r>
    </w:p>
    <w:p w:rsidR="00000000" w:rsidDel="00000000" w:rsidP="00000000" w:rsidRDefault="00000000" w:rsidRPr="00000000" w14:paraId="00000002">
      <w:pPr>
        <w:pStyle w:val="Title"/>
        <w:rPr>
          <w:rFonts w:ascii="Helvetica Neue" w:cs="Helvetica Neue" w:eastAsia="Helvetica Neue" w:hAnsi="Helvetica Neue"/>
        </w:rPr>
      </w:pPr>
      <w:bookmarkStart w:colFirst="0" w:colLast="0" w:name="_3j4n8h9cyjhf" w:id="1"/>
      <w:bookmarkEnd w:id="1"/>
      <w:r w:rsidDel="00000000" w:rsidR="00000000" w:rsidRPr="00000000">
        <w:rPr>
          <w:rtl w:val="0"/>
        </w:rPr>
        <w:t xml:space="preserve">DevOps Challenge</w:t>
      </w: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kag49289hxfx" w:id="2"/>
      <w:bookmarkEnd w:id="2"/>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600" w:line="24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00" w:lineRule="auto"/>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300" w:lineRule="auto"/>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8">
      <w:pPr>
        <w:pStyle w:val="Heading1"/>
        <w:rPr/>
      </w:pPr>
      <w:bookmarkStart w:colFirst="0" w:colLast="0" w:name="_jwe4v2b5tgxd" w:id="3"/>
      <w:bookmarkEnd w:id="3"/>
      <w:r w:rsidDel="00000000" w:rsidR="00000000" w:rsidRPr="00000000">
        <w:rPr>
          <w:rtl w:val="0"/>
        </w:rPr>
        <w:t xml:space="preserve">Descriere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Dorim sa dezvoltam o solutie de deployment folosind containere Docker pentru un blog bazat pe Wordpress.</w:t>
      </w:r>
    </w:p>
    <w:p w:rsidR="00000000" w:rsidDel="00000000" w:rsidP="00000000" w:rsidRDefault="00000000" w:rsidRPr="00000000" w14:paraId="0000000A">
      <w:pPr>
        <w:rPr>
          <w:b w:val="1"/>
        </w:rPr>
      </w:pPr>
      <w:r w:rsidDel="00000000" w:rsidR="00000000" w:rsidRPr="00000000">
        <w:rPr>
          <w:rtl w:val="0"/>
        </w:rPr>
        <w:t xml:space="preserve">Avem nevoie de </w:t>
      </w:r>
      <w:r w:rsidDel="00000000" w:rsidR="00000000" w:rsidRPr="00000000">
        <w:rPr>
          <w:b w:val="1"/>
          <w:rtl w:val="0"/>
        </w:rPr>
        <w:t xml:space="preserve">un super inginer cu cunostinte de devops, ca tine</w:t>
      </w:r>
      <w:r w:rsidDel="00000000" w:rsidR="00000000" w:rsidRPr="00000000">
        <w:rPr>
          <w:rtl w:val="0"/>
        </w:rPr>
        <w:t xml:space="preserve">, care sa ne ajute sa dezvoltam aceasta solutie folosind containere </w:t>
      </w:r>
      <w:r w:rsidDel="00000000" w:rsidR="00000000" w:rsidRPr="00000000">
        <w:rPr>
          <w:b w:val="1"/>
          <w:rtl w:val="0"/>
        </w:rPr>
        <w:t xml:space="preserve">Docker si Docker Compose. </w:t>
      </w:r>
    </w:p>
    <w:p w:rsidR="00000000" w:rsidDel="00000000" w:rsidP="00000000" w:rsidRDefault="00000000" w:rsidRPr="00000000" w14:paraId="0000000B">
      <w:pPr>
        <w:pStyle w:val="Heading1"/>
        <w:rPr/>
      </w:pPr>
      <w:bookmarkStart w:colFirst="0" w:colLast="0" w:name="_q5pbz7jrgno2" w:id="4"/>
      <w:bookmarkEnd w:id="4"/>
      <w:r w:rsidDel="00000000" w:rsidR="00000000" w:rsidRPr="00000000">
        <w:rPr>
          <w:rtl w:val="0"/>
        </w:rPr>
        <w:t xml:space="preserve">Detalii de implementare</w:t>
      </w:r>
    </w:p>
    <w:p w:rsidR="00000000" w:rsidDel="00000000" w:rsidP="00000000" w:rsidRDefault="00000000" w:rsidRPr="00000000" w14:paraId="0000000C">
      <w:pPr>
        <w:rPr/>
      </w:pPr>
      <w:r w:rsidDel="00000000" w:rsidR="00000000" w:rsidRPr="00000000">
        <w:rPr>
          <w:rtl w:val="0"/>
        </w:rPr>
        <w:t xml:space="preserve">Vrem sa implementezi un fisier docker-compose ce permite sa facem deploy rapid la solutia ta in care vom gasi urmatoarele containere: </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Un gateway, poti sa-ti alegi dupa preferinte unul din urmatoarele: </w:t>
      </w:r>
      <w:r w:rsidDel="00000000" w:rsidR="00000000" w:rsidRPr="00000000">
        <w:rPr>
          <w:b w:val="1"/>
          <w:rtl w:val="0"/>
        </w:rPr>
        <w:t xml:space="preserve">kong</w:t>
      </w:r>
      <w:r w:rsidDel="00000000" w:rsidR="00000000" w:rsidRPr="00000000">
        <w:rPr>
          <w:rtl w:val="0"/>
        </w:rPr>
        <w:t xml:space="preserve">, </w:t>
      </w:r>
      <w:r w:rsidDel="00000000" w:rsidR="00000000" w:rsidRPr="00000000">
        <w:rPr>
          <w:b w:val="1"/>
          <w:rtl w:val="0"/>
        </w:rPr>
        <w:t xml:space="preserve">nginx</w:t>
      </w:r>
      <w:r w:rsidDel="00000000" w:rsidR="00000000" w:rsidRPr="00000000">
        <w:rPr>
          <w:rtl w:val="0"/>
        </w:rPr>
        <w:t xml:space="preserve">, </w:t>
      </w:r>
      <w:r w:rsidDel="00000000" w:rsidR="00000000" w:rsidRPr="00000000">
        <w:rPr>
          <w:b w:val="1"/>
          <w:rtl w:val="0"/>
        </w:rPr>
        <w:t xml:space="preserve">apache</w:t>
      </w:r>
      <w:r w:rsidDel="00000000" w:rsidR="00000000" w:rsidRPr="00000000">
        <w:rPr>
          <w:rtl w:val="0"/>
        </w:rPr>
        <w:t xml:space="preserve">, </w:t>
      </w:r>
      <w:r w:rsidDel="00000000" w:rsidR="00000000" w:rsidRPr="00000000">
        <w:rPr>
          <w:b w:val="1"/>
          <w:rtl w:val="0"/>
        </w:rPr>
        <w:t xml:space="preserve">traefik</w:t>
      </w:r>
    </w:p>
    <w:p w:rsidR="00000000" w:rsidDel="00000000" w:rsidP="00000000" w:rsidRDefault="00000000" w:rsidRPr="00000000" w14:paraId="0000000E">
      <w:pPr>
        <w:numPr>
          <w:ilvl w:val="0"/>
          <w:numId w:val="1"/>
        </w:numPr>
        <w:spacing w:after="0" w:afterAutospacing="0" w:before="0" w:beforeAutospacing="0"/>
        <w:ind w:left="720" w:hanging="360"/>
        <w:rPr>
          <w:u w:val="none"/>
        </w:rPr>
      </w:pPr>
      <w:r w:rsidDel="00000000" w:rsidR="00000000" w:rsidRPr="00000000">
        <w:rPr>
          <w:rtl w:val="0"/>
        </w:rPr>
        <w:t xml:space="preserve">Wordpress: </w:t>
      </w:r>
      <w:hyperlink r:id="rId6">
        <w:r w:rsidDel="00000000" w:rsidR="00000000" w:rsidRPr="00000000">
          <w:rPr>
            <w:color w:val="1155cc"/>
            <w:u w:val="single"/>
            <w:rtl w:val="0"/>
          </w:rPr>
          <w:t xml:space="preserve">https://hub.docker.com/_/wordpress</w:t>
        </w:r>
      </w:hyperlink>
      <w:r w:rsidDel="00000000" w:rsidR="00000000" w:rsidRPr="00000000">
        <w:rPr>
          <w:rtl w:val="0"/>
        </w:rPr>
      </w:r>
    </w:p>
    <w:p w:rsidR="00000000" w:rsidDel="00000000" w:rsidP="00000000" w:rsidRDefault="00000000" w:rsidRPr="00000000" w14:paraId="0000000F">
      <w:pPr>
        <w:numPr>
          <w:ilvl w:val="0"/>
          <w:numId w:val="1"/>
        </w:numPr>
        <w:spacing w:before="0" w:beforeAutospacing="0"/>
        <w:ind w:left="720" w:hanging="360"/>
        <w:rPr>
          <w:u w:val="none"/>
        </w:rPr>
      </w:pPr>
      <w:r w:rsidDel="00000000" w:rsidR="00000000" w:rsidRPr="00000000">
        <w:rPr>
          <w:rtl w:val="0"/>
        </w:rPr>
        <w:t xml:space="preserve">MySQL: </w:t>
      </w:r>
      <w:hyperlink r:id="rId7">
        <w:r w:rsidDel="00000000" w:rsidR="00000000" w:rsidRPr="00000000">
          <w:rPr>
            <w:color w:val="1155cc"/>
            <w:u w:val="single"/>
            <w:rtl w:val="0"/>
          </w:rPr>
          <w:t xml:space="preserve">https://hub.docker.com/_/mysql</w:t>
        </w:r>
      </w:hyperlink>
      <w:r w:rsidDel="00000000" w:rsidR="00000000" w:rsidRPr="00000000">
        <w:rPr>
          <w:rtl w:val="0"/>
        </w:rPr>
        <w:t xml:space="preserve"> (va fi folosit direct de catre Wordpress)</w:t>
      </w:r>
    </w:p>
    <w:p w:rsidR="00000000" w:rsidDel="00000000" w:rsidP="00000000" w:rsidRDefault="00000000" w:rsidRPr="00000000" w14:paraId="00000010">
      <w:pPr>
        <w:rPr/>
      </w:pPr>
      <w:r w:rsidDel="00000000" w:rsidR="00000000" w:rsidRPr="00000000">
        <w:rPr>
          <w:rtl w:val="0"/>
        </w:rPr>
        <w:t xml:space="preserve">Ne asteptam ca tot traficul catre Wordpress sa treaca prin gateway, iar nici un container in afara de gateway sa nu fie accesibil din host. Containerul de gateway va expune porturile 80 si 443.</w:t>
      </w:r>
    </w:p>
    <w:p w:rsidR="00000000" w:rsidDel="00000000" w:rsidP="00000000" w:rsidRDefault="00000000" w:rsidRPr="00000000" w14:paraId="00000011">
      <w:pPr>
        <w:rPr>
          <w:b w:val="1"/>
        </w:rPr>
      </w:pPr>
      <w:r w:rsidDel="00000000" w:rsidR="00000000" w:rsidRPr="00000000">
        <w:rPr>
          <w:b w:val="1"/>
          <w:rtl w:val="0"/>
        </w:rPr>
        <w:t xml:space="preserve">Cerinte extra (alege minim 2): </w:t>
      </w:r>
    </w:p>
    <w:p w:rsidR="00000000" w:rsidDel="00000000" w:rsidP="00000000" w:rsidRDefault="00000000" w:rsidRPr="00000000" w14:paraId="00000012">
      <w:pPr>
        <w:numPr>
          <w:ilvl w:val="0"/>
          <w:numId w:val="2"/>
        </w:numPr>
        <w:spacing w:after="0" w:afterAutospacing="0"/>
        <w:ind w:left="720" w:hanging="360"/>
        <w:rPr/>
      </w:pPr>
      <w:r w:rsidDel="00000000" w:rsidR="00000000" w:rsidRPr="00000000">
        <w:rPr>
          <w:rtl w:val="0"/>
        </w:rPr>
        <w:t xml:space="preserve">Gateway-ul nu permite folosirea rutei de admin din Wordpress: /wp-admin</w:t>
      </w:r>
    </w:p>
    <w:p w:rsidR="00000000" w:rsidDel="00000000" w:rsidP="00000000" w:rsidRDefault="00000000" w:rsidRPr="00000000" w14:paraId="00000013">
      <w:pPr>
        <w:numPr>
          <w:ilvl w:val="0"/>
          <w:numId w:val="2"/>
        </w:numPr>
        <w:spacing w:after="0" w:afterAutospacing="0" w:before="0" w:beforeAutospacing="0"/>
        <w:ind w:left="720" w:hanging="360"/>
        <w:rPr>
          <w:u w:val="none"/>
        </w:rPr>
      </w:pPr>
      <w:r w:rsidDel="00000000" w:rsidR="00000000" w:rsidRPr="00000000">
        <w:rPr>
          <w:rtl w:val="0"/>
        </w:rPr>
        <w:t xml:space="preserve">Cum ai proceda in a securiza serverul si instala un certificat SSL?</w:t>
      </w:r>
    </w:p>
    <w:p w:rsidR="00000000" w:rsidDel="00000000" w:rsidP="00000000" w:rsidRDefault="00000000" w:rsidRPr="00000000" w14:paraId="00000014">
      <w:pPr>
        <w:numPr>
          <w:ilvl w:val="0"/>
          <w:numId w:val="2"/>
        </w:numPr>
        <w:spacing w:after="0" w:afterAutospacing="0" w:before="0" w:beforeAutospacing="0"/>
        <w:ind w:left="720" w:hanging="360"/>
        <w:rPr>
          <w:u w:val="none"/>
        </w:rPr>
      </w:pPr>
      <w:r w:rsidDel="00000000" w:rsidR="00000000" w:rsidRPr="00000000">
        <w:rPr>
          <w:rtl w:val="0"/>
        </w:rPr>
        <w:t xml:space="preserve">Cum ai scala solutia daca traficul pe Wordpress creste foarte mult?</w:t>
      </w:r>
    </w:p>
    <w:p w:rsidR="00000000" w:rsidDel="00000000" w:rsidP="00000000" w:rsidRDefault="00000000" w:rsidRPr="00000000" w14:paraId="00000015">
      <w:pPr>
        <w:numPr>
          <w:ilvl w:val="0"/>
          <w:numId w:val="2"/>
        </w:numPr>
        <w:spacing w:after="0" w:afterAutospacing="0" w:before="0" w:beforeAutospacing="0"/>
        <w:ind w:left="720" w:hanging="360"/>
        <w:rPr>
          <w:u w:val="none"/>
        </w:rPr>
      </w:pPr>
      <w:r w:rsidDel="00000000" w:rsidR="00000000" w:rsidRPr="00000000">
        <w:rPr>
          <w:rtl w:val="0"/>
        </w:rPr>
        <w:t xml:space="preserve">Un script prin care sa facem backup la baza de date SQL si s-o salveze pe host</w:t>
      </w:r>
    </w:p>
    <w:p w:rsidR="00000000" w:rsidDel="00000000" w:rsidP="00000000" w:rsidRDefault="00000000" w:rsidRPr="00000000" w14:paraId="00000016">
      <w:pPr>
        <w:numPr>
          <w:ilvl w:val="0"/>
          <w:numId w:val="2"/>
        </w:numPr>
        <w:spacing w:after="0" w:afterAutospacing="0" w:before="0" w:beforeAutospacing="0"/>
        <w:ind w:left="720" w:hanging="360"/>
        <w:rPr>
          <w:u w:val="none"/>
        </w:rPr>
      </w:pPr>
      <w:r w:rsidDel="00000000" w:rsidR="00000000" w:rsidRPr="00000000">
        <w:rPr>
          <w:rtl w:val="0"/>
        </w:rPr>
        <w:t xml:space="preserve">Containerele repornesc dupa un restart la host</w:t>
      </w:r>
    </w:p>
    <w:p w:rsidR="00000000" w:rsidDel="00000000" w:rsidP="00000000" w:rsidRDefault="00000000" w:rsidRPr="00000000" w14:paraId="00000017">
      <w:pPr>
        <w:numPr>
          <w:ilvl w:val="0"/>
          <w:numId w:val="2"/>
        </w:numPr>
        <w:spacing w:after="0" w:afterAutospacing="0" w:before="0" w:beforeAutospacing="0"/>
        <w:ind w:left="720" w:hanging="360"/>
        <w:rPr>
          <w:u w:val="none"/>
        </w:rPr>
      </w:pPr>
      <w:r w:rsidDel="00000000" w:rsidR="00000000" w:rsidRPr="00000000">
        <w:rPr>
          <w:rtl w:val="0"/>
        </w:rPr>
        <w:t xml:space="preserve">Retele diferite pentru grupurile de container astfel incat daca cineva reuseste sa se conecteze la gateway nu poate sa vada serverul MySQL: </w:t>
      </w:r>
    </w:p>
    <w:p w:rsidR="00000000" w:rsidDel="00000000" w:rsidP="00000000" w:rsidRDefault="00000000" w:rsidRPr="00000000" w14:paraId="00000018">
      <w:pPr>
        <w:numPr>
          <w:ilvl w:val="1"/>
          <w:numId w:val="2"/>
        </w:numPr>
        <w:spacing w:after="0" w:afterAutospacing="0" w:before="0" w:beforeAutospacing="0"/>
        <w:ind w:left="1440" w:hanging="360"/>
        <w:rPr>
          <w:u w:val="none"/>
        </w:rPr>
      </w:pPr>
      <w:r w:rsidDel="00000000" w:rsidR="00000000" w:rsidRPr="00000000">
        <w:rPr>
          <w:rtl w:val="0"/>
        </w:rPr>
        <w:t xml:space="preserve">La reteaua “web” are access: Gateway,  Wordpress</w:t>
      </w:r>
    </w:p>
    <w:p w:rsidR="00000000" w:rsidDel="00000000" w:rsidP="00000000" w:rsidRDefault="00000000" w:rsidRPr="00000000" w14:paraId="00000019">
      <w:pPr>
        <w:numPr>
          <w:ilvl w:val="1"/>
          <w:numId w:val="2"/>
        </w:numPr>
        <w:spacing w:before="0" w:beforeAutospacing="0"/>
        <w:ind w:left="1440" w:hanging="360"/>
        <w:rPr>
          <w:u w:val="none"/>
        </w:rPr>
      </w:pPr>
      <w:r w:rsidDel="00000000" w:rsidR="00000000" w:rsidRPr="00000000">
        <w:rPr>
          <w:rtl w:val="0"/>
        </w:rPr>
        <w:t xml:space="preserve">La reteaua “database are access: Wordpress, Mysql</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89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120" w:lineRule="auto"/>
      <w:ind w:left="-720" w:firstLine="0"/>
      <w:rPr>
        <w:color w:val="666666"/>
        <w:sz w:val="16"/>
        <w:szCs w:val="16"/>
      </w:rPr>
    </w:pPr>
    <w:r w:rsidDel="00000000" w:rsidR="00000000" w:rsidRPr="00000000">
      <w:rPr>
        <w:color w:val="666666"/>
        <w:sz w:val="16"/>
        <w:szCs w:val="16"/>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120" w:lineRule="auto"/>
      <w:ind w:left="-720" w:firstLine="0"/>
      <w:rPr>
        <w:color w:val="666666"/>
        <w:sz w:val="16"/>
        <w:szCs w:val="16"/>
      </w:rPr>
    </w:pPr>
    <w:r w:rsidDel="00000000" w:rsidR="00000000" w:rsidRPr="00000000">
      <w:rPr>
        <w:color w:val="666666"/>
        <w:sz w:val="16"/>
        <w:szCs w:val="16"/>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120" w:lineRule="auto"/>
      <w:ind w:left="-720" w:firstLine="0"/>
      <w:rPr>
        <w:color w:val="666666"/>
        <w:sz w:val="16"/>
        <w:szCs w:val="16"/>
      </w:rPr>
    </w:pPr>
    <w:r w:rsidDel="00000000" w:rsidR="00000000" w:rsidRPr="00000000">
      <w:rPr>
        <w:color w:val="666666"/>
        <w:sz w:val="16"/>
        <w:szCs w:val="16"/>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-1838324</wp:posOffset>
          </wp:positionH>
          <wp:positionV relativeFrom="paragraph">
            <wp:posOffset>261938</wp:posOffset>
          </wp:positionV>
          <wp:extent cx="8705850" cy="490538"/>
          <wp:effectExtent b="0" l="0" r="0" t="0"/>
          <wp:wrapTopAndBottom distB="0" dist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705850" cy="490538"/>
                  </a:xfrm>
                  <a:prstGeom prst="rect"/>
                  <a:ln/>
                </pic:spPr>
              </pic:pic>
            </a:graphicData>
          </a:graphic>
        </wp:anchor>
      </w:draw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120" w:lineRule="auto"/>
      <w:ind w:left="-720" w:firstLine="0"/>
      <w:jc w:val="right"/>
      <w:rPr>
        <w:color w:val="666666"/>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before="160" w:line="96.00000000000001" w:lineRule="auto"/>
      <w:ind w:left="-720" w:firstLine="0"/>
      <w:rPr>
        <w:rFonts w:ascii="Helvetica Neue" w:cs="Helvetica Neue" w:eastAsia="Helvetica Neue" w:hAnsi="Helvetica Neue"/>
        <w:b w:val="1"/>
        <w:color w:val="666666"/>
        <w:sz w:val="16"/>
        <w:szCs w:val="16"/>
      </w:rPr>
    </w:pPr>
    <w:r w:rsidDel="00000000" w:rsidR="00000000" w:rsidRPr="00000000">
      <w:rPr>
        <w:rtl w:val="0"/>
      </w:rPr>
    </w:r>
  </w:p>
  <w:p w:rsidR="00000000" w:rsidDel="00000000" w:rsidP="00000000" w:rsidRDefault="00000000" w:rsidRPr="00000000" w14:paraId="00000023">
    <w:pPr>
      <w:spacing w:before="160" w:line="96.00000000000001" w:lineRule="auto"/>
      <w:ind w:left="-720" w:firstLine="0"/>
      <w:rPr>
        <w:rFonts w:ascii="Helvetica Neue" w:cs="Helvetica Neue" w:eastAsia="Helvetica Neue" w:hAnsi="Helvetica Neue"/>
        <w:b w:val="1"/>
        <w:color w:val="666666"/>
        <w:sz w:val="16"/>
        <w:szCs w:val="16"/>
      </w:rPr>
    </w:pPr>
    <w:r w:rsidDel="00000000" w:rsidR="00000000" w:rsidRPr="00000000">
      <w:rPr>
        <w:rFonts w:ascii="Helvetica Neue" w:cs="Helvetica Neue" w:eastAsia="Helvetica Neue" w:hAnsi="Helvetica Neue"/>
        <w:b w:val="1"/>
        <w:color w:val="666666"/>
        <w:sz w:val="16"/>
        <w:szCs w:val="16"/>
        <w:rtl w:val="0"/>
      </w:rPr>
      <w:t xml:space="preserve">Atta Systems</w:t>
    </w:r>
  </w:p>
  <w:p w:rsidR="00000000" w:rsidDel="00000000" w:rsidP="00000000" w:rsidRDefault="00000000" w:rsidRPr="00000000" w14:paraId="00000024">
    <w:pPr>
      <w:spacing w:before="160" w:line="96.00000000000001" w:lineRule="auto"/>
      <w:ind w:left="-720" w:firstLine="0"/>
      <w:rPr>
        <w:color w:val="666666"/>
        <w:sz w:val="16"/>
        <w:szCs w:val="16"/>
      </w:rPr>
    </w:pPr>
    <w:r w:rsidDel="00000000" w:rsidR="00000000" w:rsidRPr="00000000">
      <w:rPr>
        <w:color w:val="666666"/>
        <w:sz w:val="16"/>
        <w:szCs w:val="16"/>
        <w:rtl w:val="0"/>
      </w:rPr>
      <w:t xml:space="preserve">53-55 Nicolae Filipescu, Bucharest, Romania</w:t>
    </w:r>
  </w:p>
  <w:p w:rsidR="00000000" w:rsidDel="00000000" w:rsidP="00000000" w:rsidRDefault="00000000" w:rsidRPr="00000000" w14:paraId="00000025">
    <w:pPr>
      <w:spacing w:before="160" w:line="96.00000000000001" w:lineRule="auto"/>
      <w:ind w:left="-720" w:right="-720" w:firstLine="0"/>
      <w:rPr>
        <w:rFonts w:ascii="Helvetica Neue" w:cs="Helvetica Neue" w:eastAsia="Helvetica Neue" w:hAnsi="Helvetica Neue"/>
        <w:b w:val="1"/>
        <w:color w:val="999999"/>
      </w:rPr>
    </w:pPr>
    <w:hyperlink r:id="rId1">
      <w:r w:rsidDel="00000000" w:rsidR="00000000" w:rsidRPr="00000000">
        <w:rPr>
          <w:rFonts w:ascii="Helvetica Neue" w:cs="Helvetica Neue" w:eastAsia="Helvetica Neue" w:hAnsi="Helvetica Neue"/>
          <w:color w:val="1155cc"/>
          <w:sz w:val="16"/>
          <w:szCs w:val="16"/>
          <w:u w:val="single"/>
          <w:rtl w:val="0"/>
        </w:rPr>
        <w:t xml:space="preserve">https://atta.systems</w:t>
      </w:r>
    </w:hyperlink>
    <w:r w:rsidDel="00000000" w:rsidR="00000000" w:rsidRPr="00000000">
      <w:rPr>
        <w:rFonts w:ascii="Helvetica Neue" w:cs="Helvetica Neue" w:eastAsia="Helvetica Neue" w:hAnsi="Helvetica Neue"/>
        <w:rtl w:val="0"/>
      </w:rPr>
      <w:t xml:space="preserve">  </w:t>
      <w:tab/>
      <w:tab/>
      <w:tab/>
      <w:tab/>
      <w:tab/>
      <w:tab/>
      <w:tab/>
      <w:tab/>
      <w:tab/>
      <w:tab/>
      <w:tab/>
      <w:t xml:space="preserve">                     </w:t>
    </w:r>
    <w:r w:rsidDel="00000000" w:rsidR="00000000" w:rsidRPr="00000000">
      <w:rPr>
        <w:rFonts w:ascii="Helvetica Neue" w:cs="Helvetica Neue" w:eastAsia="Helvetica Neue" w:hAnsi="Helvetica Neue"/>
        <w:b w:val="1"/>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640" w:line="300" w:lineRule="auto"/>
      <w:ind w:left="-720" w:firstLine="0"/>
      <w:rPr>
        <w:rFonts w:ascii="Proxima Nova" w:cs="Proxima Nova" w:eastAsia="Proxima Nova" w:hAnsi="Proxima Nova"/>
        <w:color w:val="666666"/>
        <w:sz w:val="20"/>
        <w:szCs w:val="20"/>
      </w:rPr>
    </w:pPr>
    <w:r w:rsidDel="00000000" w:rsidR="00000000" w:rsidRPr="00000000">
      <w:rPr>
        <w:color w:val="666666"/>
        <w:sz w:val="20"/>
        <w:szCs w:val="20"/>
      </w:rPr>
      <w:drawing>
        <wp:inline distB="114300" distT="114300" distL="114300" distR="114300">
          <wp:extent cx="423863" cy="397371"/>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23863" cy="397371"/>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-1838324</wp:posOffset>
          </wp:positionH>
          <wp:positionV relativeFrom="paragraph">
            <wp:posOffset>-47624</wp:posOffset>
          </wp:positionV>
          <wp:extent cx="8705850" cy="190500"/>
          <wp:effectExtent b="0" l="0" r="0" t="0"/>
          <wp:wrapTopAndBottom distB="0" distT="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705850" cy="1905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before="640" w:lineRule="auto"/>
      <w:ind w:left="-720" w:firstLine="0"/>
      <w:rPr/>
    </w:pPr>
    <w:r w:rsidDel="00000000" w:rsidR="00000000" w:rsidRPr="00000000">
      <w:rPr/>
      <w:drawing>
        <wp:inline distB="114300" distT="114300" distL="114300" distR="114300">
          <wp:extent cx="1204913" cy="410766"/>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4913" cy="410766"/>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190500"/>
          <wp:effectExtent b="0" l="0" r="0" t="0"/>
          <wp:wrapTopAndBottom distB="0" distT="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781925" cy="1905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404040"/>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w:cs="Helvetica Neue" w:eastAsia="Helvetica Neue" w:hAnsi="Helvetica Neue"/>
      <w:b w:val="1"/>
      <w:color w:val="41c2d3"/>
      <w:sz w:val="36"/>
      <w:szCs w:val="36"/>
    </w:rPr>
  </w:style>
  <w:style w:type="paragraph" w:styleId="Heading2">
    <w:name w:val="heading 2"/>
    <w:basedOn w:val="Normal"/>
    <w:next w:val="Normal"/>
    <w:pPr>
      <w:keepNext w:val="1"/>
      <w:keepLines w:val="1"/>
    </w:pPr>
    <w:rPr>
      <w:rFonts w:ascii="Helvetica Neue" w:cs="Helvetica Neue" w:eastAsia="Helvetica Neue" w:hAnsi="Helvetica Neue"/>
      <w:color w:val="41c2d3"/>
      <w:sz w:val="28"/>
      <w:szCs w:val="28"/>
    </w:rPr>
  </w:style>
  <w:style w:type="paragraph" w:styleId="Heading3">
    <w:name w:val="heading 3"/>
    <w:basedOn w:val="Normal"/>
    <w:next w:val="Normal"/>
    <w:pPr>
      <w:keepNext w:val="1"/>
      <w:keepLines w:val="1"/>
    </w:pPr>
    <w:rPr>
      <w:rFonts w:ascii="Helvetica Neue" w:cs="Helvetica Neue" w:eastAsia="Helvetica Neue" w:hAnsi="Helvetica Neue"/>
      <w:color w:val="41c2d3"/>
      <w:sz w:val="24"/>
      <w:szCs w:val="24"/>
    </w:rPr>
  </w:style>
  <w:style w:type="paragraph" w:styleId="Heading4">
    <w:name w:val="heading 4"/>
    <w:basedOn w:val="Normal"/>
    <w:next w:val="Normal"/>
    <w:pPr>
      <w:keepNext w:val="1"/>
      <w:keepLines w:val="1"/>
      <w:spacing w:before="160" w:lineRule="auto"/>
    </w:pPr>
    <w:rPr>
      <w:rFonts w:ascii="Helvetica Neue" w:cs="Helvetica Neue" w:eastAsia="Helvetica Neue" w:hAnsi="Helvetica Neue"/>
      <w:color w:val="404040"/>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jc w:val="center"/>
    </w:pPr>
    <w:rPr>
      <w:rFonts w:ascii="Helvetica Neue" w:cs="Helvetica Neue" w:eastAsia="Helvetica Neue" w:hAnsi="Helvetica Neue"/>
      <w:b w:val="1"/>
      <w:color w:val="404040"/>
      <w:sz w:val="96"/>
      <w:szCs w:val="96"/>
    </w:rPr>
  </w:style>
  <w:style w:type="paragraph" w:styleId="Subtitle">
    <w:name w:val="Subtitle"/>
    <w:basedOn w:val="Normal"/>
    <w:next w:val="Normal"/>
    <w:pPr>
      <w:keepNext w:val="1"/>
      <w:keepLines w:val="1"/>
      <w:spacing w:before="480" w:lineRule="auto"/>
      <w:jc w:val="center"/>
    </w:pPr>
    <w:rPr>
      <w:rFonts w:ascii="Helvetica Neue" w:cs="Helvetica Neue" w:eastAsia="Helvetica Neue" w:hAnsi="Helvetica Neue"/>
      <w:color w:val="404040"/>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hub.docker.com/_/wordpress" TargetMode="External"/><Relationship Id="rId7" Type="http://schemas.openxmlformats.org/officeDocument/2006/relationships/hyperlink" Target="https://hub.docker.com/_/mysq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https://atta.syste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