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091E7" w14:textId="5E2BBD5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Courier New" w:eastAsia="Courier New" w:hAnsi="Courier New" w:cs="Courier New"/>
          <w:b/>
          <w:sz w:val="32"/>
        </w:rPr>
        <w:t>Problema</w:t>
      </w:r>
      <w:proofErr w:type="spellEnd"/>
      <w:r>
        <w:rPr>
          <w:rFonts w:ascii="Courier New" w:eastAsia="Courier New" w:hAnsi="Courier New" w:cs="Courier New"/>
          <w:b/>
          <w:sz w:val="32"/>
        </w:rPr>
        <w:t xml:space="preserve"> – </w:t>
      </w:r>
      <w:proofErr w:type="spellStart"/>
      <w:r>
        <w:rPr>
          <w:rFonts w:ascii="Courier New" w:eastAsia="Courier New" w:hAnsi="Courier New" w:cs="Courier New"/>
          <w:b/>
          <w:sz w:val="32"/>
        </w:rPr>
        <w:t>Bancnote</w:t>
      </w:r>
      <w:proofErr w:type="spellEnd"/>
      <w:r>
        <w:rPr>
          <w:rFonts w:ascii="Courier New" w:eastAsia="Courier New" w:hAnsi="Courier New" w:cs="Courier New"/>
          <w:b/>
          <w:sz w:val="32"/>
        </w:rPr>
        <w:tab/>
      </w:r>
      <w:r>
        <w:rPr>
          <w:rFonts w:ascii="Courier New" w:eastAsia="Courier New" w:hAnsi="Courier New" w:cs="Courier New"/>
          <w:b/>
          <w:sz w:val="32"/>
        </w:rPr>
        <w:tab/>
      </w:r>
      <w:r>
        <w:rPr>
          <w:rFonts w:ascii="Courier New" w:eastAsia="Courier New" w:hAnsi="Courier New" w:cs="Courier New"/>
          <w:b/>
          <w:sz w:val="32"/>
        </w:rPr>
        <w:tab/>
      </w:r>
      <w:r>
        <w:rPr>
          <w:rFonts w:ascii="Courier New" w:eastAsia="Courier New" w:hAnsi="Courier New" w:cs="Courier New"/>
          <w:b/>
          <w:sz w:val="32"/>
        </w:rPr>
        <w:tab/>
        <w:t xml:space="preserve">100 </w:t>
      </w:r>
      <w:proofErr w:type="spellStart"/>
      <w:r>
        <w:rPr>
          <w:rFonts w:ascii="Courier New" w:eastAsia="Courier New" w:hAnsi="Courier New" w:cs="Courier New"/>
          <w:b/>
          <w:sz w:val="32"/>
        </w:rPr>
        <w:t>puncte</w:t>
      </w:r>
      <w:proofErr w:type="spellEnd"/>
    </w:p>
    <w:p w14:paraId="0A3A00DF" w14:textId="75088779" w:rsidR="006C16F4" w:rsidRDefault="00000000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 xml:space="preserve">Laurențiu are n </w:t>
      </w:r>
      <w:proofErr w:type="spellStart"/>
      <w:r>
        <w:rPr>
          <w:rFonts w:ascii="Courier New" w:eastAsia="Courier New" w:hAnsi="Courier New" w:cs="Courier New"/>
          <w:sz w:val="22"/>
        </w:rPr>
        <w:t>bancnote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diferite</w:t>
      </w:r>
      <w:proofErr w:type="spellEnd"/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fiecare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valorând</w:t>
      </w:r>
      <w:proofErr w:type="spellEnd"/>
      <w:r>
        <w:rPr>
          <w:rFonts w:ascii="Courier New" w:eastAsia="Courier New" w:hAnsi="Courier New" w:cs="Courier New"/>
          <w:sz w:val="22"/>
        </w:rPr>
        <w:t xml:space="preserve"> 1, 2, 3, ..., n lei. </w:t>
      </w:r>
      <w:proofErr w:type="spellStart"/>
      <w:r>
        <w:rPr>
          <w:rFonts w:ascii="Courier New" w:eastAsia="Courier New" w:hAnsi="Courier New" w:cs="Courier New"/>
          <w:sz w:val="22"/>
        </w:rPr>
        <w:t>Acesta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vrea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să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îi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cumpere</w:t>
      </w:r>
      <w:proofErr w:type="spellEnd"/>
      <w:r>
        <w:rPr>
          <w:rFonts w:ascii="Courier New" w:eastAsia="Courier New" w:hAnsi="Courier New" w:cs="Courier New"/>
          <w:sz w:val="22"/>
        </w:rPr>
        <w:t xml:space="preserve"> un </w:t>
      </w:r>
      <w:proofErr w:type="spellStart"/>
      <w:r>
        <w:rPr>
          <w:rFonts w:ascii="Courier New" w:eastAsia="Courier New" w:hAnsi="Courier New" w:cs="Courier New"/>
          <w:sz w:val="22"/>
        </w:rPr>
        <w:t>cadou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prietenei</w:t>
      </w:r>
      <w:proofErr w:type="spellEnd"/>
      <w:r>
        <w:rPr>
          <w:rFonts w:ascii="Courier New" w:eastAsia="Courier New" w:hAnsi="Courier New" w:cs="Courier New"/>
          <w:sz w:val="22"/>
        </w:rPr>
        <w:t xml:space="preserve"> sale, Camelia, care </w:t>
      </w:r>
      <w:proofErr w:type="spellStart"/>
      <w:r>
        <w:rPr>
          <w:rFonts w:ascii="Courier New" w:eastAsia="Courier New" w:hAnsi="Courier New" w:cs="Courier New"/>
          <w:sz w:val="22"/>
        </w:rPr>
        <w:t>valorează</w:t>
      </w:r>
      <w:proofErr w:type="spellEnd"/>
      <w:r>
        <w:rPr>
          <w:rFonts w:ascii="Courier New" w:eastAsia="Courier New" w:hAnsi="Courier New" w:cs="Courier New"/>
          <w:sz w:val="22"/>
        </w:rPr>
        <w:t xml:space="preserve"> k lei. Laurențiu, </w:t>
      </w:r>
      <w:proofErr w:type="spellStart"/>
      <w:r>
        <w:rPr>
          <w:rFonts w:ascii="Courier New" w:eastAsia="Courier New" w:hAnsi="Courier New" w:cs="Courier New"/>
          <w:sz w:val="22"/>
        </w:rPr>
        <w:t>fiind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colecționar</w:t>
      </w:r>
      <w:proofErr w:type="spellEnd"/>
      <w:r>
        <w:rPr>
          <w:rFonts w:ascii="Courier New" w:eastAsia="Courier New" w:hAnsi="Courier New" w:cs="Courier New"/>
          <w:sz w:val="22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2"/>
        </w:rPr>
        <w:t>bancnote</w:t>
      </w:r>
      <w:proofErr w:type="spellEnd"/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vrea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să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cheltuiască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cât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mai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puține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bancnote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posibil</w:t>
      </w:r>
      <w:proofErr w:type="spellEnd"/>
      <w:r>
        <w:rPr>
          <w:rFonts w:ascii="Courier New" w:eastAsia="Courier New" w:hAnsi="Courier New" w:cs="Courier New"/>
          <w:sz w:val="22"/>
        </w:rPr>
        <w:t xml:space="preserve">. Ba </w:t>
      </w:r>
      <w:proofErr w:type="spellStart"/>
      <w:r>
        <w:rPr>
          <w:rFonts w:ascii="Courier New" w:eastAsia="Courier New" w:hAnsi="Courier New" w:cs="Courier New"/>
          <w:sz w:val="22"/>
        </w:rPr>
        <w:t>mai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mult</w:t>
      </w:r>
      <w:proofErr w:type="spellEnd"/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acesta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este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interesat</w:t>
      </w:r>
      <w:proofErr w:type="spellEnd"/>
      <w:r>
        <w:rPr>
          <w:rFonts w:ascii="Courier New" w:eastAsia="Courier New" w:hAnsi="Courier New" w:cs="Courier New"/>
          <w:sz w:val="22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2"/>
        </w:rPr>
        <w:t>modalitatea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cea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mai</w:t>
      </w:r>
      <w:proofErr w:type="spellEnd"/>
      <w:r>
        <w:rPr>
          <w:rFonts w:ascii="Courier New" w:eastAsia="Courier New" w:hAnsi="Courier New" w:cs="Courier New"/>
          <w:sz w:val="22"/>
        </w:rPr>
        <w:t xml:space="preserve"> mare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lexicografică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gramEnd"/>
      <w:r>
        <w:rPr>
          <w:rFonts w:ascii="Courier New" w:eastAsia="Courier New" w:hAnsi="Courier New" w:cs="Courier New"/>
          <w:sz w:val="22"/>
        </w:rPr>
        <w:t xml:space="preserve">cu </w:t>
      </w:r>
      <w:proofErr w:type="spellStart"/>
      <w:r>
        <w:rPr>
          <w:rFonts w:ascii="Courier New" w:eastAsia="Courier New" w:hAnsi="Courier New" w:cs="Courier New"/>
          <w:sz w:val="22"/>
        </w:rPr>
        <w:t>număr</w:t>
      </w:r>
      <w:proofErr w:type="spellEnd"/>
      <w:r>
        <w:rPr>
          <w:rFonts w:ascii="Courier New" w:eastAsia="Courier New" w:hAnsi="Courier New" w:cs="Courier New"/>
          <w:sz w:val="22"/>
        </w:rPr>
        <w:t xml:space="preserve"> minim de </w:t>
      </w:r>
      <w:proofErr w:type="spellStart"/>
      <w:r>
        <w:rPr>
          <w:rFonts w:ascii="Courier New" w:eastAsia="Courier New" w:hAnsi="Courier New" w:cs="Courier New"/>
          <w:sz w:val="22"/>
        </w:rPr>
        <w:t>bancnote</w:t>
      </w:r>
      <w:proofErr w:type="spellEnd"/>
      <w:r>
        <w:rPr>
          <w:rFonts w:ascii="Courier New" w:eastAsia="Courier New" w:hAnsi="Courier New" w:cs="Courier New"/>
          <w:sz w:val="22"/>
        </w:rPr>
        <w:t xml:space="preserve">). </w:t>
      </w:r>
      <w:proofErr w:type="spellStart"/>
      <w:r>
        <w:rPr>
          <w:rFonts w:ascii="Courier New" w:eastAsia="Courier New" w:hAnsi="Courier New" w:cs="Courier New"/>
          <w:sz w:val="22"/>
        </w:rPr>
        <w:t>Determinați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ce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bancnote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trebuie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să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cheltuiască</w:t>
      </w:r>
      <w:proofErr w:type="spellEnd"/>
      <w:r>
        <w:rPr>
          <w:rFonts w:ascii="Courier New" w:eastAsia="Courier New" w:hAnsi="Courier New" w:cs="Courier New"/>
          <w:sz w:val="22"/>
        </w:rPr>
        <w:t xml:space="preserve"> Laurențiu, </w:t>
      </w:r>
      <w:proofErr w:type="spellStart"/>
      <w:r>
        <w:rPr>
          <w:rFonts w:ascii="Courier New" w:eastAsia="Courier New" w:hAnsi="Courier New" w:cs="Courier New"/>
          <w:sz w:val="22"/>
        </w:rPr>
        <w:t>pentru</w:t>
      </w:r>
      <w:proofErr w:type="spellEnd"/>
      <w:r>
        <w:rPr>
          <w:rFonts w:ascii="Courier New" w:eastAsia="Courier New" w:hAnsi="Courier New" w:cs="Courier New"/>
          <w:sz w:val="22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2"/>
        </w:rPr>
        <w:t>rămâne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în</w:t>
      </w:r>
      <w:proofErr w:type="spellEnd"/>
      <w:r>
        <w:rPr>
          <w:rFonts w:ascii="Courier New" w:eastAsia="Courier New" w:hAnsi="Courier New" w:cs="Courier New"/>
          <w:sz w:val="22"/>
        </w:rPr>
        <w:t xml:space="preserve"> final cu </w:t>
      </w:r>
      <w:proofErr w:type="spellStart"/>
      <w:r>
        <w:rPr>
          <w:rFonts w:ascii="Courier New" w:eastAsia="Courier New" w:hAnsi="Courier New" w:cs="Courier New"/>
          <w:sz w:val="22"/>
        </w:rPr>
        <w:t>cât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mai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multe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posibil</w:t>
      </w:r>
      <w:proofErr w:type="spellEnd"/>
      <w:r>
        <w:rPr>
          <w:rFonts w:ascii="Courier New" w:eastAsia="Courier New" w:hAnsi="Courier New" w:cs="Courier New"/>
          <w:sz w:val="22"/>
        </w:rPr>
        <w:t xml:space="preserve">. </w:t>
      </w:r>
    </w:p>
    <w:p w14:paraId="6E401618" w14:textId="3AC397FA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Courier New" w:eastAsia="Courier New" w:hAnsi="Courier New" w:cs="Courier New"/>
          <w:sz w:val="22"/>
        </w:rPr>
        <w:t>Notă</w:t>
      </w:r>
      <w:proofErr w:type="spellEnd"/>
      <w:r>
        <w:rPr>
          <w:rFonts w:ascii="Courier New" w:eastAsia="Courier New" w:hAnsi="Courier New" w:cs="Courier New"/>
          <w:sz w:val="22"/>
        </w:rPr>
        <w:t xml:space="preserve">: O </w:t>
      </w:r>
      <w:proofErr w:type="spellStart"/>
      <w:r>
        <w:rPr>
          <w:rFonts w:ascii="Courier New" w:eastAsia="Courier New" w:hAnsi="Courier New" w:cs="Courier New"/>
          <w:sz w:val="22"/>
        </w:rPr>
        <w:t>serie</w:t>
      </w:r>
      <w:proofErr w:type="spellEnd"/>
      <w:r>
        <w:rPr>
          <w:rFonts w:ascii="Courier New" w:eastAsia="Courier New" w:hAnsi="Courier New" w:cs="Courier New"/>
          <w:sz w:val="22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2"/>
        </w:rPr>
        <w:t>bancnote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</w:rPr>
        <w:t>a</w:t>
      </w:r>
      <w:proofErr w:type="gram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este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mai</w:t>
      </w:r>
      <w:proofErr w:type="spellEnd"/>
      <w:r>
        <w:rPr>
          <w:rFonts w:ascii="Courier New" w:eastAsia="Courier New" w:hAnsi="Courier New" w:cs="Courier New"/>
          <w:sz w:val="22"/>
        </w:rPr>
        <w:t xml:space="preserve"> mare </w:t>
      </w:r>
      <w:proofErr w:type="spellStart"/>
      <w:r>
        <w:rPr>
          <w:rFonts w:ascii="Courier New" w:eastAsia="Courier New" w:hAnsi="Courier New" w:cs="Courier New"/>
          <w:sz w:val="22"/>
        </w:rPr>
        <w:t>decât</w:t>
      </w:r>
      <w:proofErr w:type="spellEnd"/>
      <w:r>
        <w:rPr>
          <w:rFonts w:ascii="Courier New" w:eastAsia="Courier New" w:hAnsi="Courier New" w:cs="Courier New"/>
          <w:sz w:val="22"/>
        </w:rPr>
        <w:t xml:space="preserve"> o </w:t>
      </w:r>
      <w:proofErr w:type="spellStart"/>
      <w:r>
        <w:rPr>
          <w:rFonts w:ascii="Courier New" w:eastAsia="Courier New" w:hAnsi="Courier New" w:cs="Courier New"/>
          <w:sz w:val="22"/>
        </w:rPr>
        <w:t>alta</w:t>
      </w:r>
      <w:proofErr w:type="spellEnd"/>
      <w:r>
        <w:rPr>
          <w:rFonts w:ascii="Courier New" w:eastAsia="Courier New" w:hAnsi="Courier New" w:cs="Courier New"/>
          <w:sz w:val="22"/>
        </w:rPr>
        <w:t xml:space="preserve"> b </w:t>
      </w:r>
      <w:proofErr w:type="spellStart"/>
      <w:r>
        <w:rPr>
          <w:rFonts w:ascii="Courier New" w:eastAsia="Courier New" w:hAnsi="Courier New" w:cs="Courier New"/>
          <w:sz w:val="22"/>
        </w:rPr>
        <w:t>dacă</w:t>
      </w:r>
      <w:proofErr w:type="spellEnd"/>
      <w:r>
        <w:rPr>
          <w:rFonts w:ascii="Courier New" w:eastAsia="Courier New" w:hAnsi="Courier New" w:cs="Courier New"/>
          <w:sz w:val="22"/>
        </w:rPr>
        <w:t xml:space="preserve"> prima </w:t>
      </w:r>
      <w:proofErr w:type="spellStart"/>
      <w:r>
        <w:rPr>
          <w:rFonts w:ascii="Courier New" w:eastAsia="Courier New" w:hAnsi="Courier New" w:cs="Courier New"/>
          <w:sz w:val="22"/>
        </w:rPr>
        <w:t>poziție</w:t>
      </w:r>
      <w:proofErr w:type="spellEnd"/>
      <w:r>
        <w:rPr>
          <w:rFonts w:ascii="Courier New" w:eastAsia="Courier New" w:hAnsi="Courier New" w:cs="Courier New"/>
          <w:sz w:val="22"/>
        </w:rPr>
        <w:t xml:space="preserve"> pe care </w:t>
      </w:r>
      <w:proofErr w:type="spellStart"/>
      <w:r>
        <w:rPr>
          <w:rFonts w:ascii="Courier New" w:eastAsia="Courier New" w:hAnsi="Courier New" w:cs="Courier New"/>
          <w:sz w:val="22"/>
        </w:rPr>
        <w:t>diferă</w:t>
      </w:r>
      <w:proofErr w:type="spellEnd"/>
      <w:r>
        <w:rPr>
          <w:rFonts w:ascii="Courier New" w:eastAsia="Courier New" w:hAnsi="Courier New" w:cs="Courier New"/>
          <w:sz w:val="22"/>
        </w:rPr>
        <w:t xml:space="preserve">, fie </w:t>
      </w:r>
      <w:proofErr w:type="spellStart"/>
      <w:r>
        <w:rPr>
          <w:rFonts w:ascii="Courier New" w:eastAsia="Courier New" w:hAnsi="Courier New" w:cs="Courier New"/>
          <w:sz w:val="22"/>
        </w:rPr>
        <w:t>aceasta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>,</w:t>
      </w:r>
      <w:r w:rsidR="008405F1"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a[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>]&gt;b[</w:t>
      </w:r>
      <w:proofErr w:type="spellStart"/>
      <w:r>
        <w:rPr>
          <w:rFonts w:ascii="Courier New" w:eastAsia="Courier New" w:hAnsi="Courier New" w:cs="Courier New"/>
          <w:sz w:val="22"/>
        </w:rPr>
        <w:t>i</w:t>
      </w:r>
      <w:proofErr w:type="spellEnd"/>
      <w:r>
        <w:rPr>
          <w:rFonts w:ascii="Courier New" w:eastAsia="Courier New" w:hAnsi="Courier New" w:cs="Courier New"/>
          <w:sz w:val="22"/>
        </w:rPr>
        <w:t xml:space="preserve">]. </w:t>
      </w:r>
      <w:proofErr w:type="spellStart"/>
      <w:r>
        <w:rPr>
          <w:rFonts w:ascii="Courier New" w:eastAsia="Courier New" w:hAnsi="Courier New" w:cs="Courier New"/>
          <w:sz w:val="22"/>
        </w:rPr>
        <w:t>Spre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exemplu</w:t>
      </w:r>
      <w:proofErr w:type="spellEnd"/>
      <w:r>
        <w:rPr>
          <w:rFonts w:ascii="Courier New" w:eastAsia="Courier New" w:hAnsi="Courier New" w:cs="Courier New"/>
          <w:sz w:val="22"/>
        </w:rPr>
        <w:t xml:space="preserve"> {5,2,6} "&gt;" {5,1,8}.</w:t>
      </w:r>
    </w:p>
    <w:p w14:paraId="2B9C8191" w14:textId="77777777" w:rsidR="006C16F4" w:rsidRDefault="006C16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2E23726A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proofErr w:type="spellStart"/>
      <w:r>
        <w:rPr>
          <w:rFonts w:ascii="Courier New" w:eastAsia="Courier New" w:hAnsi="Courier New" w:cs="Courier New"/>
          <w:b/>
          <w:color w:val="C00000"/>
          <w:sz w:val="22"/>
        </w:rPr>
        <w:t>Cerinţă</w:t>
      </w:r>
      <w:proofErr w:type="spellEnd"/>
    </w:p>
    <w:p w14:paraId="20E92513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Courier New" w:eastAsia="Courier New" w:hAnsi="Courier New" w:cs="Courier New"/>
          <w:sz w:val="22"/>
        </w:rPr>
        <w:t>Dacă</w:t>
      </w:r>
      <w:proofErr w:type="spellEnd"/>
      <w:r>
        <w:rPr>
          <w:rFonts w:ascii="Courier New" w:eastAsia="Courier New" w:hAnsi="Courier New" w:cs="Courier New"/>
          <w:sz w:val="22"/>
        </w:rPr>
        <w:t xml:space="preserve"> c=1, se </w:t>
      </w:r>
      <w:proofErr w:type="spellStart"/>
      <w:r>
        <w:rPr>
          <w:rFonts w:ascii="Courier New" w:eastAsia="Courier New" w:hAnsi="Courier New" w:cs="Courier New"/>
          <w:sz w:val="22"/>
        </w:rPr>
        <w:t>va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afișa</w:t>
      </w:r>
      <w:proofErr w:type="spellEnd"/>
      <w:r>
        <w:rPr>
          <w:rFonts w:ascii="Courier New" w:eastAsia="Courier New" w:hAnsi="Courier New" w:cs="Courier New"/>
          <w:sz w:val="22"/>
        </w:rPr>
        <w:t xml:space="preserve"> pe prima </w:t>
      </w:r>
      <w:proofErr w:type="spellStart"/>
      <w:r>
        <w:rPr>
          <w:rFonts w:ascii="Courier New" w:eastAsia="Courier New" w:hAnsi="Courier New" w:cs="Courier New"/>
          <w:sz w:val="22"/>
        </w:rPr>
        <w:t>linie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numărul</w:t>
      </w:r>
      <w:proofErr w:type="spellEnd"/>
      <w:r>
        <w:rPr>
          <w:rFonts w:ascii="Courier New" w:eastAsia="Courier New" w:hAnsi="Courier New" w:cs="Courier New"/>
          <w:sz w:val="22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2"/>
        </w:rPr>
        <w:t>bancnote</w:t>
      </w:r>
      <w:proofErr w:type="spellEnd"/>
      <w:r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</w:rPr>
        <w:t>iar</w:t>
      </w:r>
      <w:proofErr w:type="spellEnd"/>
      <w:r>
        <w:rPr>
          <w:rFonts w:ascii="Courier New" w:eastAsia="Courier New" w:hAnsi="Courier New" w:cs="Courier New"/>
          <w:sz w:val="22"/>
        </w:rPr>
        <w:t xml:space="preserve"> pe a </w:t>
      </w:r>
      <w:proofErr w:type="spellStart"/>
      <w:r>
        <w:rPr>
          <w:rFonts w:ascii="Courier New" w:eastAsia="Courier New" w:hAnsi="Courier New" w:cs="Courier New"/>
          <w:sz w:val="22"/>
        </w:rPr>
        <w:t>doua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acestea</w:t>
      </w:r>
      <w:proofErr w:type="spellEnd"/>
      <w:r>
        <w:rPr>
          <w:rFonts w:ascii="Courier New" w:eastAsia="Courier New" w:hAnsi="Courier New" w:cs="Courier New"/>
          <w:sz w:val="22"/>
        </w:rPr>
        <w:t xml:space="preserve">. </w:t>
      </w:r>
      <w:proofErr w:type="spellStart"/>
      <w:r>
        <w:rPr>
          <w:rFonts w:ascii="Courier New" w:eastAsia="Courier New" w:hAnsi="Courier New" w:cs="Courier New"/>
          <w:sz w:val="22"/>
        </w:rPr>
        <w:t>Dacă</w:t>
      </w:r>
      <w:proofErr w:type="spellEnd"/>
      <w:r>
        <w:rPr>
          <w:rFonts w:ascii="Courier New" w:eastAsia="Courier New" w:hAnsi="Courier New" w:cs="Courier New"/>
          <w:sz w:val="22"/>
        </w:rPr>
        <w:t xml:space="preserve"> c=2, se </w:t>
      </w:r>
      <w:proofErr w:type="spellStart"/>
      <w:r>
        <w:rPr>
          <w:rFonts w:ascii="Courier New" w:eastAsia="Courier New" w:hAnsi="Courier New" w:cs="Courier New"/>
          <w:sz w:val="22"/>
        </w:rPr>
        <w:t>va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afișa</w:t>
      </w:r>
      <w:proofErr w:type="spellEnd"/>
      <w:r>
        <w:rPr>
          <w:rFonts w:ascii="Courier New" w:eastAsia="Courier New" w:hAnsi="Courier New" w:cs="Courier New"/>
          <w:sz w:val="22"/>
        </w:rPr>
        <w:t xml:space="preserve"> pe prima </w:t>
      </w:r>
      <w:proofErr w:type="spellStart"/>
      <w:r>
        <w:rPr>
          <w:rFonts w:ascii="Courier New" w:eastAsia="Courier New" w:hAnsi="Courier New" w:cs="Courier New"/>
          <w:sz w:val="22"/>
        </w:rPr>
        <w:t>linie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doar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numărul</w:t>
      </w:r>
      <w:proofErr w:type="spellEnd"/>
      <w:r>
        <w:rPr>
          <w:rFonts w:ascii="Courier New" w:eastAsia="Courier New" w:hAnsi="Courier New" w:cs="Courier New"/>
          <w:sz w:val="22"/>
        </w:rPr>
        <w:t xml:space="preserve"> minim de </w:t>
      </w:r>
      <w:proofErr w:type="spellStart"/>
      <w:r>
        <w:rPr>
          <w:rFonts w:ascii="Courier New" w:eastAsia="Courier New" w:hAnsi="Courier New" w:cs="Courier New"/>
          <w:sz w:val="22"/>
        </w:rPr>
        <w:t>bancnote</w:t>
      </w:r>
      <w:proofErr w:type="spellEnd"/>
      <w:r>
        <w:rPr>
          <w:rFonts w:ascii="Courier New" w:eastAsia="Courier New" w:hAnsi="Courier New" w:cs="Courier New"/>
          <w:sz w:val="22"/>
        </w:rPr>
        <w:t xml:space="preserve">. ATENȚIE </w:t>
      </w:r>
      <w:proofErr w:type="spellStart"/>
      <w:r>
        <w:rPr>
          <w:rFonts w:ascii="Courier New" w:eastAsia="Courier New" w:hAnsi="Courier New" w:cs="Courier New"/>
          <w:sz w:val="22"/>
        </w:rPr>
        <w:t>restricțiile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pentru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cele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două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cerințe</w:t>
      </w:r>
      <w:proofErr w:type="spellEnd"/>
      <w:r>
        <w:rPr>
          <w:rFonts w:ascii="Courier New" w:eastAsia="Courier New" w:hAnsi="Courier New" w:cs="Courier New"/>
          <w:sz w:val="22"/>
        </w:rPr>
        <w:t xml:space="preserve"> sunt DIFERITE.</w:t>
      </w:r>
    </w:p>
    <w:p w14:paraId="2B401834" w14:textId="77777777" w:rsidR="006C16F4" w:rsidRDefault="006C16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2"/>
        </w:rPr>
      </w:pPr>
    </w:p>
    <w:p w14:paraId="54ED559C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>
        <w:rPr>
          <w:rFonts w:ascii="Courier New" w:eastAsia="Courier New" w:hAnsi="Courier New" w:cs="Courier New"/>
          <w:b/>
          <w:color w:val="C00000"/>
          <w:sz w:val="22"/>
        </w:rPr>
        <w:t xml:space="preserve">Date de </w:t>
      </w:r>
      <w:proofErr w:type="spellStart"/>
      <w:r>
        <w:rPr>
          <w:rFonts w:ascii="Courier New" w:eastAsia="Courier New" w:hAnsi="Courier New" w:cs="Courier New"/>
          <w:b/>
          <w:color w:val="C00000"/>
          <w:sz w:val="22"/>
        </w:rPr>
        <w:t>intrare</w:t>
      </w:r>
      <w:proofErr w:type="spellEnd"/>
    </w:p>
    <w:p w14:paraId="2FFA2FE5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Courier New" w:eastAsia="Courier New" w:hAnsi="Courier New" w:cs="Courier New"/>
          <w:sz w:val="22"/>
        </w:rPr>
        <w:t xml:space="preserve">Din </w:t>
      </w:r>
      <w:proofErr w:type="spellStart"/>
      <w:r>
        <w:rPr>
          <w:rFonts w:ascii="Courier New" w:eastAsia="Courier New" w:hAnsi="Courier New" w:cs="Courier New"/>
          <w:sz w:val="22"/>
        </w:rPr>
        <w:t>fișierul</w:t>
      </w:r>
      <w:proofErr w:type="spellEnd"/>
      <w:r>
        <w:rPr>
          <w:rFonts w:ascii="Courier New" w:eastAsia="Courier New" w:hAnsi="Courier New" w:cs="Courier New"/>
          <w:sz w:val="22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2"/>
        </w:rPr>
        <w:t>intrare</w:t>
      </w:r>
      <w:proofErr w:type="spellEnd"/>
      <w:r>
        <w:rPr>
          <w:rFonts w:ascii="Courier New" w:eastAsia="Courier New" w:hAnsi="Courier New" w:cs="Courier New"/>
          <w:sz w:val="22"/>
        </w:rPr>
        <w:t xml:space="preserve"> bancnote.in se </w:t>
      </w:r>
      <w:proofErr w:type="spellStart"/>
      <w:r>
        <w:rPr>
          <w:rFonts w:ascii="Courier New" w:eastAsia="Courier New" w:hAnsi="Courier New" w:cs="Courier New"/>
          <w:sz w:val="22"/>
        </w:rPr>
        <w:t>va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citi</w:t>
      </w:r>
      <w:proofErr w:type="spellEnd"/>
      <w:r>
        <w:rPr>
          <w:rFonts w:ascii="Courier New" w:eastAsia="Courier New" w:hAnsi="Courier New" w:cs="Courier New"/>
          <w:sz w:val="22"/>
        </w:rPr>
        <w:t xml:space="preserve"> un </w:t>
      </w:r>
      <w:proofErr w:type="spellStart"/>
      <w:r>
        <w:rPr>
          <w:rFonts w:ascii="Courier New" w:eastAsia="Courier New" w:hAnsi="Courier New" w:cs="Courier New"/>
          <w:sz w:val="22"/>
        </w:rPr>
        <w:t>număr</w:t>
      </w:r>
      <w:proofErr w:type="spellEnd"/>
      <w:r>
        <w:rPr>
          <w:rFonts w:ascii="Courier New" w:eastAsia="Courier New" w:hAnsi="Courier New" w:cs="Courier New"/>
          <w:sz w:val="22"/>
        </w:rPr>
        <w:t xml:space="preserve"> c, un </w:t>
      </w:r>
      <w:proofErr w:type="spellStart"/>
      <w:r>
        <w:rPr>
          <w:rFonts w:ascii="Courier New" w:eastAsia="Courier New" w:hAnsi="Courier New" w:cs="Courier New"/>
          <w:sz w:val="22"/>
        </w:rPr>
        <w:t>număr</w:t>
      </w:r>
      <w:proofErr w:type="spellEnd"/>
      <w:r>
        <w:rPr>
          <w:rFonts w:ascii="Courier New" w:eastAsia="Courier New" w:hAnsi="Courier New" w:cs="Courier New"/>
          <w:sz w:val="22"/>
        </w:rPr>
        <w:t xml:space="preserve"> n </w:t>
      </w:r>
      <w:proofErr w:type="spellStart"/>
      <w:r>
        <w:rPr>
          <w:rFonts w:ascii="Courier New" w:eastAsia="Courier New" w:hAnsi="Courier New" w:cs="Courier New"/>
          <w:sz w:val="22"/>
        </w:rPr>
        <w:t>și</w:t>
      </w:r>
      <w:proofErr w:type="spellEnd"/>
      <w:r>
        <w:rPr>
          <w:rFonts w:ascii="Courier New" w:eastAsia="Courier New" w:hAnsi="Courier New" w:cs="Courier New"/>
          <w:sz w:val="22"/>
        </w:rPr>
        <w:t xml:space="preserve"> un </w:t>
      </w:r>
      <w:proofErr w:type="spellStart"/>
      <w:r>
        <w:rPr>
          <w:rFonts w:ascii="Courier New" w:eastAsia="Courier New" w:hAnsi="Courier New" w:cs="Courier New"/>
          <w:sz w:val="22"/>
        </w:rPr>
        <w:t>număr</w:t>
      </w:r>
      <w:proofErr w:type="spellEnd"/>
      <w:r>
        <w:rPr>
          <w:rFonts w:ascii="Courier New" w:eastAsia="Courier New" w:hAnsi="Courier New" w:cs="Courier New"/>
          <w:sz w:val="22"/>
        </w:rPr>
        <w:t xml:space="preserve"> k.</w:t>
      </w:r>
    </w:p>
    <w:p w14:paraId="2C0C1F16" w14:textId="77777777" w:rsidR="006C16F4" w:rsidRDefault="006C16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68115FFD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>
        <w:rPr>
          <w:rFonts w:ascii="Courier New" w:eastAsia="Courier New" w:hAnsi="Courier New" w:cs="Courier New"/>
          <w:b/>
          <w:color w:val="C00000"/>
          <w:sz w:val="22"/>
        </w:rPr>
        <w:t xml:space="preserve">Date de </w:t>
      </w:r>
      <w:proofErr w:type="spellStart"/>
      <w:r>
        <w:rPr>
          <w:rFonts w:ascii="Courier New" w:eastAsia="Courier New" w:hAnsi="Courier New" w:cs="Courier New"/>
          <w:b/>
          <w:color w:val="C00000"/>
          <w:sz w:val="22"/>
        </w:rPr>
        <w:t>ieşire</w:t>
      </w:r>
      <w:proofErr w:type="spellEnd"/>
    </w:p>
    <w:p w14:paraId="7D9C544F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Courier New" w:eastAsia="Courier New" w:hAnsi="Courier New" w:cs="Courier New"/>
          <w:sz w:val="22"/>
        </w:rPr>
        <w:t>În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fișierul</w:t>
      </w:r>
      <w:proofErr w:type="spellEnd"/>
      <w:r>
        <w:rPr>
          <w:rFonts w:ascii="Courier New" w:eastAsia="Courier New" w:hAnsi="Courier New" w:cs="Courier New"/>
          <w:sz w:val="22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2"/>
        </w:rPr>
        <w:t>ieșire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bancnote.out</w:t>
      </w:r>
      <w:proofErr w:type="spellEnd"/>
      <w:r>
        <w:rPr>
          <w:rFonts w:ascii="Courier New" w:eastAsia="Courier New" w:hAnsi="Courier New" w:cs="Courier New"/>
          <w:sz w:val="22"/>
        </w:rPr>
        <w:t xml:space="preserve"> se </w:t>
      </w:r>
      <w:proofErr w:type="spellStart"/>
      <w:r>
        <w:rPr>
          <w:rFonts w:ascii="Courier New" w:eastAsia="Courier New" w:hAnsi="Courier New" w:cs="Courier New"/>
          <w:sz w:val="22"/>
        </w:rPr>
        <w:t>va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afișa</w:t>
      </w:r>
      <w:proofErr w:type="spellEnd"/>
      <w:r>
        <w:rPr>
          <w:rFonts w:ascii="Courier New" w:eastAsia="Courier New" w:hAnsi="Courier New" w:cs="Courier New"/>
          <w:sz w:val="22"/>
        </w:rPr>
        <w:t xml:space="preserve"> un </w:t>
      </w:r>
      <w:proofErr w:type="spellStart"/>
      <w:r>
        <w:rPr>
          <w:rFonts w:ascii="Courier New" w:eastAsia="Courier New" w:hAnsi="Courier New" w:cs="Courier New"/>
          <w:sz w:val="22"/>
        </w:rPr>
        <w:t>număr</w:t>
      </w:r>
      <w:proofErr w:type="spellEnd"/>
      <w:r>
        <w:rPr>
          <w:rFonts w:ascii="Courier New" w:eastAsia="Courier New" w:hAnsi="Courier New" w:cs="Courier New"/>
          <w:sz w:val="22"/>
        </w:rPr>
        <w:t xml:space="preserve"> x, </w:t>
      </w:r>
      <w:proofErr w:type="spellStart"/>
      <w:r>
        <w:rPr>
          <w:rFonts w:ascii="Courier New" w:eastAsia="Courier New" w:hAnsi="Courier New" w:cs="Courier New"/>
          <w:sz w:val="22"/>
        </w:rPr>
        <w:t>reprezentând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numărul</w:t>
      </w:r>
      <w:proofErr w:type="spellEnd"/>
      <w:r>
        <w:rPr>
          <w:rFonts w:ascii="Courier New" w:eastAsia="Courier New" w:hAnsi="Courier New" w:cs="Courier New"/>
          <w:sz w:val="22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22"/>
        </w:rPr>
        <w:t>bancnote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cheltuite</w:t>
      </w:r>
      <w:proofErr w:type="spellEnd"/>
      <w:r>
        <w:rPr>
          <w:rFonts w:ascii="Courier New" w:eastAsia="Courier New" w:hAnsi="Courier New" w:cs="Courier New"/>
          <w:sz w:val="22"/>
        </w:rPr>
        <w:t>.</w:t>
      </w:r>
    </w:p>
    <w:p w14:paraId="715B4E03" w14:textId="77777777" w:rsidR="006C16F4" w:rsidRDefault="006C16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</w:p>
    <w:p w14:paraId="56CCB7E8" w14:textId="77777777" w:rsidR="006C16F4" w:rsidRDefault="00000000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b/>
          <w:color w:val="C00000"/>
          <w:sz w:val="22"/>
        </w:rPr>
      </w:pPr>
      <w:proofErr w:type="spellStart"/>
      <w:r>
        <w:rPr>
          <w:rFonts w:ascii="Courier New" w:eastAsia="Courier New" w:hAnsi="Courier New" w:cs="Courier New"/>
          <w:b/>
          <w:color w:val="C00000"/>
          <w:sz w:val="22"/>
        </w:rPr>
        <w:t>Restricţii</w:t>
      </w:r>
      <w:proofErr w:type="spellEnd"/>
      <w:r>
        <w:rPr>
          <w:rFonts w:ascii="Courier New" w:eastAsia="Courier New" w:hAnsi="Courier New" w:cs="Courier New"/>
          <w:b/>
          <w:color w:val="C00000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22"/>
        </w:rPr>
        <w:t>şi</w:t>
      </w:r>
      <w:proofErr w:type="spellEnd"/>
      <w:r>
        <w:rPr>
          <w:rFonts w:ascii="Courier New" w:eastAsia="Courier New" w:hAnsi="Courier New" w:cs="Courier New"/>
          <w:b/>
          <w:color w:val="C00000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22"/>
        </w:rPr>
        <w:t>precizări</w:t>
      </w:r>
      <w:proofErr w:type="spellEnd"/>
      <w:r>
        <w:rPr>
          <w:rFonts w:ascii="Courier New" w:eastAsia="Courier New" w:hAnsi="Courier New" w:cs="Courier New"/>
          <w:b/>
          <w:color w:val="C00000"/>
          <w:sz w:val="22"/>
        </w:rPr>
        <w:t>:</w:t>
      </w:r>
    </w:p>
    <w:p w14:paraId="06B83200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>
        <w:rPr>
          <w:rFonts w:ascii="Courier New" w:eastAsia="Courier New" w:hAnsi="Courier New" w:cs="Courier New"/>
          <w:b/>
          <w:sz w:val="22"/>
        </w:rPr>
        <w:t>c=1:</w:t>
      </w:r>
    </w:p>
    <w:p w14:paraId="6362E0FF" w14:textId="77777777" w:rsidR="006C16F4" w:rsidRDefault="0000000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Cambria Math" w:eastAsia="Cambria Math" w:hAnsi="Cambria Math" w:cs="Cambria Math"/>
        </w:rPr>
        <w:t>≤</w:t>
      </w:r>
      <w:r>
        <w:rPr>
          <w:rFonts w:ascii="Times New Roman" w:eastAsia="Times New Roman" w:hAnsi="Times New Roman" w:cs="Times New Roman"/>
        </w:rPr>
        <w:t xml:space="preserve"> n </w:t>
      </w:r>
      <w:r>
        <w:rPr>
          <w:rFonts w:ascii="Cambria Math" w:eastAsia="Cambria Math" w:hAnsi="Cambria Math" w:cs="Cambria Math"/>
        </w:rPr>
        <w:t>≤</w:t>
      </w:r>
      <w:r>
        <w:rPr>
          <w:rFonts w:ascii="Times New Roman" w:eastAsia="Times New Roman" w:hAnsi="Times New Roman" w:cs="Times New Roman"/>
        </w:rPr>
        <w:t xml:space="preserve"> 100.000</w:t>
      </w:r>
    </w:p>
    <w:p w14:paraId="635E7CE9" w14:textId="77777777" w:rsidR="006C16F4" w:rsidRDefault="0000000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</w:t>
      </w:r>
      <w:r>
        <w:rPr>
          <w:rFonts w:ascii="Cambria Math" w:eastAsia="Cambria Math" w:hAnsi="Cambria Math" w:cs="Cambria Math"/>
        </w:rPr>
        <w:t>≤</w:t>
      </w:r>
      <w:r>
        <w:rPr>
          <w:rFonts w:ascii="Times New Roman" w:eastAsia="Times New Roman" w:hAnsi="Times New Roman" w:cs="Times New Roman"/>
        </w:rPr>
        <w:t xml:space="preserve"> k </w:t>
      </w:r>
      <w:r>
        <w:rPr>
          <w:rFonts w:ascii="Cambria Math" w:eastAsia="Cambria Math" w:hAnsi="Cambria Math" w:cs="Cambria Math"/>
        </w:rPr>
        <w:t>≤</w:t>
      </w:r>
      <w:r>
        <w:rPr>
          <w:rFonts w:ascii="Times New Roman" w:eastAsia="Times New Roman" w:hAnsi="Times New Roman" w:cs="Times New Roman"/>
        </w:rPr>
        <w:t xml:space="preserve"> 1.000.000.000.000</w:t>
      </w:r>
    </w:p>
    <w:p w14:paraId="3AEAF486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>
        <w:rPr>
          <w:rFonts w:ascii="Courier New" w:eastAsia="Courier New" w:hAnsi="Courier New" w:cs="Courier New"/>
          <w:b/>
          <w:sz w:val="22"/>
        </w:rPr>
        <w:t>c=2:</w:t>
      </w:r>
    </w:p>
    <w:p w14:paraId="62B39883" w14:textId="77777777" w:rsidR="006C16F4" w:rsidRDefault="00000000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Cambria Math" w:eastAsia="Cambria Math" w:hAnsi="Cambria Math" w:cs="Cambria Math"/>
        </w:rPr>
        <w:t>≤</w:t>
      </w:r>
      <w:r>
        <w:rPr>
          <w:rFonts w:ascii="Times New Roman" w:eastAsia="Times New Roman" w:hAnsi="Times New Roman" w:cs="Times New Roman"/>
        </w:rPr>
        <w:t xml:space="preserve"> n </w:t>
      </w:r>
      <w:r>
        <w:rPr>
          <w:rFonts w:ascii="Cambria Math" w:eastAsia="Cambria Math" w:hAnsi="Cambria Math" w:cs="Cambria Math"/>
        </w:rPr>
        <w:t>≤</w:t>
      </w:r>
      <w:r>
        <w:rPr>
          <w:rFonts w:ascii="Times New Roman" w:eastAsia="Times New Roman" w:hAnsi="Times New Roman" w:cs="Times New Roman"/>
        </w:rPr>
        <w:t xml:space="preserve"> 100.000.000</w:t>
      </w:r>
    </w:p>
    <w:p w14:paraId="483ADF8D" w14:textId="528C9891" w:rsidR="006C16F4" w:rsidRPr="002E514D" w:rsidRDefault="00000000" w:rsidP="002E514D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</w:t>
      </w:r>
      <w:r>
        <w:rPr>
          <w:rFonts w:ascii="Cambria Math" w:eastAsia="Cambria Math" w:hAnsi="Cambria Math" w:cs="Cambria Math"/>
        </w:rPr>
        <w:t>≤</w:t>
      </w:r>
      <w:r>
        <w:rPr>
          <w:rFonts w:ascii="Times New Roman" w:eastAsia="Times New Roman" w:hAnsi="Times New Roman" w:cs="Times New Roman"/>
        </w:rPr>
        <w:t xml:space="preserve"> k </w:t>
      </w:r>
      <w:r>
        <w:rPr>
          <w:rFonts w:ascii="Cambria Math" w:eastAsia="Cambria Math" w:hAnsi="Cambria Math" w:cs="Cambria Math"/>
        </w:rPr>
        <w:t>≤</w:t>
      </w:r>
      <w:r>
        <w:rPr>
          <w:rFonts w:ascii="Times New Roman" w:eastAsia="Times New Roman" w:hAnsi="Times New Roman" w:cs="Times New Roman"/>
        </w:rPr>
        <w:t xml:space="preserve"> 1.000.000.000.000.000.000</w:t>
      </w:r>
    </w:p>
    <w:p w14:paraId="159F106C" w14:textId="77777777" w:rsidR="006C16F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proofErr w:type="spellStart"/>
      <w:r>
        <w:rPr>
          <w:rFonts w:ascii="Courier New" w:eastAsia="Courier New" w:hAnsi="Courier New" w:cs="Courier New"/>
          <w:b/>
          <w:sz w:val="22"/>
        </w:rPr>
        <w:t>Exemplu</w:t>
      </w:r>
      <w:proofErr w:type="spellEnd"/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0"/>
        <w:gridCol w:w="28"/>
        <w:gridCol w:w="2582"/>
        <w:gridCol w:w="4380"/>
      </w:tblGrid>
      <w:tr w:rsidR="006C16F4" w14:paraId="6148472A" w14:textId="77777777" w:rsidTr="002E514D">
        <w:tc>
          <w:tcPr>
            <w:tcW w:w="239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  <w:vAlign w:val="center"/>
          </w:tcPr>
          <w:p w14:paraId="1245BDCD" w14:textId="77777777" w:rsidR="006C16F4" w:rsidRDefault="00000000" w:rsidP="008405F1">
            <w:pPr>
              <w:spacing w:after="0" w:line="480" w:lineRule="auto"/>
              <w:rPr>
                <w:sz w:val="22"/>
              </w:rPr>
            </w:pPr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bancnote.in</w:t>
            </w:r>
          </w:p>
        </w:tc>
        <w:tc>
          <w:tcPr>
            <w:tcW w:w="25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  <w:vAlign w:val="center"/>
          </w:tcPr>
          <w:p w14:paraId="188F2EA7" w14:textId="77777777" w:rsidR="006C16F4" w:rsidRDefault="00000000" w:rsidP="008405F1">
            <w:pPr>
              <w:spacing w:after="0" w:line="480" w:lineRule="auto"/>
              <w:rPr>
                <w:sz w:val="2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bancnote.out</w:t>
            </w:r>
            <w:proofErr w:type="spellEnd"/>
          </w:p>
        </w:tc>
        <w:tc>
          <w:tcPr>
            <w:tcW w:w="4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</w:tcPr>
          <w:p w14:paraId="47FD7397" w14:textId="77777777" w:rsidR="006C16F4" w:rsidRDefault="00000000" w:rsidP="008405F1">
            <w:pPr>
              <w:spacing w:after="0" w:line="480" w:lineRule="auto"/>
              <w:rPr>
                <w:sz w:val="2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Explicație</w:t>
            </w:r>
            <w:proofErr w:type="spellEnd"/>
          </w:p>
        </w:tc>
      </w:tr>
      <w:tr w:rsidR="006C16F4" w14:paraId="7BA772D5" w14:textId="77777777" w:rsidTr="002E514D">
        <w:tc>
          <w:tcPr>
            <w:tcW w:w="23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CDEF1E6" w14:textId="77777777" w:rsidR="006C16F4" w:rsidRDefault="00000000" w:rsidP="00D0094B">
            <w:pPr>
              <w:spacing w:after="0" w:line="360" w:lineRule="auto"/>
              <w:rPr>
                <w:sz w:val="22"/>
              </w:rPr>
            </w:pPr>
            <w:r>
              <w:rPr>
                <w:rFonts w:ascii="Courier New" w:eastAsia="Courier New" w:hAnsi="Courier New" w:cs="Courier New"/>
                <w:color w:val="222222"/>
                <w:sz w:val="22"/>
              </w:rPr>
              <w:t>1 10 20</w:t>
            </w:r>
          </w:p>
        </w:tc>
        <w:tc>
          <w:tcPr>
            <w:tcW w:w="261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246E71A" w14:textId="77777777" w:rsidR="00D0094B" w:rsidRDefault="00000000" w:rsidP="00D0094B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color w:val="222222"/>
                <w:sz w:val="22"/>
              </w:rPr>
            </w:pPr>
            <w:r>
              <w:rPr>
                <w:rFonts w:ascii="Courier New" w:eastAsia="Courier New" w:hAnsi="Courier New" w:cs="Courier New"/>
                <w:color w:val="222222"/>
                <w:sz w:val="22"/>
              </w:rPr>
              <w:t>3</w:t>
            </w:r>
            <w:r w:rsidR="00D0094B">
              <w:rPr>
                <w:rFonts w:ascii="Courier New" w:eastAsia="Courier New" w:hAnsi="Courier New" w:cs="Courier New"/>
                <w:color w:val="222222"/>
                <w:sz w:val="22"/>
              </w:rPr>
              <w:t xml:space="preserve"> </w:t>
            </w:r>
          </w:p>
          <w:p w14:paraId="1E6272E2" w14:textId="4A3027FF" w:rsidR="006C16F4" w:rsidRPr="00D0094B" w:rsidRDefault="00000000" w:rsidP="00D0094B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color w:val="222222"/>
                <w:sz w:val="22"/>
              </w:rPr>
            </w:pPr>
            <w:r>
              <w:rPr>
                <w:rFonts w:ascii="Courier New" w:eastAsia="Courier New" w:hAnsi="Courier New" w:cs="Courier New"/>
                <w:color w:val="222222"/>
                <w:sz w:val="22"/>
              </w:rPr>
              <w:t>10 9 1</w:t>
            </w:r>
          </w:p>
        </w:tc>
        <w:tc>
          <w:tcPr>
            <w:tcW w:w="4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1DDF908" w14:textId="77777777" w:rsidR="006C16F4" w:rsidRDefault="00000000">
            <w:pPr>
              <w:spacing w:after="0" w:line="360" w:lineRule="auto"/>
              <w:ind w:firstLine="709"/>
              <w:jc w:val="both"/>
              <w:rPr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Laurențiu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poate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cheltui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bancnotele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de 10, 9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și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1 lei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pentru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cumpăra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cadoul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de 20 de lei. Se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poate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demonstra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că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aceasta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este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cea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mai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mare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lexicografic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.</w:t>
            </w:r>
          </w:p>
        </w:tc>
      </w:tr>
      <w:tr w:rsidR="00D0094B" w14:paraId="71887476" w14:textId="77777777" w:rsidTr="002E514D">
        <w:tc>
          <w:tcPr>
            <w:tcW w:w="23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F807C18" w14:textId="4044F3D5" w:rsidR="00D0094B" w:rsidRDefault="00D0094B" w:rsidP="00D0094B">
            <w:pPr>
              <w:tabs>
                <w:tab w:val="left" w:pos="1296"/>
              </w:tabs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>
              <w:rPr>
                <w:rFonts w:ascii="Courier New" w:eastAsia="Courier New" w:hAnsi="Courier New" w:cs="Courier New"/>
                <w:color w:val="222222"/>
                <w:sz w:val="22"/>
              </w:rPr>
              <w:tab/>
            </w:r>
            <w:r w:rsidRPr="00D0094B">
              <w:rPr>
                <w:rFonts w:ascii="Courier New" w:eastAsia="Courier New" w:hAnsi="Courier New" w:cs="Courier New"/>
                <w:color w:val="222222"/>
                <w:sz w:val="22"/>
              </w:rPr>
              <w:t xml:space="preserve">1 50 </w:t>
            </w:r>
            <w:r w:rsidRPr="00D0094B">
              <w:rPr>
                <w:rFonts w:ascii="Courier New" w:eastAsia="Courier New" w:hAnsi="Courier New" w:cs="Courier New"/>
                <w:color w:val="222222"/>
                <w:sz w:val="22"/>
              </w:rPr>
              <w:lastRenderedPageBreak/>
              <w:t>10000</w:t>
            </w:r>
          </w:p>
          <w:p w14:paraId="23A63045" w14:textId="77777777" w:rsidR="00D0094B" w:rsidRDefault="00D0094B" w:rsidP="00D0094B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</w:p>
        </w:tc>
        <w:tc>
          <w:tcPr>
            <w:tcW w:w="261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F75A2EA" w14:textId="77777777" w:rsidR="00D0094B" w:rsidRDefault="00D0094B" w:rsidP="00D0094B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</w:p>
          <w:p w14:paraId="39967AEB" w14:textId="1DF15C7B" w:rsidR="00D0094B" w:rsidRDefault="00D0094B" w:rsidP="00D0094B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D0094B">
              <w:rPr>
                <w:rFonts w:ascii="Courier New" w:eastAsia="Courier New" w:hAnsi="Courier New" w:cs="Courier New"/>
                <w:color w:val="222222"/>
                <w:sz w:val="22"/>
              </w:rPr>
              <w:lastRenderedPageBreak/>
              <w:t>-1</w:t>
            </w:r>
          </w:p>
        </w:tc>
        <w:tc>
          <w:tcPr>
            <w:tcW w:w="4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CF65785" w14:textId="77777777" w:rsidR="00D0094B" w:rsidRDefault="00D0094B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</w:p>
        </w:tc>
      </w:tr>
      <w:tr w:rsidR="00D0094B" w14:paraId="102B4836" w14:textId="77777777" w:rsidTr="002E514D">
        <w:tc>
          <w:tcPr>
            <w:tcW w:w="23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92EA620" w14:textId="41D22D33" w:rsidR="00D0094B" w:rsidRDefault="00D0094B" w:rsidP="00D0094B">
            <w:pPr>
              <w:tabs>
                <w:tab w:val="left" w:pos="1296"/>
              </w:tabs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D0094B">
              <w:rPr>
                <w:rFonts w:ascii="Courier New" w:eastAsia="Courier New" w:hAnsi="Courier New" w:cs="Courier New"/>
                <w:color w:val="222222"/>
                <w:sz w:val="22"/>
              </w:rPr>
              <w:t>2 50 194</w:t>
            </w:r>
          </w:p>
        </w:tc>
        <w:tc>
          <w:tcPr>
            <w:tcW w:w="261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DA7E5D3" w14:textId="656AEB0F" w:rsidR="00D0094B" w:rsidRDefault="00D0094B" w:rsidP="00D0094B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D0094B">
              <w:rPr>
                <w:rFonts w:ascii="Courier New" w:eastAsia="Courier New" w:hAnsi="Courier New" w:cs="Courier New"/>
                <w:color w:val="222222"/>
                <w:sz w:val="22"/>
              </w:rPr>
              <w:t>4</w:t>
            </w:r>
          </w:p>
        </w:tc>
        <w:tc>
          <w:tcPr>
            <w:tcW w:w="4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D28C571" w14:textId="77777777" w:rsidR="00D0094B" w:rsidRDefault="00D0094B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</w:p>
        </w:tc>
      </w:tr>
    </w:tbl>
    <w:p w14:paraId="61ED47CB" w14:textId="77777777" w:rsidR="006C16F4" w:rsidRDefault="006C16F4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b/>
          <w:sz w:val="22"/>
        </w:rPr>
      </w:pPr>
    </w:p>
    <w:p w14:paraId="66E81EAB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Courier New" w:eastAsia="Courier New" w:hAnsi="Courier New" w:cs="Courier New"/>
          <w:b/>
          <w:sz w:val="22"/>
        </w:rPr>
        <w:t xml:space="preserve">Timp maxim de </w:t>
      </w:r>
      <w:proofErr w:type="spellStart"/>
      <w:r>
        <w:rPr>
          <w:rFonts w:ascii="Courier New" w:eastAsia="Courier New" w:hAnsi="Courier New" w:cs="Courier New"/>
          <w:b/>
          <w:sz w:val="22"/>
        </w:rPr>
        <w:t>execuţie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/test: 0.6 </w:t>
      </w:r>
      <w:proofErr w:type="spellStart"/>
      <w:r>
        <w:rPr>
          <w:rFonts w:ascii="Courier New" w:eastAsia="Courier New" w:hAnsi="Courier New" w:cs="Courier New"/>
          <w:b/>
          <w:sz w:val="22"/>
        </w:rPr>
        <w:t>secunde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</w:t>
      </w:r>
    </w:p>
    <w:p w14:paraId="71ED83D9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Courier New" w:eastAsia="Courier New" w:hAnsi="Courier New" w:cs="Courier New"/>
          <w:b/>
          <w:sz w:val="22"/>
        </w:rPr>
        <w:t xml:space="preserve">Memorie </w:t>
      </w:r>
      <w:proofErr w:type="spellStart"/>
      <w:r>
        <w:rPr>
          <w:rFonts w:ascii="Courier New" w:eastAsia="Courier New" w:hAnsi="Courier New" w:cs="Courier New"/>
          <w:b/>
          <w:sz w:val="22"/>
        </w:rPr>
        <w:t>totală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: 64MB din care 64MB </w:t>
      </w:r>
      <w:proofErr w:type="spellStart"/>
      <w:r>
        <w:rPr>
          <w:rFonts w:ascii="Courier New" w:eastAsia="Courier New" w:hAnsi="Courier New" w:cs="Courier New"/>
          <w:b/>
          <w:sz w:val="22"/>
        </w:rPr>
        <w:t>pentru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stivă</w:t>
      </w:r>
      <w:proofErr w:type="spellEnd"/>
    </w:p>
    <w:p w14:paraId="3FE81418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  <w:proofErr w:type="spellStart"/>
      <w:r>
        <w:rPr>
          <w:rFonts w:ascii="Courier New" w:eastAsia="Courier New" w:hAnsi="Courier New" w:cs="Courier New"/>
          <w:b/>
          <w:sz w:val="22"/>
        </w:rPr>
        <w:t>Dimensiunea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maximă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a </w:t>
      </w:r>
      <w:proofErr w:type="spellStart"/>
      <w:r>
        <w:rPr>
          <w:rFonts w:ascii="Courier New" w:eastAsia="Courier New" w:hAnsi="Courier New" w:cs="Courier New"/>
          <w:b/>
          <w:sz w:val="22"/>
        </w:rPr>
        <w:t>sursei</w:t>
      </w:r>
      <w:proofErr w:type="spellEnd"/>
      <w:r>
        <w:rPr>
          <w:rFonts w:ascii="Courier New" w:eastAsia="Courier New" w:hAnsi="Courier New" w:cs="Courier New"/>
          <w:b/>
          <w:sz w:val="22"/>
        </w:rPr>
        <w:t>: 10 KB</w:t>
      </w:r>
    </w:p>
    <w:p w14:paraId="4557A4BA" w14:textId="77777777" w:rsidR="006C16F4" w:rsidRDefault="006C16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2"/>
        </w:rPr>
      </w:pPr>
    </w:p>
    <w:sectPr w:rsidR="006C16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D29A5" w14:textId="77777777" w:rsidR="00C85A7F" w:rsidRDefault="00C85A7F" w:rsidP="00D0094B">
      <w:pPr>
        <w:spacing w:after="0" w:line="240" w:lineRule="auto"/>
      </w:pPr>
      <w:r>
        <w:separator/>
      </w:r>
    </w:p>
  </w:endnote>
  <w:endnote w:type="continuationSeparator" w:id="0">
    <w:p w14:paraId="79056A9A" w14:textId="77777777" w:rsidR="00C85A7F" w:rsidRDefault="00C85A7F" w:rsidP="00D0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0241C" w14:textId="77777777" w:rsidR="00D0094B" w:rsidRDefault="00D00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2D638" w14:textId="77777777" w:rsidR="00D0094B" w:rsidRDefault="00D009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35731" w14:textId="77777777" w:rsidR="00D0094B" w:rsidRDefault="00D00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D414B" w14:textId="77777777" w:rsidR="00C85A7F" w:rsidRDefault="00C85A7F" w:rsidP="00D0094B">
      <w:pPr>
        <w:spacing w:after="0" w:line="240" w:lineRule="auto"/>
      </w:pPr>
      <w:r>
        <w:separator/>
      </w:r>
    </w:p>
  </w:footnote>
  <w:footnote w:type="continuationSeparator" w:id="0">
    <w:p w14:paraId="4C65E338" w14:textId="77777777" w:rsidR="00C85A7F" w:rsidRDefault="00C85A7F" w:rsidP="00D00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D9F5B" w14:textId="77777777" w:rsidR="00D0094B" w:rsidRDefault="00D009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F894A" w14:textId="540A11E2" w:rsidR="00D0094B" w:rsidRPr="00D0094B" w:rsidRDefault="00D0094B" w:rsidP="00D0094B">
    <w:pPr>
      <w:pStyle w:val="Header"/>
      <w:rPr>
        <w:b/>
        <w:bCs/>
        <w:lang w:val="ro-RO"/>
      </w:rPr>
    </w:pPr>
    <w:r w:rsidRPr="00D0094B">
      <w:rPr>
        <w:noProof/>
      </w:rPr>
      <w:drawing>
        <wp:anchor distT="0" distB="0" distL="114300" distR="114300" simplePos="0" relativeHeight="251659264" behindDoc="0" locked="0" layoutInCell="1" allowOverlap="1" wp14:anchorId="054A05DC" wp14:editId="64C9114C">
          <wp:simplePos x="0" y="0"/>
          <wp:positionH relativeFrom="column">
            <wp:posOffset>5232400</wp:posOffset>
          </wp:positionH>
          <wp:positionV relativeFrom="paragraph">
            <wp:posOffset>-300990</wp:posOffset>
          </wp:positionV>
          <wp:extent cx="1210945" cy="749300"/>
          <wp:effectExtent l="0" t="0" r="0" b="0"/>
          <wp:wrapThrough wrapText="bothSides">
            <wp:wrapPolygon edited="0">
              <wp:start x="12912" y="0"/>
              <wp:lineTo x="4417" y="1098"/>
              <wp:lineTo x="2718" y="2746"/>
              <wp:lineTo x="2718" y="8786"/>
              <wp:lineTo x="0" y="16475"/>
              <wp:lineTo x="0" y="18671"/>
              <wp:lineTo x="2379" y="20868"/>
              <wp:lineTo x="20728" y="20868"/>
              <wp:lineTo x="21407" y="18671"/>
              <wp:lineTo x="21407" y="16475"/>
              <wp:lineTo x="17670" y="8786"/>
              <wp:lineTo x="17330" y="3295"/>
              <wp:lineTo x="14951" y="0"/>
              <wp:lineTo x="12912" y="0"/>
            </wp:wrapPolygon>
          </wp:wrapThrough>
          <wp:docPr id="1653715459" name="Picture 2" descr="A computer with colorful lines on i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3715459" name="Picture 2" descr="A computer with colorful lines on i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0945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094B">
      <w:rPr>
        <w:b/>
        <w:bCs/>
        <w:lang w:val="ro-RO"/>
      </w:rPr>
      <w:t>Concursul de Excelență în Informatică ”Giorgie Daniel Vlad”</w:t>
    </w:r>
  </w:p>
  <w:p w14:paraId="4BD2907B" w14:textId="77777777" w:rsidR="00D0094B" w:rsidRPr="00D0094B" w:rsidRDefault="00D0094B" w:rsidP="00D0094B">
    <w:pPr>
      <w:pStyle w:val="Header"/>
      <w:rPr>
        <w:b/>
        <w:bCs/>
        <w:lang w:val="ro-RO"/>
      </w:rPr>
    </w:pPr>
    <w:r w:rsidRPr="00D0094B">
      <w:rPr>
        <w:b/>
        <w:bCs/>
        <w:lang w:val="ro-RO"/>
      </w:rPr>
      <w:t>Ediţia a II -a, 6 decembrie  2024</w:t>
    </w:r>
  </w:p>
  <w:p w14:paraId="6D3AE7A9" w14:textId="10A98F8B" w:rsidR="00D0094B" w:rsidRPr="00D0094B" w:rsidRDefault="00D0094B">
    <w:pPr>
      <w:pStyle w:val="Header"/>
      <w:rPr>
        <w:lang w:val="fr-FR"/>
      </w:rPr>
    </w:pPr>
    <w:r w:rsidRPr="00D0094B">
      <w:rPr>
        <w:lang w:val="fr-F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8E870" w14:textId="77777777" w:rsidR="00D0094B" w:rsidRDefault="00D009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2876"/>
    <w:multiLevelType w:val="multilevel"/>
    <w:tmpl w:val="F5043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C57203"/>
    <w:multiLevelType w:val="multilevel"/>
    <w:tmpl w:val="46AEF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2978478">
    <w:abstractNumId w:val="0"/>
  </w:num>
  <w:num w:numId="2" w16cid:durableId="27722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6F4"/>
    <w:rsid w:val="002E514D"/>
    <w:rsid w:val="0060083A"/>
    <w:rsid w:val="006146E6"/>
    <w:rsid w:val="006C16F4"/>
    <w:rsid w:val="008405F1"/>
    <w:rsid w:val="008741AB"/>
    <w:rsid w:val="0090152D"/>
    <w:rsid w:val="00BB3A0A"/>
    <w:rsid w:val="00C13F69"/>
    <w:rsid w:val="00C85A7F"/>
    <w:rsid w:val="00D0094B"/>
    <w:rsid w:val="00D36798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F422"/>
  <w15:docId w15:val="{E437221B-7C95-414D-B1DF-A6C65EE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94B"/>
  </w:style>
  <w:style w:type="paragraph" w:styleId="Footer">
    <w:name w:val="footer"/>
    <w:basedOn w:val="Normal"/>
    <w:link w:val="FooterChar"/>
    <w:uiPriority w:val="99"/>
    <w:unhideWhenUsed/>
    <w:rsid w:val="00D0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Sorin Marian</cp:lastModifiedBy>
  <cp:revision>6</cp:revision>
  <dcterms:created xsi:type="dcterms:W3CDTF">2024-12-05T19:38:00Z</dcterms:created>
  <dcterms:modified xsi:type="dcterms:W3CDTF">2024-12-05T19:59:00Z</dcterms:modified>
</cp:coreProperties>
</file>