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PRODUCT DEMO SPEC</w:t>
      </w:r>
    </w:p>
    <w:p>
      <w:pPr>
        <w:pBdr>
          <w:bottom w:val="single" w:color="2563EB" w:sz="8" w:space="1"/>
        </w:pBdr>
        <w:spacing w:before="0"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W-2 Tax Filing Automation</w:t>
      </w:r>
    </w:p>
    <w:p>
      <w:pPr>
        <w:spacing w:before="80" w:after="8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Vectis Consulting LLC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for: Sorin &amp; Angello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March 2026  |  Version: 0.1 Draft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Target Demo Date: April 24,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 — WORKING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defines the scope, workflow, technical requirements, and demo success criteria for the W-2 Tax Filing Automation demo, to be presented on April 24, 2026.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demo targets the client’s accounting firm (20+ staff, Intuit ProSeries). It demonstrates how AI can eliminate the manual re-entry of tax documents by reading uploaded PDFs, populating the appropriate IRS forms, and preparing a complete return package ready for staff review and ProSeries export.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accounting firm’s current tax preparation workflow is almost entirely manual: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Clients drop off or email W-2s, 1099s, and brokerage statements in PDF 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Staff manually re-type every field from those documents into Intuit ProSeries.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There is no structured intake process — documents arrive inconsistently.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Schedules B and D require staff to read through brokerage statements and manually determine whether thresholds are met.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 returns are prepared separately with no data carried over from the federal return.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process is slow, error-prone, and exposes the firm to compliance risk.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owner specifically called out document re-entry as his biggest staff time drain — this demo directly solves that.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Demo Objective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Show the client that uploading a W-2 and a brokerage statement to a web form is all a staff member needs to do. The AI handles extraction, form population, schedule determination, and state return pre-fill. The preparer reviews and approves — nothing more.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This is the “showstopper” demo from the original project blueprint. It must land.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Tax Forms Reference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demo handles the following IRS forms and schedules:</w:t>
      </w:r>
    </w:p>
    <w:p>
      <w:pPr>
        <w:spacing w:before="80" w:after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 1040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federal income tax return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— auto-populated from W-2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 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Itemized deductions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confirms deductions exceed standard deduction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 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Interest &amp; dividend income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Dividend income exceeds $1,500 (from brokerage statement)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 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Capital gains and losses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Stocks or equities sold during the tax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Return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income tax (e.g. CO DR 0104)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selects their state; data carried over from 1040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Automated Workflow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Client Visits Website &amp; Uploads W-2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client’s accounting firm website hosts a secure document upload form. The taxpayer (or staff on their behalf) submits: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W-2 PDF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Filing status selection (Single, MFS, MFJ, HOH)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Basic contact info (name, SSN last 4, tax year)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form is designed to be simple enough for a taxpayer to complete themselves, or for a staff member to complete during a client intake call.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AI Parses W-2 Document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reads the uploaded W-2 PDF and extracts all relevant fields:</w:t>
      </w:r>
    </w:p>
    <w:p>
      <w:pPr>
        <w:spacing w:before="80" w:after="80"/>
      </w:pPr>
      <w:r>
        <w:t xml:space="preserve"/>
      </w:r>
    </w:p>
    <w:tbl>
      <w:tblPr>
        <w:tblW w:type="dxa" w:w="7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2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W-2 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1040 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Box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Wages, tips, other compensation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 1a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Box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Federal income tax withheld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 25a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Box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Social Security tax withheld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Box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Medicare tax withheld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Box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Deferred compensation / benefits codes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Various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Box 15–17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wages and withholding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return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Employer 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EIN, name, address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 header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 — Auto-Populate Form 1040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extracted W-2 fields are mapped to their corresponding 1040 lines automatically. The system also calculates: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Standard deduction based on filing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Taxable income (Line 15)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Preliminary tax liability using the current year tax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Refund or amount owed (after withholding)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 — Deductions Checklist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form presents the taxpayer with a simple checklist to capture common deductions. These are dollar-amount inputs, not document uploads: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Mortgage interest paid (from Form 1098)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 and local taxes paid (SALT — capped at $10,000)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Charitable donations (cash and non-cash)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loan interest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Medical expenses exceeding 7.5% of AGI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Decision logic: If the total of itemized deductions exceeds the standard deduction for the taxpayer’s filing status, Schedule A is generated. Otherwise, the standard deduction is applied automatically and Schedule A is skipped.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5 — Investment Account Upload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form prompts: “Did you have any investment accounts in [tax year]?” If yes, the taxpayer uploads their brokerage year-end tax statement (e.g., Robinhood 1099 Composite, Fidelity Consolidated 1099).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the demo, a Robinhood annual tax statement PDF will be used as the sample document.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6 — AI Reads Brokerage Statement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reads the brokerage statement and extracts: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ordinary dividends and qualified dividends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interest income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stock/ETF sale transactions (proceeds, cost basis, gain/loss, holding period)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 schedule decisions are made automatically: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Schedule B: Generated if total dividends + interest income exceeds $1,500.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Schedule D: Generated if any securities were sold during the tax year. Short-term and long-term gains/losses are separated automatically.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7 — State Selection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dropdown asks the taxpayer to select their state of residence. The system: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Identifies the correct state return form (e.g., Colorado DR 0104, California 540, New York IT-201)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Carries over income, withholding, and deduction data from the federal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Pre-populates the state return with available fields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Note: Full state return completion is a stretch goal for the demo. The primary objective is to show the state form opening pre-filled — not necessarily 100% complete.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8 — Staff Review &amp; Approval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export, the preparer sees a consolidated review screen showing: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populated 1040 fields with source annotations (e.g., “From W-2 Box 1”)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Any schedules generated and why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summary: estimated refund or balance due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Flagged fields that require manual confirmation (e.g., Box 12 codes, dependent info)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preparer clicks “Approve” to proceed to export. This step is non-negotiable — it keeps the human in the loop and protects the firm from AI errors reaching a filed return.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9 — Export for ProSeries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approved return package is exported in a format compatible with Intuit ProSeries: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structured data file (CSV or XML) matching ProSeries import field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copies of all populated forms for the client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import log showing every field, its source, and confidence level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Research note: ProSeries import format specs should be confirmed with the client in Week 1. If direct import is not feasible for the demo, a side-by-side comparison (AI-populated vs. manual) achieves the same narrative impact.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Technical Components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Secure document upload with file type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Extracts structured data from W-2 and brokerage PDFs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 Population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/ Node.js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Maps extracted fields to 1040 and schedule line numbers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Rule engine (Python)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Determines which schedules to generate based on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reportlab / fillpdf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Fills IRS form templates with extracted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Return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API + templates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Identifies state form and carries over federal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Side-by-side review screen with field-source annotations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ProSeries 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/ XML formatter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Structures data for ProSeries import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Stores uploaded documents and populated form data securely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Demo Success Criteria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demo is a success if, in under 6 minutes live, the following are shown: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W-2 PDF is uploaded and all fields are extracted correctly on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 1040 is displayed pre-populated with no manual entry.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deduction checklist is completed and Schedule A decision is made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Robinhood statement is uploaded and Schedule B and/or D are generated.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state is selected and the state return opens pre-filled.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review screen shows all populated fields with source labels.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export file is generated and shown as ProSeries-ready.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Stretch goal: Show the “before” — open a blank ProSeries screen and show how long manual entry takes, then run the demo. The contrast sells itself.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Out of Scope for This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1099-NEC / self-employment income (Schedule C) — Phase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Multi-state returns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Dependent / child tax credit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E-filing or direct IRS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 ProSeries API integration (export file only for demo)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Prior year comparison or amended returns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Risks &amp; Mitigations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ProSeries import format unknown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Export step loses impact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Ask client for a sample import file in Week 1; reverse-engineer format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IRS form templates not fillable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population fails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Source fillable PDFs from IRS.gov; test with reportlab early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Brokerage statement format varies by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extraction inconsistent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one fixed statement (Robinhood) for demo; note multi-provider support is 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return complexity underestimated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step incomplete by April 24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state pre-fill only; full state logic is 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data privacy concerns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uses real taxpayer data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entirely synthetic/fictional demo data; never upload real SSNs or financials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 logic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Wrong schedules generated live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Hard-code demo inputs; test all threshold edge cases before April 24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Build Timeline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 23–29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form live. W-2 PDF parsed by Claude. Raw extracted fields visible on screen.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 30 – Apr 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1040 auto-populated from W-2 data. Deductions checklist functional. Schedule A decision working.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 6–12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Brokerage statement parsed. Schedule B and D generated correctly from Robinhood sample.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 13–19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return pre-fill working. Review screen complete. Export file generated.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 20–24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rehearsal x2 with demo data. All edge cases tested. Presentation-ready.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 the client provide a sample ProSeries import file so we can match the export format exactly?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Which states are most common for his client base? (Prioritize for state return templates)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Does he want the upload form to be client-facing (taxpayers upload themselves) or staff-facing (preparers upload on behalf of clients)?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How does he currently store client documents? (Determines whether we need a document storage integration)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 he concerned about data security for uploaded tax documents? (SSNs, financial data — affects hosting and encryption requirements)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Does he want the AI confidence scores shown to staff, or just the populated values?</w:t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Vectis Consulting LLC  •  vectisco.ai  •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Confidential — Vectis Consulting LLC —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Vectis Consulting LLC  |  W-2 Tax Filing Demo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2026-03-23T02:44:45.189Z</dcterms:created>
  <dcterms:modified xsi:type="dcterms:W3CDTF">2026-03-23T02:44:45.189Z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