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Take care of conjucts: all case</w:t>
      </w:r>
      <w:r>
        <w:rPr/>
        <w:t>s</w:t>
      </w:r>
    </w:p>
    <w:p>
      <w:pPr>
        <w:pStyle w:val="Normal"/>
        <w:rPr/>
      </w:pPr>
      <w:r>
        <w:rPr/>
        <w:t xml:space="preserve">* </w:t>
      </w:r>
      <w:r>
        <w:rPr/>
        <w:t>single root (with no conjuncts) – OK</w:t>
      </w:r>
    </w:p>
    <w:p>
      <w:pPr>
        <w:pStyle w:val="Normal"/>
        <w:rPr/>
      </w:pPr>
      <w:r>
        <w:rPr/>
        <w:t xml:space="preserve">* </w:t>
      </w:r>
      <w:r>
        <w:rPr/>
        <w:t>root with conjuncts -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731</TotalTime>
  <Application>LibreOffice/6.0.7.3$Linux_X86_64 LibreOffice_project/00m0$Build-3</Application>
  <Pages>3</Pages>
  <Words>522</Words>
  <Characters>2967</Characters>
  <CharactersWithSpaces>3423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2019-03-07T19:56:08Z</dcterms:modified>
  <cp:revision>12</cp:revision>
  <dc:subject/>
  <dc:title/>
</cp:coreProperties>
</file>