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si abordare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>* get triplets from questions</w:t>
      </w:r>
    </w:p>
    <w:p>
      <w:pPr>
        <w:pStyle w:val="Normal"/>
        <w:rPr/>
      </w:pPr>
      <w:r>
        <w:rPr/>
        <w:t>* construct rdf graph (just an example)</w:t>
      </w:r>
    </w:p>
    <w:p>
      <w:pPr>
        <w:pStyle w:val="Normal"/>
        <w:rPr/>
      </w:pPr>
      <w:r>
        <w:rPr/>
        <w:t>* query existing graph (just an 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>- Convesation.py (in progress)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/>
  </w:style>
  <w:style w:type="character" w:styleId="ListLabel300">
    <w:name w:val="ListLabel 300"/>
    <w:qFormat/>
    <w:rPr/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/>
  </w:style>
  <w:style w:type="character" w:styleId="ListLabel320">
    <w:name w:val="ListLabel 3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2805</TotalTime>
  <Application>LibreOffice/6.2.3.2$Linux_X86_64 LibreOffice_project/6bd8f51f0bb0f42344f66a65ca86e692fe0f70bc</Application>
  <Pages>5</Pages>
  <Words>532</Words>
  <Characters>3033</Characters>
  <CharactersWithSpaces>3492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2019-05-06T14:04:39Z</dcterms:modified>
  <cp:revision>30</cp:revision>
  <dc:subject/>
  <dc:title/>
</cp:coreProperties>
</file>