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635B56" w:rsidRDefault="00635B56">
      <w:pPr>
        <w:pStyle w:val="Titre"/>
        <w:framePr w:wrap="notBeside"/>
        <w:rPr>
          <w:lang w:val="pt-BR"/>
        </w:rPr>
      </w:pPr>
      <w:r w:rsidRPr="00635B56">
        <w:rPr>
          <w:lang w:val="pt-BR"/>
        </w:rPr>
        <w:t>IMPLEMENTACAO E AVALIACAO DUMA TECNICA DE DETECCAO DE OLHOS</w:t>
      </w:r>
      <w:r>
        <w:rPr>
          <w:lang w:val="pt-BR"/>
        </w:rPr>
        <w:t xml:space="preserve"> EM IMAGENS COLORIDAS</w:t>
      </w:r>
      <w:r w:rsidR="00E97402" w:rsidRPr="00635B56">
        <w:rPr>
          <w:i/>
          <w:iCs/>
          <w:lang w:val="pt-BR"/>
        </w:rPr>
        <w:t xml:space="preserve"> </w:t>
      </w:r>
      <w:r w:rsidR="00E97402" w:rsidRPr="00635B56">
        <w:rPr>
          <w:lang w:val="pt-BR"/>
        </w:rPr>
        <w:t>(</w:t>
      </w:r>
      <w:r>
        <w:rPr>
          <w:lang w:val="pt-BR"/>
        </w:rPr>
        <w:t>Dezembro 2016</w:t>
      </w:r>
      <w:r w:rsidR="00E97402" w:rsidRPr="00635B56">
        <w:rPr>
          <w:lang w:val="pt-BR"/>
        </w:rPr>
        <w:t>)</w:t>
      </w:r>
    </w:p>
    <w:p w:rsidR="00E97402" w:rsidRDefault="00BF30DE">
      <w:pPr>
        <w:pStyle w:val="Authors"/>
        <w:framePr w:wrap="notBeside"/>
        <w:rPr>
          <w:lang w:val="pt-BR"/>
        </w:rPr>
      </w:pPr>
      <w:r w:rsidRPr="00BF30DE">
        <w:rPr>
          <w:lang w:val="pt-BR"/>
        </w:rPr>
        <w:t xml:space="preserve">Maria Emanuella </w:t>
      </w:r>
      <w:r>
        <w:rPr>
          <w:lang w:val="pt-BR"/>
        </w:rPr>
        <w:t>Moura Silva, UFPE, Lucas Sorin, UTC</w:t>
      </w:r>
    </w:p>
    <w:p w:rsidR="00E21204" w:rsidRPr="00E21204" w:rsidRDefault="00E97402" w:rsidP="00E21204">
      <w:pPr>
        <w:pStyle w:val="NormalWeb"/>
        <w:spacing w:before="0" w:beforeAutospacing="0" w:after="0" w:afterAutospacing="0"/>
        <w:jc w:val="both"/>
        <w:rPr>
          <w:b/>
          <w:sz w:val="18"/>
          <w:szCs w:val="18"/>
          <w:lang w:val="pt-BR"/>
        </w:rPr>
      </w:pPr>
      <w:r w:rsidRPr="00E21204">
        <w:rPr>
          <w:b/>
          <w:i/>
          <w:iCs/>
          <w:sz w:val="18"/>
          <w:szCs w:val="18"/>
          <w:lang w:val="pt-BR"/>
        </w:rPr>
        <w:t>Abstract</w:t>
      </w:r>
      <w:r w:rsidRPr="00E21204">
        <w:rPr>
          <w:b/>
          <w:sz w:val="18"/>
          <w:szCs w:val="18"/>
          <w:lang w:val="pt-BR"/>
        </w:rPr>
        <w:t>—</w:t>
      </w:r>
      <w:r w:rsidR="00E21204" w:rsidRPr="00E21204">
        <w:rPr>
          <w:b/>
          <w:color w:val="000000"/>
          <w:sz w:val="18"/>
          <w:szCs w:val="18"/>
          <w:lang w:val="pt-BR"/>
        </w:rPr>
        <w:t>Neste artigo vamos discutir uma técnica simples de detecção de olhos em imagens coloridas. Primeiro, o algoritmo detecta regiões que correspondem ao rosto usando um modelo de cor da pele. Com isso é possível extrair regiões do rosto que são susceptíveis de ser olhos. Usando as características do olho humano, pares de regiões de olhos são sele selecionadas. Essa técnica possui a vantagem de ser rápida comparado a outras que utilizam correspondência de modelos. Por enquanto, essa solução ainda é robusta, e resiste a rotações, óculos, ...</w:t>
      </w:r>
    </w:p>
    <w:p w:rsidR="00E21204" w:rsidRPr="00635B56" w:rsidRDefault="00E21204" w:rsidP="00E21204">
      <w:pPr>
        <w:pStyle w:val="NormalWeb"/>
        <w:spacing w:before="0" w:beforeAutospacing="0" w:after="0" w:afterAutospacing="0"/>
        <w:rPr>
          <w:lang w:val="pt-BR"/>
        </w:rPr>
      </w:pPr>
      <w:r w:rsidRPr="00635B56">
        <w:rPr>
          <w:rFonts w:ascii="Arial" w:hAnsi="Arial" w:cs="Arial"/>
          <w:color w:val="FF0000"/>
          <w:sz w:val="15"/>
          <w:szCs w:val="15"/>
          <w:lang w:val="pt-BR"/>
        </w:rPr>
        <w:t>Discutir dos resultados</w:t>
      </w:r>
    </w:p>
    <w:p w:rsidR="00E97402" w:rsidRPr="00635B56" w:rsidRDefault="00E97402" w:rsidP="00E21204">
      <w:pPr>
        <w:pStyle w:val="Abstract"/>
        <w:rPr>
          <w:lang w:val="pt-BR"/>
        </w:rPr>
      </w:pPr>
    </w:p>
    <w:p w:rsidR="00E97402" w:rsidRPr="00571F7A" w:rsidRDefault="00E97402">
      <w:pPr>
        <w:pStyle w:val="IndexTerms"/>
        <w:rPr>
          <w:lang w:val="pt-BR"/>
        </w:rPr>
      </w:pPr>
      <w:bookmarkStart w:id="0" w:name="PointTmp"/>
      <w:r w:rsidRPr="00571F7A">
        <w:rPr>
          <w:i/>
          <w:iCs/>
          <w:lang w:val="pt-BR"/>
        </w:rPr>
        <w:t>Index Terms</w:t>
      </w:r>
      <w:r w:rsidRPr="00571F7A">
        <w:rPr>
          <w:lang w:val="pt-BR"/>
        </w:rPr>
        <w:t>—</w:t>
      </w:r>
      <w:r w:rsidR="00571F7A">
        <w:rPr>
          <w:lang w:val="pt-BR"/>
        </w:rPr>
        <w:t>Detecçã</w:t>
      </w:r>
      <w:r w:rsidR="00571F7A" w:rsidRPr="00571F7A">
        <w:rPr>
          <w:lang w:val="pt-BR"/>
        </w:rPr>
        <w:t>o d</w:t>
      </w:r>
      <w:r w:rsidR="00571F7A">
        <w:rPr>
          <w:lang w:val="pt-BR"/>
        </w:rPr>
        <w:t>e olhos, detecção de pele, modelo de cor da pele, reconhecimento de face.</w:t>
      </w:r>
    </w:p>
    <w:p w:rsidR="00E97402" w:rsidRPr="00571F7A" w:rsidRDefault="00E97402">
      <w:pPr>
        <w:rPr>
          <w:lang w:val="pt-BR"/>
        </w:rPr>
      </w:pPr>
    </w:p>
    <w:bookmarkEnd w:id="0"/>
    <w:p w:rsidR="00E97402" w:rsidRDefault="00E97402">
      <w:pPr>
        <w:pStyle w:val="Titre1"/>
      </w:pPr>
      <w:r w:rsidRPr="00E21204">
        <w:rPr>
          <w:lang w:val="pt-BR"/>
        </w:rPr>
        <w:t>I</w:t>
      </w:r>
      <w:r w:rsidR="00E21204" w:rsidRPr="00E21204">
        <w:rPr>
          <w:sz w:val="16"/>
          <w:szCs w:val="16"/>
          <w:lang w:val="pt-BR"/>
        </w:rPr>
        <w:t>NTRODUDUCAO</w:t>
      </w:r>
    </w:p>
    <w:p w:rsidR="00E97402" w:rsidRPr="00E21204" w:rsidRDefault="00E21204">
      <w:pPr>
        <w:pStyle w:val="Text"/>
        <w:keepNext/>
        <w:framePr w:dropCap="drop" w:lines="2" w:wrap="auto" w:vAnchor="text" w:hAnchor="text"/>
        <w:spacing w:line="480" w:lineRule="exact"/>
        <w:ind w:firstLine="0"/>
        <w:rPr>
          <w:smallCaps/>
          <w:position w:val="-3"/>
        </w:rPr>
      </w:pPr>
      <w:r>
        <w:rPr>
          <w:position w:val="-3"/>
          <w:sz w:val="56"/>
          <w:szCs w:val="56"/>
        </w:rPr>
        <w:t>I</w:t>
      </w:r>
    </w:p>
    <w:p w:rsidR="00E21204" w:rsidRPr="00E21204" w:rsidRDefault="00E21204" w:rsidP="00E21204">
      <w:pPr>
        <w:pStyle w:val="NormalWeb"/>
        <w:spacing w:before="0" w:beforeAutospacing="0" w:after="0" w:afterAutospacing="0"/>
        <w:rPr>
          <w:sz w:val="20"/>
          <w:szCs w:val="20"/>
          <w:lang w:val="pt-BR"/>
        </w:rPr>
      </w:pPr>
      <w:r w:rsidRPr="00E21204">
        <w:rPr>
          <w:color w:val="000000"/>
          <w:sz w:val="20"/>
          <w:szCs w:val="20"/>
          <w:lang w:val="pt-BR"/>
        </w:rPr>
        <w:t>DENTIFICACAO</w:t>
      </w:r>
      <w:r w:rsidRPr="00E21204">
        <w:rPr>
          <w:rFonts w:ascii="Arial" w:hAnsi="Arial" w:cs="Arial"/>
          <w:color w:val="000000"/>
          <w:sz w:val="16"/>
          <w:szCs w:val="15"/>
          <w:lang w:val="pt-BR"/>
        </w:rPr>
        <w:t xml:space="preserve"> </w:t>
      </w:r>
      <w:r w:rsidRPr="00E21204">
        <w:rPr>
          <w:color w:val="000000"/>
          <w:sz w:val="20"/>
          <w:szCs w:val="20"/>
          <w:lang w:val="pt-BR"/>
        </w:rPr>
        <w:t>de pessoas, videovigilância : durante os últimos anos, muitas aplicações potenciais apareceram para reconhecimento de face. Essa análise automática de face geralmente começa com a detecção de características próprias do rosto humano. Várias métodos existem para identificar regiões duma imagem que representam rostos. Regiões candidatas são identificadas num primeiro passo, e depois essas regiões são processadas para verificar se elas representam rostos de verdade. Neste segundo passo, os olhos podem ser considerados como uma das características mais importantes.</w:t>
      </w:r>
    </w:p>
    <w:p w:rsidR="00E21204" w:rsidRPr="00E21204" w:rsidRDefault="00E21204" w:rsidP="00E21204">
      <w:pPr>
        <w:pStyle w:val="NormalWeb"/>
        <w:spacing w:before="0" w:beforeAutospacing="0" w:after="0" w:afterAutospacing="0"/>
        <w:rPr>
          <w:sz w:val="20"/>
          <w:szCs w:val="20"/>
          <w:lang w:val="pt-BR"/>
        </w:rPr>
      </w:pPr>
      <w:r w:rsidRPr="00E21204">
        <w:rPr>
          <w:color w:val="000000"/>
          <w:sz w:val="20"/>
          <w:szCs w:val="20"/>
          <w:lang w:val="pt-BR"/>
        </w:rPr>
        <w:t>Entre as técnicas principais de detecção de olhos, tem as técnicas de “template matching”, de “eingenspace” e de “Hough transform”. Essas podem ser consideradas como as técnicas “clássicas”. Além delas, muitos métodos foram propostos esses últimos anos, e um desses foi proposto por D. Sidibe, P. Montesinos e S. Janaqi. Esse método é simples mas robusto, funciona com imagens coloridas e necessita que a região do rosto seja bem selecionada. A região do rosto é então identificada baseado na cor da pele. Dentro dessas regiões, os olhos são identificados com as características próprias do olho humano. Esse metodo nao precisa de treinamento.</w:t>
      </w:r>
    </w:p>
    <w:p w:rsidR="00E21204" w:rsidRPr="00E21204" w:rsidRDefault="00E21204" w:rsidP="00E21204">
      <w:pPr>
        <w:pStyle w:val="NormalWeb"/>
        <w:spacing w:before="0" w:beforeAutospacing="0" w:after="0" w:afterAutospacing="0"/>
        <w:rPr>
          <w:sz w:val="20"/>
          <w:szCs w:val="20"/>
        </w:rPr>
      </w:pPr>
      <w:r w:rsidRPr="00E21204">
        <w:rPr>
          <w:color w:val="000000"/>
          <w:sz w:val="20"/>
          <w:szCs w:val="20"/>
          <w:lang w:val="pt-BR"/>
        </w:rPr>
        <w:t>O resto do artigo descreverá em mais detalhes essa técnica (seção 2), uma implementação dela (seção 3) e testes realizados para verificar seu desempenho (seções 4 e 5). Finalmente, uma conclusão geral constituirá a seção 6.</w:t>
      </w:r>
    </w:p>
    <w:p w:rsidR="008A3C23" w:rsidRPr="00A4039B" w:rsidRDefault="00A4039B" w:rsidP="001F4C5C">
      <w:pPr>
        <w:pStyle w:val="Titre1"/>
        <w:rPr>
          <w:lang w:val="pt-BR"/>
        </w:rPr>
      </w:pPr>
      <w:r w:rsidRPr="00A4039B">
        <w:rPr>
          <w:color w:val="000000"/>
          <w:sz w:val="21"/>
          <w:szCs w:val="21"/>
          <w:lang w:val="pt-BR"/>
        </w:rPr>
        <w:t>Técnica utilizada</w:t>
      </w:r>
    </w:p>
    <w:p w:rsidR="00E97402" w:rsidRPr="00A4039B" w:rsidRDefault="00A4039B">
      <w:pPr>
        <w:pStyle w:val="Text"/>
        <w:rPr>
          <w:lang w:val="pt-BR"/>
        </w:rPr>
      </w:pPr>
      <w:r w:rsidRPr="00A4039B">
        <w:rPr>
          <w:color w:val="000000"/>
          <w:lang w:val="pt-BR"/>
        </w:rPr>
        <w:t>A técnica utilizada pode ser descrita em duas partes : a detecção precisa dos pixels da pele, e a detecção das regiões correspondente aos olhos.</w:t>
      </w:r>
      <w:r w:rsidR="00E97402" w:rsidRPr="00A4039B">
        <w:rPr>
          <w:lang w:val="pt-BR"/>
        </w:rPr>
        <w:t xml:space="preserve"> </w:t>
      </w:r>
    </w:p>
    <w:p w:rsidR="00E97B99" w:rsidRPr="00A4039B" w:rsidRDefault="00A4039B" w:rsidP="00A4039B">
      <w:pPr>
        <w:pStyle w:val="Titre2"/>
        <w:rPr>
          <w:lang w:val="pt-BR"/>
        </w:rPr>
      </w:pPr>
      <w:r w:rsidRPr="00A4039B">
        <w:rPr>
          <w:szCs w:val="19"/>
          <w:lang w:val="pt-BR"/>
        </w:rPr>
        <w:t>Região do rosto e cor da pele</w:t>
      </w:r>
    </w:p>
    <w:p w:rsidR="00A4039B" w:rsidRPr="00A4039B" w:rsidRDefault="00A4039B" w:rsidP="00A4039B">
      <w:pPr>
        <w:rPr>
          <w:lang w:val="pt-BR" w:eastAsia="fr-FR"/>
        </w:rPr>
      </w:pPr>
      <w:r w:rsidRPr="00A4039B">
        <w:rPr>
          <w:color w:val="000000"/>
          <w:lang w:val="pt-BR" w:eastAsia="fr-FR"/>
        </w:rPr>
        <w:t>Mesmo se humano tem cores de pele diferentes, a diferença entre essas cores é mais devida à intensidade, e não a sua crominância. Por essa característica,  a pele é um aspecto predominante para a detecção do rosto. Vários domínios de cores podem ser utilizados : RGB, RGB normalizado, HSI, HSV e TSL entre outros. Estudos mostraram que o TSL e o RGB normalizado produzem os melhores resultados com modelos Gaussianos. A técnica estudada utiliza o RGB normalizado por causa da sua simplicidade.</w:t>
      </w:r>
    </w:p>
    <w:p w:rsidR="00A4039B" w:rsidRPr="00A4039B" w:rsidRDefault="00A4039B" w:rsidP="00A4039B">
      <w:pPr>
        <w:rPr>
          <w:lang w:val="pt-BR" w:eastAsia="fr-FR"/>
        </w:rPr>
      </w:pPr>
    </w:p>
    <w:p w:rsidR="00A4039B" w:rsidRPr="00A4039B" w:rsidRDefault="00A4039B" w:rsidP="00A4039B">
      <w:pPr>
        <w:rPr>
          <w:lang w:val="pt-BR" w:eastAsia="fr-FR"/>
        </w:rPr>
      </w:pPr>
      <w:r w:rsidRPr="00A4039B">
        <w:rPr>
          <w:color w:val="000000"/>
          <w:lang w:val="pt-BR" w:eastAsia="fr-FR"/>
        </w:rPr>
        <w:t>Distribuição da cor da pele pode ser modelada com uma função de density de probabilidade (pdf) elíptica gaussiana:</w:t>
      </w:r>
    </w:p>
    <w:p w:rsidR="00A4039B" w:rsidRPr="00A4039B" w:rsidRDefault="00A4039B" w:rsidP="00A4039B">
      <w:pPr>
        <w:jc w:val="center"/>
        <w:rPr>
          <w:lang w:val="pt-BR" w:eastAsia="fr-FR"/>
        </w:rPr>
      </w:pPr>
      <m:oMathPara>
        <m:oMath>
          <m:r>
            <w:rPr>
              <w:rFonts w:ascii="Cambria Math" w:hAnsi="Cambria Math"/>
              <w:lang w:val="pt-BR" w:eastAsia="fr-FR"/>
            </w:rPr>
            <m:t>f</m:t>
          </m:r>
          <m:d>
            <m:dPr>
              <m:ctrlPr>
                <w:rPr>
                  <w:rFonts w:ascii="Cambria Math" w:hAnsi="Cambria Math"/>
                  <w:i/>
                  <w:lang w:val="pt-BR" w:eastAsia="fr-FR"/>
                </w:rPr>
              </m:ctrlPr>
            </m:dPr>
            <m:e>
              <m:r>
                <w:rPr>
                  <w:rFonts w:ascii="Cambria Math" w:hAnsi="Cambria Math"/>
                  <w:lang w:val="pt-BR" w:eastAsia="fr-FR"/>
                </w:rPr>
                <m:t>c</m:t>
              </m:r>
            </m:e>
            <m:e>
              <m:r>
                <w:rPr>
                  <w:rFonts w:ascii="Cambria Math" w:hAnsi="Cambria Math"/>
                  <w:lang w:val="pt-BR" w:eastAsia="fr-FR"/>
                </w:rPr>
                <m:t>skin</m:t>
              </m:r>
            </m:e>
          </m:d>
          <m:r>
            <w:rPr>
              <w:rFonts w:ascii="Cambria Math" w:hAnsi="Cambria Math"/>
              <w:lang w:val="pt-BR" w:eastAsia="fr-FR"/>
            </w:rPr>
            <m:t xml:space="preserve">= </m:t>
          </m:r>
          <m:f>
            <m:fPr>
              <m:ctrlPr>
                <w:rPr>
                  <w:rFonts w:ascii="Cambria Math" w:hAnsi="Cambria Math"/>
                  <w:i/>
                  <w:lang w:val="pt-BR" w:eastAsia="fr-FR"/>
                </w:rPr>
              </m:ctrlPr>
            </m:fPr>
            <m:num>
              <m:r>
                <w:rPr>
                  <w:rFonts w:ascii="Cambria Math" w:hAnsi="Cambria Math"/>
                  <w:lang w:val="pt-BR" w:eastAsia="fr-FR"/>
                </w:rPr>
                <m:t>1</m:t>
              </m:r>
            </m:num>
            <m:den>
              <m:r>
                <w:rPr>
                  <w:rFonts w:ascii="Cambria Math" w:hAnsi="Cambria Math"/>
                  <w:lang w:val="pt-BR" w:eastAsia="fr-FR"/>
                </w:rPr>
                <m:t xml:space="preserve">2 π </m:t>
              </m:r>
              <m:sSup>
                <m:sSupPr>
                  <m:ctrlPr>
                    <w:rPr>
                      <w:rFonts w:ascii="Cambria Math" w:hAnsi="Cambria Math"/>
                      <w:i/>
                      <w:lang w:val="pt-BR" w:eastAsia="fr-FR"/>
                    </w:rPr>
                  </m:ctrlPr>
                </m:sSupPr>
                <m:e>
                  <m:d>
                    <m:dPr>
                      <m:begChr m:val="|"/>
                      <m:endChr m:val="|"/>
                      <m:ctrlPr>
                        <w:rPr>
                          <w:rFonts w:ascii="Cambria Math" w:hAnsi="Cambria Math"/>
                          <w:i/>
                          <w:lang w:val="pt-BR" w:eastAsia="fr-FR"/>
                        </w:rPr>
                      </m:ctrlPr>
                    </m:dPr>
                    <m:e>
                      <m:sSub>
                        <m:sSubPr>
                          <m:ctrlPr>
                            <w:rPr>
                              <w:rFonts w:ascii="Cambria Math" w:hAnsi="Cambria Math"/>
                            </w:rPr>
                          </m:ctrlPr>
                        </m:sSubPr>
                        <m:e>
                          <m:r>
                            <m:rPr>
                              <m:sty m:val="p"/>
                            </m:rPr>
                            <w:rPr>
                              <w:rFonts w:ascii="Cambria Math" w:hAnsi="Cambria Math"/>
                            </w:rPr>
                            <m:t>Σ</m:t>
                          </m:r>
                        </m:e>
                        <m:sub>
                          <m:r>
                            <m:rPr>
                              <m:sty m:val="p"/>
                            </m:rPr>
                            <w:rPr>
                              <w:rFonts w:ascii="Cambria Math"/>
                            </w:rPr>
                            <m:t>s</m:t>
                          </m:r>
                        </m:sub>
                      </m:sSub>
                    </m:e>
                  </m:d>
                </m:e>
                <m:sup>
                  <m:f>
                    <m:fPr>
                      <m:type m:val="skw"/>
                      <m:ctrlPr>
                        <w:rPr>
                          <w:rFonts w:ascii="Cambria Math" w:hAnsi="Cambria Math"/>
                          <w:i/>
                          <w:lang w:val="pt-BR" w:eastAsia="fr-FR"/>
                        </w:rPr>
                      </m:ctrlPr>
                    </m:fPr>
                    <m:num>
                      <m:r>
                        <w:rPr>
                          <w:rFonts w:ascii="Cambria Math" w:hAnsi="Cambria Math"/>
                          <w:lang w:val="pt-BR" w:eastAsia="fr-FR"/>
                        </w:rPr>
                        <m:t>1</m:t>
                      </m:r>
                    </m:num>
                    <m:den>
                      <m:r>
                        <w:rPr>
                          <w:rFonts w:ascii="Cambria Math" w:hAnsi="Cambria Math"/>
                          <w:lang w:val="pt-BR" w:eastAsia="fr-FR"/>
                        </w:rPr>
                        <m:t>2</m:t>
                      </m:r>
                    </m:den>
                  </m:f>
                </m:sup>
              </m:sSup>
              <m:r>
                <w:rPr>
                  <w:rFonts w:ascii="Cambria Math" w:hAnsi="Cambria Math"/>
                  <w:lang w:val="pt-BR" w:eastAsia="fr-FR"/>
                </w:rPr>
                <m:t xml:space="preserve"> </m:t>
              </m:r>
            </m:den>
          </m:f>
          <m:sSup>
            <m:sSupPr>
              <m:ctrlPr>
                <w:rPr>
                  <w:rFonts w:ascii="Cambria Math" w:hAnsi="Cambria Math"/>
                  <w:i/>
                  <w:lang w:val="pt-BR" w:eastAsia="fr-FR"/>
                </w:rPr>
              </m:ctrlPr>
            </m:sSupPr>
            <m:e>
              <m:r>
                <w:rPr>
                  <w:rFonts w:ascii="Cambria Math" w:hAnsi="Cambria Math"/>
                  <w:lang w:val="pt-BR" w:eastAsia="fr-FR"/>
                </w:rPr>
                <m:t>e</m:t>
              </m:r>
            </m:e>
            <m:sup>
              <m:r>
                <w:rPr>
                  <w:rFonts w:ascii="Cambria Math" w:hAnsi="Cambria Math"/>
                  <w:lang w:val="pt-BR" w:eastAsia="fr-FR"/>
                </w:rPr>
                <m:t>-</m:t>
              </m:r>
              <m:f>
                <m:fPr>
                  <m:ctrlPr>
                    <w:rPr>
                      <w:rFonts w:ascii="Cambria Math" w:hAnsi="Cambria Math"/>
                      <w:i/>
                      <w:lang w:val="pt-BR" w:eastAsia="fr-FR"/>
                    </w:rPr>
                  </m:ctrlPr>
                </m:fPr>
                <m:num>
                  <m:r>
                    <w:rPr>
                      <w:rFonts w:ascii="Cambria Math" w:hAnsi="Cambria Math"/>
                      <w:lang w:val="pt-BR" w:eastAsia="fr-FR"/>
                    </w:rPr>
                    <m:t>1</m:t>
                  </m:r>
                </m:num>
                <m:den>
                  <m:r>
                    <w:rPr>
                      <w:rFonts w:ascii="Cambria Math" w:hAnsi="Cambria Math"/>
                      <w:lang w:val="pt-BR" w:eastAsia="fr-FR"/>
                    </w:rPr>
                    <m:t>2</m:t>
                  </m:r>
                </m:den>
              </m:f>
              <m:sSup>
                <m:sSupPr>
                  <m:ctrlPr>
                    <w:rPr>
                      <w:rFonts w:ascii="Cambria Math" w:hAnsi="Cambria Math"/>
                      <w:color w:val="000000"/>
                      <w:lang w:val="pt-BR" w:eastAsia="fr-FR"/>
                    </w:rPr>
                  </m:ctrlPr>
                </m:sSupPr>
                <m:e>
                  <m:d>
                    <m:dPr>
                      <m:ctrlPr>
                        <w:rPr>
                          <w:rFonts w:ascii="Cambria Math" w:hAnsi="Cambria Math"/>
                          <w:i/>
                          <w:lang w:val="pt-BR" w:eastAsia="fr-FR"/>
                        </w:rPr>
                      </m:ctrlPr>
                    </m:dPr>
                    <m:e>
                      <m:r>
                        <w:rPr>
                          <w:rFonts w:ascii="Cambria Math" w:hAnsi="Cambria Math"/>
                          <w:lang w:val="pt-BR" w:eastAsia="fr-FR"/>
                        </w:rPr>
                        <m:t>c-</m:t>
                      </m:r>
                      <m:sSub>
                        <m:sSubPr>
                          <m:ctrlPr>
                            <w:rPr>
                              <w:rFonts w:ascii="Cambria Math" w:hAnsi="Cambria Math"/>
                              <w:color w:val="000000"/>
                              <w:lang w:val="pt-BR" w:eastAsia="fr-FR"/>
                            </w:rPr>
                          </m:ctrlPr>
                        </m:sSubPr>
                        <m:e>
                          <m:r>
                            <m:rPr>
                              <m:sty m:val="p"/>
                            </m:rPr>
                            <w:rPr>
                              <w:rFonts w:ascii="Cambria Math" w:hAnsi="Cambria Math"/>
                              <w:color w:val="000000"/>
                              <w:lang w:val="pt-BR" w:eastAsia="fr-FR"/>
                            </w:rPr>
                            <m:t>µ</m:t>
                          </m:r>
                        </m:e>
                        <m:sub>
                          <m:r>
                            <m:rPr>
                              <m:sty m:val="p"/>
                            </m:rPr>
                            <w:rPr>
                              <w:rFonts w:ascii="Cambria Math"/>
                              <w:color w:val="000000"/>
                              <w:lang w:val="pt-BR" w:eastAsia="fr-FR"/>
                            </w:rPr>
                            <m:t>s</m:t>
                          </m:r>
                        </m:sub>
                      </m:sSub>
                      <m:ctrlPr>
                        <w:rPr>
                          <w:rFonts w:ascii="Cambria Math" w:hAnsi="Cambria Math"/>
                          <w:color w:val="000000"/>
                          <w:lang w:val="pt-BR" w:eastAsia="fr-FR"/>
                        </w:rPr>
                      </m:ctrlPr>
                    </m:e>
                  </m:d>
                </m:e>
                <m:sup>
                  <m:r>
                    <m:rPr>
                      <m:sty m:val="p"/>
                    </m:rPr>
                    <w:rPr>
                      <w:rFonts w:ascii="Cambria Math"/>
                      <w:color w:val="000000"/>
                      <w:lang w:val="pt-BR" w:eastAsia="fr-FR"/>
                    </w:rPr>
                    <m:t>T</m:t>
                  </m:r>
                </m:sup>
              </m:sSup>
              <m:sSubSup>
                <m:sSubSupPr>
                  <m:ctrlPr>
                    <w:rPr>
                      <w:rFonts w:ascii="Cambria Math" w:hAnsi="Cambria Math"/>
                      <w:color w:val="000000"/>
                      <w:lang w:val="pt-BR" w:eastAsia="fr-FR"/>
                    </w:rPr>
                  </m:ctrlPr>
                </m:sSubSupPr>
                <m:e>
                  <m:r>
                    <m:rPr>
                      <m:sty m:val="p"/>
                    </m:rPr>
                    <w:rPr>
                      <w:rFonts w:ascii="Cambria Math" w:hAnsi="Cambria Math"/>
                      <w:color w:val="000000"/>
                      <w:lang w:val="fr-FR" w:eastAsia="fr-FR"/>
                    </w:rPr>
                    <m:t>Σ</m:t>
                  </m:r>
                  <m:ctrlPr>
                    <w:rPr>
                      <w:rFonts w:ascii="Cambria Math" w:hAnsi="Cambria Math"/>
                      <w:color w:val="000000"/>
                      <w:lang w:val="fr-FR" w:eastAsia="fr-FR"/>
                    </w:rPr>
                  </m:ctrlPr>
                </m:e>
                <m:sub>
                  <m:r>
                    <m:rPr>
                      <m:sty m:val="p"/>
                    </m:rPr>
                    <w:rPr>
                      <w:rFonts w:ascii="Cambria Math"/>
                      <w:color w:val="000000"/>
                      <w:lang w:val="fr-FR" w:eastAsia="fr-FR"/>
                    </w:rPr>
                    <m:t>s</m:t>
                  </m:r>
                  <m:ctrlPr>
                    <w:rPr>
                      <w:rFonts w:ascii="Cambria Math" w:hAnsi="Cambria Math"/>
                      <w:color w:val="000000"/>
                      <w:lang w:val="fr-FR" w:eastAsia="fr-FR"/>
                    </w:rPr>
                  </m:ctrlPr>
                </m:sub>
                <m:sup>
                  <m:r>
                    <m:rPr>
                      <m:sty m:val="p"/>
                    </m:rPr>
                    <w:rPr>
                      <w:rFonts w:ascii="Cambria Math"/>
                      <w:color w:val="000000"/>
                      <w:lang w:val="pt-BR" w:eastAsia="fr-FR"/>
                    </w:rPr>
                    <m:t>-</m:t>
                  </m:r>
                  <m:r>
                    <m:rPr>
                      <m:sty m:val="p"/>
                    </m:rPr>
                    <w:rPr>
                      <w:rFonts w:ascii="Cambria Math"/>
                      <w:color w:val="000000"/>
                      <w:lang w:val="pt-BR" w:eastAsia="fr-FR"/>
                    </w:rPr>
                    <m:t>1</m:t>
                  </m:r>
                </m:sup>
              </m:sSubSup>
              <m:r>
                <m:rPr>
                  <m:sty m:val="p"/>
                </m:rPr>
                <w:rPr>
                  <w:rFonts w:ascii="Cambria Math"/>
                  <w:color w:val="000000"/>
                  <w:lang w:val="pt-BR" w:eastAsia="fr-FR"/>
                </w:rPr>
                <m:t>(</m:t>
              </m:r>
              <m:r>
                <w:rPr>
                  <w:rFonts w:ascii="Cambria Math" w:hAnsi="Cambria Math"/>
                  <w:lang w:val="pt-BR" w:eastAsia="fr-FR"/>
                </w:rPr>
                <m:t>c-</m:t>
              </m:r>
              <m:sSub>
                <m:sSubPr>
                  <m:ctrlPr>
                    <w:rPr>
                      <w:rFonts w:ascii="Cambria Math" w:hAnsi="Cambria Math"/>
                      <w:color w:val="000000"/>
                      <w:lang w:val="pt-BR" w:eastAsia="fr-FR"/>
                    </w:rPr>
                  </m:ctrlPr>
                </m:sSubPr>
                <m:e>
                  <m:r>
                    <m:rPr>
                      <m:sty m:val="p"/>
                    </m:rPr>
                    <w:rPr>
                      <w:rFonts w:ascii="Cambria Math" w:hAnsi="Cambria Math"/>
                      <w:color w:val="000000"/>
                      <w:lang w:val="pt-BR" w:eastAsia="fr-FR"/>
                    </w:rPr>
                    <m:t>µ</m:t>
                  </m:r>
                </m:e>
                <m:sub>
                  <m:r>
                    <m:rPr>
                      <m:sty m:val="p"/>
                    </m:rPr>
                    <w:rPr>
                      <w:rFonts w:ascii="Cambria Math"/>
                      <w:color w:val="000000"/>
                      <w:lang w:val="pt-BR" w:eastAsia="fr-FR"/>
                    </w:rPr>
                    <m:t>s</m:t>
                  </m:r>
                </m:sub>
              </m:sSub>
              <m:r>
                <m:rPr>
                  <m:sty m:val="p"/>
                </m:rPr>
                <w:rPr>
                  <w:rFonts w:ascii="Cambria Math"/>
                  <w:color w:val="000000"/>
                  <w:lang w:val="pt-BR" w:eastAsia="fr-FR"/>
                </w:rPr>
                <m:t xml:space="preserve">) </m:t>
              </m:r>
            </m:sup>
          </m:sSup>
          <m:r>
            <w:rPr>
              <w:rFonts w:ascii="Cambria Math" w:hAnsi="Cambria Math"/>
              <w:lang w:val="pt-BR" w:eastAsia="fr-FR"/>
            </w:rPr>
            <m:t xml:space="preserve">   (1)</m:t>
          </m:r>
        </m:oMath>
      </m:oMathPara>
    </w:p>
    <w:p w:rsidR="00A4039B" w:rsidRPr="00A4039B" w:rsidRDefault="00A4039B" w:rsidP="00A4039B">
      <w:pPr>
        <w:rPr>
          <w:lang w:val="pt-BR" w:eastAsia="fr-FR"/>
        </w:rPr>
      </w:pPr>
      <w:r w:rsidRPr="00A4039B">
        <w:rPr>
          <w:color w:val="000000"/>
          <w:lang w:val="pt-BR" w:eastAsia="fr-FR"/>
        </w:rPr>
        <w:t xml:space="preserve">com c a cor e </w:t>
      </w:r>
      <m:oMath>
        <m:sSub>
          <m:sSubPr>
            <m:ctrlPr>
              <w:rPr>
                <w:rFonts w:ascii="Cambria Math" w:hAnsi="Cambria Math"/>
                <w:color w:val="000000"/>
                <w:lang w:val="fr-FR" w:eastAsia="fr-FR"/>
              </w:rPr>
            </m:ctrlPr>
          </m:sSubPr>
          <m:e>
            <m:r>
              <m:rPr>
                <m:sty m:val="p"/>
              </m:rPr>
              <w:rPr>
                <w:rFonts w:ascii="Cambria Math" w:hAnsi="Cambria Math"/>
                <w:color w:val="000000"/>
                <w:lang w:val="fr-FR" w:eastAsia="fr-FR"/>
              </w:rPr>
              <m:t>Σ</m:t>
            </m:r>
          </m:e>
          <m:sub>
            <m:r>
              <m:rPr>
                <m:sty m:val="p"/>
              </m:rPr>
              <w:rPr>
                <w:rFonts w:ascii="Cambria Math"/>
                <w:color w:val="000000"/>
                <w:lang w:val="pt-BR" w:eastAsia="fr-FR"/>
              </w:rPr>
              <m:t>s</m:t>
            </m:r>
          </m:sub>
        </m:sSub>
      </m:oMath>
      <w:r w:rsidRPr="00A4039B">
        <w:rPr>
          <w:color w:val="000000"/>
          <w:lang w:val="pt-BR" w:eastAsia="fr-FR"/>
        </w:rPr>
        <w:t xml:space="preserve"> e µs os parâmetros da distribuição.</w:t>
      </w:r>
    </w:p>
    <w:p w:rsidR="00A4039B" w:rsidRPr="00A4039B" w:rsidRDefault="00A4039B" w:rsidP="00A4039B">
      <w:pPr>
        <w:rPr>
          <w:lang w:val="pt-BR" w:eastAsia="fr-FR"/>
        </w:rPr>
      </w:pPr>
      <w:r w:rsidRPr="00A4039B">
        <w:rPr>
          <w:color w:val="000000"/>
          <w:lang w:val="pt-BR" w:eastAsia="fr-FR"/>
        </w:rPr>
        <w:t>Parâmetros são estimados com um treinamento, usando 1,158,620 pixels de pele, seleccionados manualmente em 100 imagens. Essas imagens foram escolhidas para representar pessoas de vários grupos étnicos, com condições de iluminação diferentes.</w:t>
      </w:r>
    </w:p>
    <w:p w:rsidR="00A4039B" w:rsidRPr="00A4039B" w:rsidRDefault="00A4039B" w:rsidP="00A4039B">
      <w:pPr>
        <w:rPr>
          <w:lang w:val="pt-BR" w:eastAsia="fr-FR"/>
        </w:rPr>
      </w:pPr>
      <w:r w:rsidRPr="00A4039B">
        <w:rPr>
          <w:color w:val="FF0000"/>
          <w:lang w:val="pt-BR" w:eastAsia="fr-FR"/>
        </w:rPr>
        <w:t>Talvez adicionar pq usar so uma gaussiana e nao várias.</w:t>
      </w:r>
    </w:p>
    <w:p w:rsidR="00A4039B" w:rsidRPr="00A4039B" w:rsidRDefault="00A4039B" w:rsidP="00A4039B">
      <w:pPr>
        <w:rPr>
          <w:lang w:val="pt-BR" w:eastAsia="fr-FR"/>
        </w:rPr>
      </w:pPr>
    </w:p>
    <w:p w:rsidR="00A4039B" w:rsidRPr="00A4039B" w:rsidRDefault="00A4039B" w:rsidP="00A4039B">
      <w:pPr>
        <w:rPr>
          <w:lang w:val="pt-BR" w:eastAsia="fr-FR"/>
        </w:rPr>
      </w:pPr>
      <w:r w:rsidRPr="00A4039B">
        <w:rPr>
          <w:color w:val="000000"/>
          <w:lang w:val="pt-BR" w:eastAsia="fr-FR"/>
        </w:rPr>
        <w:t xml:space="preserve">Uma vez que os parâmetros foram escolhidos com o treinamento, calculamos a distância de Mahalanobis entre o vetor da cor “c” e o vetor µs, utilizando a matriz </w:t>
      </w:r>
      <w:r w:rsidRPr="00A4039B">
        <w:rPr>
          <w:color w:val="000000"/>
          <w:lang w:val="fr-FR" w:eastAsia="fr-FR"/>
        </w:rPr>
        <w:t>Σ</w:t>
      </w:r>
      <w:r w:rsidRPr="00A4039B">
        <w:rPr>
          <w:color w:val="000000"/>
          <w:lang w:val="pt-BR" w:eastAsia="fr-FR"/>
        </w:rPr>
        <w:t>s para definir se a cor c tem uma probabilidade alta de pertenecer a pele.</w:t>
      </w:r>
    </w:p>
    <w:p w:rsidR="004D487B" w:rsidRPr="00A4039B" w:rsidRDefault="004203DA" w:rsidP="00A4039B">
      <w:pPr>
        <w:jc w:val="center"/>
        <w:rPr>
          <w:lang w:val="pt-BR" w:eastAsia="fr-FR"/>
        </w:rPr>
      </w:pPr>
      <m:oMathPara>
        <m:oMath>
          <m:sSub>
            <m:sSubPr>
              <m:ctrlPr>
                <w:rPr>
                  <w:rFonts w:ascii="Cambria Math" w:hAnsi="Cambria Math"/>
                  <w:i/>
                  <w:lang w:val="pt-BR" w:eastAsia="fr-FR"/>
                </w:rPr>
              </m:ctrlPr>
            </m:sSubPr>
            <m:e>
              <m:r>
                <w:rPr>
                  <w:rFonts w:ascii="Cambria Math" w:hAnsi="Cambria Math"/>
                  <w:lang w:val="pt-BR" w:eastAsia="fr-FR"/>
                </w:rPr>
                <m:t>λ</m:t>
              </m:r>
            </m:e>
            <m:sub>
              <m:r>
                <w:rPr>
                  <w:rFonts w:ascii="Cambria Math" w:hAnsi="Cambria Math"/>
                  <w:lang w:val="pt-BR" w:eastAsia="fr-FR"/>
                </w:rPr>
                <m:t>s</m:t>
              </m:r>
            </m:sub>
          </m:sSub>
          <m:d>
            <m:dPr>
              <m:ctrlPr>
                <w:rPr>
                  <w:rFonts w:ascii="Cambria Math" w:hAnsi="Cambria Math"/>
                  <w:i/>
                  <w:lang w:val="pt-BR" w:eastAsia="fr-FR"/>
                </w:rPr>
              </m:ctrlPr>
            </m:dPr>
            <m:e>
              <m:r>
                <w:rPr>
                  <w:rFonts w:ascii="Cambria Math" w:hAnsi="Cambria Math"/>
                  <w:lang w:val="pt-BR" w:eastAsia="fr-FR"/>
                </w:rPr>
                <m:t>c</m:t>
              </m:r>
            </m:e>
          </m:d>
          <m:r>
            <w:rPr>
              <w:rFonts w:ascii="Cambria Math" w:hAnsi="Cambria Math"/>
              <w:lang w:val="pt-BR" w:eastAsia="fr-FR"/>
            </w:rPr>
            <m:t>=</m:t>
          </m:r>
          <m:sSup>
            <m:sSupPr>
              <m:ctrlPr>
                <w:rPr>
                  <w:rFonts w:ascii="Cambria Math" w:hAnsi="Cambria Math"/>
                  <w:i/>
                  <w:lang w:val="pt-BR" w:eastAsia="fr-FR"/>
                </w:rPr>
              </m:ctrlPr>
            </m:sSupPr>
            <m:e>
              <m:d>
                <m:dPr>
                  <m:ctrlPr>
                    <w:rPr>
                      <w:rFonts w:ascii="Cambria Math" w:hAnsi="Cambria Math"/>
                      <w:i/>
                      <w:lang w:val="pt-BR" w:eastAsia="fr-FR"/>
                    </w:rPr>
                  </m:ctrlPr>
                </m:dPr>
                <m:e>
                  <m:r>
                    <w:rPr>
                      <w:rFonts w:ascii="Cambria Math" w:hAnsi="Cambria Math"/>
                      <w:lang w:val="pt-BR" w:eastAsia="fr-FR"/>
                    </w:rPr>
                    <m:t>c-</m:t>
                  </m:r>
                  <m:sSub>
                    <m:sSubPr>
                      <m:ctrlPr>
                        <w:rPr>
                          <w:rFonts w:ascii="Cambria Math" w:hAnsi="Cambria Math"/>
                          <w:i/>
                          <w:lang w:val="pt-BR" w:eastAsia="fr-FR"/>
                        </w:rPr>
                      </m:ctrlPr>
                    </m:sSubPr>
                    <m:e>
                      <m:r>
                        <w:rPr>
                          <w:rFonts w:ascii="Cambria Math" w:hAnsi="Cambria Math"/>
                          <w:lang w:val="pt-BR" w:eastAsia="fr-FR"/>
                        </w:rPr>
                        <m:t>μ</m:t>
                      </m:r>
                    </m:e>
                    <m:sub>
                      <m:r>
                        <w:rPr>
                          <w:rFonts w:ascii="Cambria Math" w:hAnsi="Cambria Math"/>
                          <w:lang w:val="pt-BR" w:eastAsia="fr-FR"/>
                        </w:rPr>
                        <m:t>s</m:t>
                      </m:r>
                    </m:sub>
                  </m:sSub>
                </m:e>
              </m:d>
            </m:e>
            <m:sup>
              <m:r>
                <w:rPr>
                  <w:rFonts w:ascii="Cambria Math" w:hAnsi="Cambria Math"/>
                  <w:lang w:val="pt-BR" w:eastAsia="fr-FR"/>
                </w:rPr>
                <m:t>T</m:t>
              </m:r>
            </m:sup>
          </m:sSup>
          <m:sSubSup>
            <m:sSubSupPr>
              <m:ctrlPr>
                <w:rPr>
                  <w:rFonts w:ascii="Cambria Math" w:hAnsi="Cambria Math"/>
                  <w:lang w:val="pt-BR" w:eastAsia="fr-FR"/>
                </w:rPr>
              </m:ctrlPr>
            </m:sSubSupPr>
            <m:e>
              <m:r>
                <m:rPr>
                  <m:sty m:val="p"/>
                </m:rPr>
                <w:rPr>
                  <w:rFonts w:ascii="Cambria Math" w:hAnsi="Cambria Math"/>
                  <w:lang w:val="pt-BR" w:eastAsia="fr-FR"/>
                </w:rPr>
                <m:t>Σ</m:t>
              </m:r>
            </m:e>
            <m:sub>
              <m:r>
                <m:rPr>
                  <m:sty m:val="p"/>
                </m:rPr>
                <w:rPr>
                  <w:rFonts w:ascii="Cambria Math" w:hAnsi="Cambria Math"/>
                  <w:lang w:val="pt-BR" w:eastAsia="fr-FR"/>
                </w:rPr>
                <m:t>s</m:t>
              </m:r>
            </m:sub>
            <m:sup>
              <m:r>
                <m:rPr>
                  <m:sty m:val="p"/>
                </m:rPr>
                <w:rPr>
                  <w:rFonts w:ascii="Cambria Math" w:hAnsi="Cambria Math"/>
                  <w:lang w:val="pt-BR" w:eastAsia="fr-FR"/>
                </w:rPr>
                <m:t>-1</m:t>
              </m:r>
            </m:sup>
          </m:sSubSup>
          <m:d>
            <m:dPr>
              <m:ctrlPr>
                <w:rPr>
                  <w:rFonts w:ascii="Cambria Math" w:hAnsi="Cambria Math"/>
                  <w:lang w:val="pt-BR" w:eastAsia="fr-FR"/>
                </w:rPr>
              </m:ctrlPr>
            </m:dPr>
            <m:e>
              <m:r>
                <m:rPr>
                  <m:sty m:val="p"/>
                </m:rPr>
                <w:rPr>
                  <w:rFonts w:ascii="Cambria Math" w:hAnsi="Cambria Math"/>
                  <w:lang w:val="pt-BR" w:eastAsia="fr-FR"/>
                </w:rPr>
                <m:t>c-</m:t>
              </m:r>
              <m:sSub>
                <m:sSubPr>
                  <m:ctrlPr>
                    <w:rPr>
                      <w:rFonts w:ascii="Cambria Math" w:hAnsi="Cambria Math"/>
                      <w:lang w:val="pt-BR" w:eastAsia="fr-FR"/>
                    </w:rPr>
                  </m:ctrlPr>
                </m:sSubPr>
                <m:e>
                  <m:r>
                    <m:rPr>
                      <m:sty m:val="p"/>
                    </m:rPr>
                    <w:rPr>
                      <w:rFonts w:ascii="Cambria Math" w:hAnsi="Cambria Math"/>
                      <w:lang w:val="pt-BR" w:eastAsia="fr-FR"/>
                    </w:rPr>
                    <m:t>μ</m:t>
                  </m:r>
                </m:e>
                <m:sub>
                  <m:r>
                    <m:rPr>
                      <m:sty m:val="p"/>
                    </m:rPr>
                    <w:rPr>
                      <w:rFonts w:ascii="Cambria Math" w:hAnsi="Cambria Math"/>
                      <w:lang w:val="pt-BR" w:eastAsia="fr-FR"/>
                    </w:rPr>
                    <m:t>s</m:t>
                  </m:r>
                </m:sub>
              </m:sSub>
            </m:e>
          </m:d>
          <m:r>
            <m:rPr>
              <m:sty m:val="p"/>
            </m:rPr>
            <w:rPr>
              <w:rFonts w:ascii="Cambria Math" w:hAnsi="Cambria Math"/>
              <w:lang w:val="pt-BR" w:eastAsia="fr-FR"/>
            </w:rPr>
            <m:t xml:space="preserve">          (2)</m:t>
          </m:r>
        </m:oMath>
      </m:oMathPara>
    </w:p>
    <w:p w:rsidR="00A4039B" w:rsidRPr="00A4039B" w:rsidRDefault="00A4039B" w:rsidP="00A4039B">
      <w:pPr>
        <w:rPr>
          <w:lang w:val="pt-BR" w:eastAsia="fr-FR"/>
        </w:rPr>
      </w:pPr>
      <w:r w:rsidRPr="00A4039B">
        <w:rPr>
          <w:color w:val="000000"/>
          <w:lang w:val="pt-BR" w:eastAsia="fr-FR"/>
        </w:rPr>
        <w:lastRenderedPageBreak/>
        <w:t>Para cad</w:t>
      </w:r>
      <w:r w:rsidR="003917F1">
        <w:rPr>
          <w:color w:val="000000"/>
          <w:lang w:val="pt-BR" w:eastAsia="fr-FR"/>
        </w:rPr>
        <w:t xml:space="preserve">a pixel x da imagem analisada, </w:t>
      </w:r>
      <m:oMath>
        <m:r>
          <w:rPr>
            <w:rFonts w:ascii="Cambria Math" w:hAnsi="Cambria Math"/>
            <w:color w:val="000000"/>
            <w:lang w:val="pt-BR" w:eastAsia="fr-FR"/>
          </w:rPr>
          <m:t>x</m:t>
        </m:r>
      </m:oMath>
      <w:r w:rsidRPr="00A4039B">
        <w:rPr>
          <w:color w:val="000000"/>
          <w:lang w:val="pt-BR" w:eastAsia="fr-FR"/>
        </w:rPr>
        <w:t xml:space="preserve"> pertence à pele se </w:t>
      </w:r>
      <m:oMath>
        <m:sSub>
          <m:sSubPr>
            <m:ctrlPr>
              <w:rPr>
                <w:rFonts w:ascii="Cambria Math" w:hAnsi="Cambria Math"/>
                <w:i/>
                <w:color w:val="000000"/>
                <w:lang w:val="pt-BR" w:eastAsia="fr-FR"/>
              </w:rPr>
            </m:ctrlPr>
          </m:sSubPr>
          <m:e>
            <m:r>
              <w:rPr>
                <w:rFonts w:ascii="Cambria Math" w:hAnsi="Cambria Math"/>
                <w:color w:val="000000"/>
                <w:lang w:val="pt-BR" w:eastAsia="fr-FR"/>
              </w:rPr>
              <m:t>λ</m:t>
            </m:r>
          </m:e>
          <m:sub>
            <m:r>
              <w:rPr>
                <w:rFonts w:ascii="Cambria Math" w:hAnsi="Cambria Math"/>
                <w:color w:val="000000"/>
                <w:lang w:val="pt-BR" w:eastAsia="fr-FR"/>
              </w:rPr>
              <m:t>s</m:t>
            </m:r>
          </m:sub>
        </m:sSub>
        <m:d>
          <m:dPr>
            <m:ctrlPr>
              <w:rPr>
                <w:rFonts w:ascii="Cambria Math" w:hAnsi="Cambria Math"/>
                <w:i/>
                <w:color w:val="000000"/>
                <w:lang w:val="pt-BR" w:eastAsia="fr-FR"/>
              </w:rPr>
            </m:ctrlPr>
          </m:dPr>
          <m:e>
            <m:r>
              <w:rPr>
                <w:rFonts w:ascii="Cambria Math" w:hAnsi="Cambria Math"/>
                <w:color w:val="000000"/>
                <w:lang w:val="pt-BR" w:eastAsia="fr-FR"/>
              </w:rPr>
              <m:t>x</m:t>
            </m:r>
          </m:e>
        </m:d>
        <m:r>
          <w:rPr>
            <w:rFonts w:ascii="Cambria Math" w:hAnsi="Cambria Math"/>
            <w:color w:val="000000"/>
            <w:lang w:val="pt-BR" w:eastAsia="fr-FR"/>
          </w:rPr>
          <m:t>≤t</m:t>
        </m:r>
      </m:oMath>
      <w:r w:rsidR="003917F1">
        <w:rPr>
          <w:color w:val="000000"/>
          <w:lang w:val="pt-BR" w:eastAsia="fr-FR"/>
        </w:rPr>
        <w:t>.</w:t>
      </w:r>
    </w:p>
    <w:p w:rsidR="00E97B99" w:rsidRPr="00A4039B" w:rsidRDefault="00A4039B" w:rsidP="00A4039B">
      <w:pPr>
        <w:pStyle w:val="Text"/>
        <w:ind w:firstLine="144"/>
      </w:pPr>
      <w:r w:rsidRPr="00A4039B">
        <w:rPr>
          <w:color w:val="FF0000"/>
          <w:lang w:val="fr-FR" w:eastAsia="fr-FR"/>
        </w:rPr>
        <w:t>Insert example of result</w:t>
      </w:r>
      <w:r w:rsidR="003917F1">
        <w:rPr>
          <w:color w:val="FF0000"/>
          <w:lang w:val="fr-FR" w:eastAsia="fr-FR"/>
        </w:rPr>
        <w:t xml:space="preserve"> e valor de t</w:t>
      </w:r>
      <w:r w:rsidR="00571F7A">
        <w:rPr>
          <w:color w:val="FF0000"/>
          <w:lang w:val="fr-FR" w:eastAsia="fr-FR"/>
        </w:rPr>
        <w:softHyphen/>
      </w:r>
      <w:r w:rsidR="00571F7A">
        <w:rPr>
          <w:color w:val="FF0000"/>
          <w:lang w:val="fr-FR" w:eastAsia="fr-FR"/>
        </w:rPr>
        <w:softHyphen/>
      </w:r>
      <w:r w:rsidR="00571F7A">
        <w:rPr>
          <w:color w:val="FF0000"/>
          <w:lang w:val="fr-FR" w:eastAsia="fr-FR"/>
        </w:rPr>
        <w:softHyphen/>
      </w:r>
      <w:r w:rsidR="00571F7A">
        <w:rPr>
          <w:color w:val="FF0000"/>
          <w:lang w:val="fr-FR" w:eastAsia="fr-FR"/>
        </w:rPr>
        <w:softHyphen/>
      </w:r>
      <w:r w:rsidR="00571F7A">
        <w:rPr>
          <w:color w:val="FF0000"/>
          <w:lang w:val="fr-FR" w:eastAsia="fr-FR"/>
        </w:rPr>
        <w:softHyphen/>
      </w:r>
      <w:r w:rsidR="00571F7A">
        <w:rPr>
          <w:color w:val="FF0000"/>
          <w:lang w:val="fr-FR" w:eastAsia="fr-FR"/>
        </w:rPr>
        <w:softHyphen/>
      </w:r>
      <w:r w:rsidR="00571F7A">
        <w:rPr>
          <w:color w:val="FF0000"/>
          <w:lang w:val="fr-FR" w:eastAsia="fr-FR"/>
        </w:rPr>
        <w:softHyphen/>
      </w:r>
      <w:r w:rsidR="00571F7A">
        <w:rPr>
          <w:color w:val="FF0000"/>
          <w:lang w:val="fr-FR" w:eastAsia="fr-FR"/>
        </w:rPr>
        <w:softHyphen/>
      </w:r>
      <w:r w:rsidR="00571F7A">
        <w:rPr>
          <w:color w:val="FF0000"/>
          <w:lang w:val="fr-FR" w:eastAsia="fr-FR"/>
        </w:rPr>
        <w:softHyphen/>
      </w:r>
      <w:r w:rsidR="00571F7A">
        <w:rPr>
          <w:color w:val="FF0000"/>
          <w:lang w:val="fr-FR" w:eastAsia="fr-FR"/>
        </w:rPr>
        <w:softHyphen/>
      </w:r>
    </w:p>
    <w:p w:rsidR="00E97B99" w:rsidRDefault="00E97B99">
      <w:pPr>
        <w:pStyle w:val="Text"/>
      </w:pPr>
    </w:p>
    <w:p w:rsidR="00E97B99" w:rsidRPr="00DD52A2" w:rsidRDefault="00DD52A2" w:rsidP="00DD52A2">
      <w:pPr>
        <w:pStyle w:val="Titre2"/>
      </w:pPr>
      <w:r w:rsidRPr="00DD52A2">
        <w:t>Detecção dos olhos</w:t>
      </w:r>
    </w:p>
    <w:p w:rsidR="00DD52A2" w:rsidRPr="00DD52A2" w:rsidRDefault="00DD52A2" w:rsidP="00DD52A2">
      <w:pPr>
        <w:rPr>
          <w:lang w:val="pt-BR" w:eastAsia="fr-FR"/>
        </w:rPr>
      </w:pPr>
      <w:r w:rsidRPr="00DD52A2">
        <w:rPr>
          <w:color w:val="000000"/>
          <w:lang w:val="pt-BR" w:eastAsia="fr-FR"/>
        </w:rPr>
        <w:t>Regiões que não foram detectadas como pele dentro do rostos são consideradas como regiões que podem ser olhos. Assim, várias regiões vão ser detectadas assim: olhos, boca, sobrancelhas, … Primeiro, precisa achar pares de regiões desse tipo. Elipses são assoc</w:t>
      </w:r>
      <w:r w:rsidR="00255822">
        <w:rPr>
          <w:color w:val="000000"/>
          <w:lang w:val="pt-BR" w:eastAsia="fr-FR"/>
        </w:rPr>
        <w:t xml:space="preserve">iadas a cada região detectada </w:t>
      </w:r>
      <m:oMath>
        <m:sSub>
          <m:sSubPr>
            <m:ctrlPr>
              <w:rPr>
                <w:rFonts w:ascii="Cambria Math" w:hAnsi="Cambria Math"/>
                <w:i/>
                <w:color w:val="000000"/>
                <w:lang w:val="pt-BR" w:eastAsia="fr-FR"/>
              </w:rPr>
            </m:ctrlPr>
          </m:sSubPr>
          <m:e>
            <m:r>
              <w:rPr>
                <w:rFonts w:ascii="Cambria Math" w:hAnsi="Cambria Math"/>
                <w:color w:val="000000"/>
                <w:lang w:val="pt-BR" w:eastAsia="fr-FR"/>
              </w:rPr>
              <m:t>R</m:t>
            </m:r>
          </m:e>
          <m:sub>
            <m:r>
              <w:rPr>
                <w:rFonts w:ascii="Cambria Math" w:hAnsi="Cambria Math"/>
                <w:color w:val="000000"/>
                <w:lang w:val="pt-BR" w:eastAsia="fr-FR"/>
              </w:rPr>
              <m:t>k</m:t>
            </m:r>
          </m:sub>
        </m:sSub>
      </m:oMath>
      <w:r w:rsidRPr="00DD52A2">
        <w:rPr>
          <w:color w:val="000000"/>
          <w:lang w:val="pt-BR" w:eastAsia="fr-FR"/>
        </w:rPr>
        <w:t xml:space="preserve"> de centroid  </w:t>
      </w:r>
      <m:oMath>
        <m:r>
          <w:rPr>
            <w:rFonts w:ascii="Cambria Math" w:hAnsi="Cambria Math"/>
            <w:color w:val="000000"/>
            <w:lang w:val="pt-BR" w:eastAsia="fr-FR"/>
          </w:rPr>
          <m:t>(</m:t>
        </m:r>
        <m:sSub>
          <m:sSubPr>
            <m:ctrlPr>
              <w:rPr>
                <w:rFonts w:ascii="Cambria Math" w:hAnsi="Cambria Math"/>
                <w:i/>
                <w:color w:val="000000"/>
                <w:lang w:val="pt-BR" w:eastAsia="fr-FR"/>
              </w:rPr>
            </m:ctrlPr>
          </m:sSubPr>
          <m:e>
            <m:r>
              <w:rPr>
                <w:rFonts w:ascii="Cambria Math" w:hAnsi="Cambria Math"/>
                <w:color w:val="000000"/>
                <w:lang w:val="pt-BR" w:eastAsia="fr-FR"/>
              </w:rPr>
              <m:t>x</m:t>
            </m:r>
          </m:e>
          <m:sub>
            <m:r>
              <w:rPr>
                <w:rFonts w:ascii="Cambria Math" w:hAnsi="Cambria Math"/>
                <w:color w:val="000000"/>
                <w:lang w:val="pt-BR" w:eastAsia="fr-FR"/>
              </w:rPr>
              <m:t>k</m:t>
            </m:r>
          </m:sub>
        </m:sSub>
        <m:r>
          <w:rPr>
            <w:rFonts w:ascii="Cambria Math" w:hAnsi="Cambria Math"/>
            <w:color w:val="000000"/>
            <w:lang w:val="pt-BR" w:eastAsia="fr-FR"/>
          </w:rPr>
          <m:t xml:space="preserve">, </m:t>
        </m:r>
        <m:sSub>
          <m:sSubPr>
            <m:ctrlPr>
              <w:rPr>
                <w:rFonts w:ascii="Cambria Math" w:hAnsi="Cambria Math"/>
                <w:i/>
                <w:color w:val="000000"/>
                <w:lang w:val="pt-BR" w:eastAsia="fr-FR"/>
              </w:rPr>
            </m:ctrlPr>
          </m:sSubPr>
          <m:e>
            <m:r>
              <w:rPr>
                <w:rFonts w:ascii="Cambria Math" w:hAnsi="Cambria Math"/>
                <w:color w:val="000000"/>
                <w:lang w:val="pt-BR" w:eastAsia="fr-FR"/>
              </w:rPr>
              <m:t>y</m:t>
            </m:r>
          </m:e>
          <m:sub>
            <m:r>
              <w:rPr>
                <w:rFonts w:ascii="Cambria Math" w:hAnsi="Cambria Math"/>
                <w:color w:val="000000"/>
                <w:lang w:val="pt-BR" w:eastAsia="fr-FR"/>
              </w:rPr>
              <m:t>k</m:t>
            </m:r>
          </m:sub>
        </m:sSub>
        <m:r>
          <w:rPr>
            <w:rFonts w:ascii="Cambria Math" w:hAnsi="Cambria Math"/>
            <w:color w:val="000000"/>
            <w:lang w:val="pt-BR" w:eastAsia="fr-FR"/>
          </w:rPr>
          <m:t>)</m:t>
        </m:r>
      </m:oMath>
      <w:r w:rsidRPr="00DD52A2">
        <w:rPr>
          <w:color w:val="000000"/>
          <w:lang w:val="pt-BR" w:eastAsia="fr-FR"/>
        </w:rPr>
        <w:t>. A definição da elipse produce 3 parâmetros:  </w:t>
      </w:r>
    </w:p>
    <w:p w:rsidR="00DD52A2" w:rsidRPr="00DD52A2" w:rsidRDefault="004203DA" w:rsidP="00DD52A2">
      <w:pPr>
        <w:numPr>
          <w:ilvl w:val="0"/>
          <w:numId w:val="41"/>
        </w:numPr>
        <w:textAlignment w:val="baseline"/>
        <w:rPr>
          <w:color w:val="000000"/>
          <w:lang w:val="pt-BR" w:eastAsia="fr-FR"/>
        </w:rPr>
      </w:pPr>
      <m:oMath>
        <m:sSub>
          <m:sSubPr>
            <m:ctrlPr>
              <w:rPr>
                <w:rFonts w:ascii="Cambria Math" w:hAnsi="Cambria Math"/>
                <w:i/>
                <w:color w:val="000000"/>
                <w:lang w:val="pt-BR" w:eastAsia="fr-FR"/>
              </w:rPr>
            </m:ctrlPr>
          </m:sSubPr>
          <m:e>
            <m:r>
              <w:rPr>
                <w:rFonts w:ascii="Cambria Math" w:hAnsi="Cambria Math"/>
                <w:color w:val="000000"/>
                <w:lang w:val="pt-BR" w:eastAsia="fr-FR"/>
              </w:rPr>
              <m:t>a</m:t>
            </m:r>
          </m:e>
          <m:sub>
            <m:r>
              <w:rPr>
                <w:rFonts w:ascii="Cambria Math" w:hAnsi="Cambria Math"/>
                <w:color w:val="000000"/>
                <w:lang w:val="pt-BR" w:eastAsia="fr-FR"/>
              </w:rPr>
              <m:t>k</m:t>
            </m:r>
          </m:sub>
        </m:sSub>
      </m:oMath>
      <w:r w:rsidR="00DD52A2" w:rsidRPr="00DD52A2">
        <w:rPr>
          <w:color w:val="000000"/>
          <w:lang w:val="pt-BR" w:eastAsia="fr-FR"/>
        </w:rPr>
        <w:t>: o tamanho do eixo maior</w:t>
      </w:r>
    </w:p>
    <w:p w:rsidR="00DD52A2" w:rsidRPr="00DD52A2" w:rsidRDefault="004203DA" w:rsidP="00DD52A2">
      <w:pPr>
        <w:numPr>
          <w:ilvl w:val="0"/>
          <w:numId w:val="41"/>
        </w:numPr>
        <w:textAlignment w:val="baseline"/>
        <w:rPr>
          <w:color w:val="000000"/>
          <w:lang w:val="pt-BR" w:eastAsia="fr-FR"/>
        </w:rPr>
      </w:pPr>
      <m:oMath>
        <m:sSub>
          <m:sSubPr>
            <m:ctrlPr>
              <w:rPr>
                <w:rFonts w:ascii="Cambria Math" w:hAnsi="Cambria Math"/>
                <w:i/>
                <w:color w:val="000000"/>
                <w:lang w:val="pt-BR" w:eastAsia="fr-FR"/>
              </w:rPr>
            </m:ctrlPr>
          </m:sSubPr>
          <m:e>
            <m:r>
              <w:rPr>
                <w:rFonts w:ascii="Cambria Math" w:hAnsi="Cambria Math"/>
                <w:color w:val="000000"/>
                <w:lang w:val="pt-BR" w:eastAsia="fr-FR"/>
              </w:rPr>
              <m:t>b</m:t>
            </m:r>
          </m:e>
          <m:sub>
            <m:r>
              <w:rPr>
                <w:rFonts w:ascii="Cambria Math" w:hAnsi="Cambria Math"/>
                <w:color w:val="000000"/>
                <w:lang w:val="pt-BR" w:eastAsia="fr-FR"/>
              </w:rPr>
              <m:t>k</m:t>
            </m:r>
          </m:sub>
        </m:sSub>
      </m:oMath>
      <w:r w:rsidR="00DD52A2" w:rsidRPr="00DD52A2">
        <w:rPr>
          <w:color w:val="000000"/>
          <w:lang w:val="pt-BR" w:eastAsia="fr-FR"/>
        </w:rPr>
        <w:t>: o tamanho do eixo menor</w:t>
      </w:r>
    </w:p>
    <w:p w:rsidR="00DD52A2" w:rsidRPr="00DD52A2" w:rsidRDefault="00DD52A2" w:rsidP="00DD52A2">
      <w:pPr>
        <w:numPr>
          <w:ilvl w:val="0"/>
          <w:numId w:val="41"/>
        </w:numPr>
        <w:textAlignment w:val="baseline"/>
        <w:rPr>
          <w:color w:val="000000"/>
          <w:lang w:val="pt-BR" w:eastAsia="fr-FR"/>
        </w:rPr>
      </w:pPr>
      <m:oMath>
        <m:r>
          <w:rPr>
            <w:rFonts w:ascii="Cambria Math" w:hAnsi="Cambria Math"/>
            <w:color w:val="000000"/>
            <w:lang w:val="pt-BR" w:eastAsia="fr-FR"/>
          </w:rPr>
          <m:t>k</m:t>
        </m:r>
      </m:oMath>
      <w:r w:rsidRPr="00DD52A2">
        <w:rPr>
          <w:color w:val="000000"/>
          <w:lang w:val="pt-BR" w:eastAsia="fr-FR"/>
        </w:rPr>
        <w:t>: a orientação do eixo maior</w:t>
      </w:r>
    </w:p>
    <w:p w:rsidR="00DD52A2" w:rsidRDefault="00DD52A2" w:rsidP="00DD52A2">
      <w:pPr>
        <w:rPr>
          <w:color w:val="000000"/>
          <w:lang w:val="pt-BR" w:eastAsia="fr-FR"/>
        </w:rPr>
      </w:pPr>
      <w:r w:rsidRPr="00DD52A2">
        <w:rPr>
          <w:color w:val="000000"/>
          <w:lang w:val="pt-BR" w:eastAsia="fr-FR"/>
        </w:rPr>
        <w:t xml:space="preserve">Uma par de regiões </w:t>
      </w:r>
      <m:oMath>
        <m:d>
          <m:dPr>
            <m:ctrlPr>
              <w:rPr>
                <w:rFonts w:ascii="Cambria Math" w:hAnsi="Cambria Math"/>
                <w:i/>
                <w:color w:val="000000"/>
                <w:lang w:val="pt-BR" w:eastAsia="fr-FR"/>
              </w:rPr>
            </m:ctrlPr>
          </m:dPr>
          <m:e>
            <m:sSub>
              <m:sSubPr>
                <m:ctrlPr>
                  <w:rPr>
                    <w:rFonts w:ascii="Cambria Math" w:hAnsi="Cambria Math"/>
                    <w:i/>
                    <w:color w:val="000000"/>
                    <w:lang w:val="pt-BR" w:eastAsia="fr-FR"/>
                  </w:rPr>
                </m:ctrlPr>
              </m:sSubPr>
              <m:e>
                <m:r>
                  <w:rPr>
                    <w:rFonts w:ascii="Cambria Math" w:hAnsi="Cambria Math"/>
                    <w:color w:val="000000"/>
                    <w:lang w:val="pt-BR" w:eastAsia="fr-FR"/>
                  </w:rPr>
                  <m:t>R</m:t>
                </m:r>
              </m:e>
              <m:sub>
                <m:r>
                  <w:rPr>
                    <w:rFonts w:ascii="Cambria Math" w:hAnsi="Cambria Math"/>
                    <w:color w:val="000000"/>
                    <w:lang w:val="pt-BR" w:eastAsia="fr-FR"/>
                  </w:rPr>
                  <m:t>i</m:t>
                </m:r>
              </m:sub>
            </m:sSub>
            <m:r>
              <w:rPr>
                <w:rFonts w:ascii="Cambria Math" w:hAnsi="Cambria Math"/>
                <w:color w:val="000000"/>
                <w:lang w:val="pt-BR" w:eastAsia="fr-FR"/>
              </w:rPr>
              <m:t xml:space="preserve">, </m:t>
            </m:r>
            <m:sSub>
              <m:sSubPr>
                <m:ctrlPr>
                  <w:rPr>
                    <w:rFonts w:ascii="Cambria Math" w:hAnsi="Cambria Math"/>
                    <w:i/>
                    <w:color w:val="000000"/>
                    <w:lang w:val="pt-BR" w:eastAsia="fr-FR"/>
                  </w:rPr>
                </m:ctrlPr>
              </m:sSubPr>
              <m:e>
                <m:r>
                  <w:rPr>
                    <w:rFonts w:ascii="Cambria Math" w:hAnsi="Cambria Math"/>
                    <w:color w:val="000000"/>
                    <w:lang w:val="pt-BR" w:eastAsia="fr-FR"/>
                  </w:rPr>
                  <m:t>R</m:t>
                </m:r>
              </m:e>
              <m:sub>
                <m:r>
                  <w:rPr>
                    <w:rFonts w:ascii="Cambria Math" w:hAnsi="Cambria Math"/>
                    <w:color w:val="000000"/>
                    <w:lang w:val="pt-BR" w:eastAsia="fr-FR"/>
                  </w:rPr>
                  <m:t>j</m:t>
                </m:r>
              </m:sub>
            </m:sSub>
          </m:e>
        </m:d>
      </m:oMath>
      <w:r>
        <w:rPr>
          <w:color w:val="000000"/>
          <w:lang w:val="pt-BR" w:eastAsia="fr-FR"/>
        </w:rPr>
        <w:t xml:space="preserve"> </w:t>
      </w:r>
      <w:r w:rsidRPr="00DD52A2">
        <w:rPr>
          <w:color w:val="000000"/>
          <w:lang w:val="pt-BR" w:eastAsia="fr-FR"/>
        </w:rPr>
        <w:t>pode ser considerada olhos se esses parâmetros satisfazem 3 condições:</w:t>
      </w:r>
    </w:p>
    <w:p w:rsidR="00255822" w:rsidRDefault="004203DA" w:rsidP="00DD52A2">
      <w:pPr>
        <w:rPr>
          <w:color w:val="000000"/>
          <w:lang w:val="pt-BR" w:eastAsia="fr-FR"/>
        </w:rPr>
      </w:pPr>
      <w:r>
        <w:rPr>
          <w:noProof/>
          <w:color w:val="000000"/>
          <w:lang w:val="fr-FR"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1" type="#_x0000_t87" style="position:absolute;margin-left:77.7pt;margin-top:10.3pt;width:12pt;height:60pt;z-index:251668480"/>
        </w:pict>
      </w:r>
    </w:p>
    <w:p w:rsidR="00255822" w:rsidRDefault="00255822" w:rsidP="00255822">
      <w:pPr>
        <w:jc w:val="center"/>
        <w:rPr>
          <w:color w:val="000000"/>
          <w:lang w:val="pt-BR" w:eastAsia="fr-FR"/>
        </w:rPr>
      </w:pPr>
      <m:oMathPara>
        <m:oMath>
          <m:r>
            <w:rPr>
              <w:rFonts w:ascii="Cambria Math" w:hAnsi="Cambria Math"/>
              <w:color w:val="000000"/>
              <w:lang w:val="pt-BR" w:eastAsia="fr-FR"/>
            </w:rPr>
            <m:t xml:space="preserve">1&lt; </m:t>
          </m:r>
          <m:f>
            <m:fPr>
              <m:ctrlPr>
                <w:rPr>
                  <w:rFonts w:ascii="Cambria Math" w:hAnsi="Cambria Math"/>
                  <w:i/>
                  <w:color w:val="000000"/>
                  <w:lang w:val="pt-BR" w:eastAsia="fr-FR"/>
                </w:rPr>
              </m:ctrlPr>
            </m:fPr>
            <m:num>
              <m:sSub>
                <m:sSubPr>
                  <m:ctrlPr>
                    <w:rPr>
                      <w:rFonts w:ascii="Cambria Math" w:hAnsi="Cambria Math"/>
                      <w:i/>
                      <w:color w:val="000000"/>
                      <w:lang w:val="pt-BR" w:eastAsia="fr-FR"/>
                    </w:rPr>
                  </m:ctrlPr>
                </m:sSubPr>
                <m:e>
                  <m:r>
                    <w:rPr>
                      <w:rFonts w:ascii="Cambria Math" w:hAnsi="Cambria Math"/>
                      <w:color w:val="000000"/>
                      <w:lang w:val="pt-BR" w:eastAsia="fr-FR"/>
                    </w:rPr>
                    <m:t>a</m:t>
                  </m:r>
                </m:e>
                <m:sub>
                  <m:r>
                    <w:rPr>
                      <w:rFonts w:ascii="Cambria Math" w:hAnsi="Cambria Math"/>
                      <w:color w:val="000000"/>
                      <w:lang w:val="pt-BR" w:eastAsia="fr-FR"/>
                    </w:rPr>
                    <m:t>i</m:t>
                  </m:r>
                </m:sub>
              </m:sSub>
            </m:num>
            <m:den>
              <m:sSub>
                <m:sSubPr>
                  <m:ctrlPr>
                    <w:rPr>
                      <w:rFonts w:ascii="Cambria Math" w:hAnsi="Cambria Math"/>
                      <w:i/>
                      <w:color w:val="000000"/>
                      <w:lang w:val="pt-BR" w:eastAsia="fr-FR"/>
                    </w:rPr>
                  </m:ctrlPr>
                </m:sSubPr>
                <m:e>
                  <m:r>
                    <w:rPr>
                      <w:rFonts w:ascii="Cambria Math" w:hAnsi="Cambria Math"/>
                      <w:color w:val="000000"/>
                      <w:lang w:val="pt-BR" w:eastAsia="fr-FR"/>
                    </w:rPr>
                    <m:t>b</m:t>
                  </m:r>
                </m:e>
                <m:sub>
                  <m:r>
                    <w:rPr>
                      <w:rFonts w:ascii="Cambria Math" w:hAnsi="Cambria Math"/>
                      <w:color w:val="000000"/>
                      <w:lang w:val="pt-BR" w:eastAsia="fr-FR"/>
                    </w:rPr>
                    <m:t>i</m:t>
                  </m:r>
                </m:sub>
              </m:sSub>
            </m:den>
          </m:f>
          <m:r>
            <w:rPr>
              <w:rFonts w:ascii="Cambria Math" w:hAnsi="Cambria Math"/>
              <w:color w:val="000000"/>
              <w:lang w:val="pt-BR" w:eastAsia="fr-FR"/>
            </w:rPr>
            <m:t>&lt;3</m:t>
          </m:r>
        </m:oMath>
      </m:oMathPara>
    </w:p>
    <w:p w:rsidR="00255822" w:rsidRDefault="001B2878" w:rsidP="00255822">
      <w:pPr>
        <w:jc w:val="center"/>
        <w:rPr>
          <w:color w:val="000000"/>
          <w:lang w:val="pt-BR" w:eastAsia="fr-FR"/>
        </w:rPr>
      </w:pPr>
      <w:r>
        <w:rPr>
          <w:color w:val="000000"/>
          <w:lang w:val="pt-BR" w:eastAsia="fr-FR"/>
        </w:rPr>
        <w:t xml:space="preserve">                                                   (3)</w:t>
      </w:r>
    </w:p>
    <w:p w:rsidR="00255822" w:rsidRDefault="00255822" w:rsidP="00255822">
      <w:pPr>
        <w:jc w:val="center"/>
        <w:rPr>
          <w:color w:val="000000"/>
          <w:lang w:val="pt-BR" w:eastAsia="fr-FR"/>
        </w:rPr>
      </w:pPr>
      <m:oMathPara>
        <m:oMath>
          <m:r>
            <w:rPr>
              <w:rFonts w:ascii="Cambria Math" w:hAnsi="Cambria Math"/>
              <w:color w:val="000000"/>
              <w:lang w:val="pt-BR" w:eastAsia="fr-FR"/>
            </w:rPr>
            <m:t>1&lt;</m:t>
          </m:r>
          <m:f>
            <m:fPr>
              <m:ctrlPr>
                <w:rPr>
                  <w:rFonts w:ascii="Cambria Math" w:hAnsi="Cambria Math"/>
                  <w:i/>
                  <w:color w:val="000000"/>
                  <w:lang w:val="pt-BR" w:eastAsia="fr-FR"/>
                </w:rPr>
              </m:ctrlPr>
            </m:fPr>
            <m:num>
              <m:sSub>
                <m:sSubPr>
                  <m:ctrlPr>
                    <w:rPr>
                      <w:rFonts w:ascii="Cambria Math" w:hAnsi="Cambria Math"/>
                      <w:i/>
                      <w:color w:val="000000"/>
                      <w:lang w:val="pt-BR" w:eastAsia="fr-FR"/>
                    </w:rPr>
                  </m:ctrlPr>
                </m:sSubPr>
                <m:e>
                  <m:r>
                    <w:rPr>
                      <w:rFonts w:ascii="Cambria Math" w:hAnsi="Cambria Math"/>
                      <w:color w:val="000000"/>
                      <w:lang w:val="pt-BR" w:eastAsia="fr-FR"/>
                    </w:rPr>
                    <m:t>a</m:t>
                  </m:r>
                </m:e>
                <m:sub>
                  <m:r>
                    <w:rPr>
                      <w:rFonts w:ascii="Cambria Math" w:hAnsi="Cambria Math"/>
                      <w:color w:val="000000"/>
                      <w:lang w:val="pt-BR" w:eastAsia="fr-FR"/>
                    </w:rPr>
                    <m:t>j</m:t>
                  </m:r>
                </m:sub>
              </m:sSub>
            </m:num>
            <m:den>
              <m:sSub>
                <m:sSubPr>
                  <m:ctrlPr>
                    <w:rPr>
                      <w:rFonts w:ascii="Cambria Math" w:hAnsi="Cambria Math"/>
                      <w:i/>
                      <w:color w:val="000000"/>
                      <w:lang w:val="pt-BR" w:eastAsia="fr-FR"/>
                    </w:rPr>
                  </m:ctrlPr>
                </m:sSubPr>
                <m:e>
                  <m:r>
                    <w:rPr>
                      <w:rFonts w:ascii="Cambria Math" w:hAnsi="Cambria Math"/>
                      <w:color w:val="000000"/>
                      <w:lang w:val="pt-BR" w:eastAsia="fr-FR"/>
                    </w:rPr>
                    <m:t>b</m:t>
                  </m:r>
                </m:e>
                <m:sub>
                  <m:r>
                    <w:rPr>
                      <w:rFonts w:ascii="Cambria Math" w:hAnsi="Cambria Math"/>
                      <w:color w:val="000000"/>
                      <w:lang w:val="pt-BR" w:eastAsia="fr-FR"/>
                    </w:rPr>
                    <m:t>j</m:t>
                  </m:r>
                </m:sub>
              </m:sSub>
            </m:den>
          </m:f>
          <m:r>
            <w:rPr>
              <w:rFonts w:ascii="Cambria Math" w:hAnsi="Cambria Math"/>
              <w:color w:val="000000"/>
              <w:lang w:val="pt-BR" w:eastAsia="fr-FR"/>
            </w:rPr>
            <m:t>&lt;3</m:t>
          </m:r>
        </m:oMath>
      </m:oMathPara>
    </w:p>
    <w:p w:rsidR="00255822" w:rsidRDefault="00255822" w:rsidP="00DD52A2">
      <w:pPr>
        <w:rPr>
          <w:color w:val="000000"/>
          <w:lang w:val="pt-BR" w:eastAsia="fr-FR"/>
        </w:rPr>
      </w:pPr>
    </w:p>
    <w:p w:rsidR="00255822" w:rsidRDefault="00255822" w:rsidP="00DD52A2">
      <w:pPr>
        <w:rPr>
          <w:color w:val="000000"/>
          <w:lang w:val="pt-BR" w:eastAsia="fr-FR"/>
        </w:rPr>
      </w:pPr>
    </w:p>
    <w:p w:rsidR="00255822" w:rsidRDefault="004203DA" w:rsidP="00DD52A2">
      <w:pPr>
        <w:rPr>
          <w:color w:val="000000"/>
          <w:lang w:val="pt-BR" w:eastAsia="fr-FR"/>
        </w:rPr>
      </w:pPr>
      <m:oMathPara>
        <m:oMath>
          <m:d>
            <m:dPr>
              <m:begChr m:val="|"/>
              <m:endChr m:val="|"/>
              <m:ctrlPr>
                <w:rPr>
                  <w:rFonts w:ascii="Cambria Math" w:hAnsi="Cambria Math"/>
                  <w:i/>
                  <w:color w:val="000000"/>
                  <w:lang w:val="pt-BR" w:eastAsia="fr-FR"/>
                </w:rPr>
              </m:ctrlPr>
            </m:dPr>
            <m:e>
              <m:sSub>
                <m:sSubPr>
                  <m:ctrlPr>
                    <w:rPr>
                      <w:rFonts w:ascii="Cambria Math" w:hAnsi="Cambria Math"/>
                      <w:i/>
                      <w:color w:val="000000"/>
                      <w:lang w:val="pt-BR" w:eastAsia="fr-FR"/>
                    </w:rPr>
                  </m:ctrlPr>
                </m:sSubPr>
                <m:e>
                  <m:r>
                    <w:rPr>
                      <w:rFonts w:ascii="Cambria Math" w:hAnsi="Cambria Math"/>
                      <w:color w:val="000000"/>
                      <w:lang w:val="pt-BR" w:eastAsia="fr-FR"/>
                    </w:rPr>
                    <m:t>θ</m:t>
                  </m:r>
                </m:e>
                <m:sub>
                  <m:r>
                    <w:rPr>
                      <w:rFonts w:ascii="Cambria Math" w:hAnsi="Cambria Math"/>
                      <w:color w:val="000000"/>
                      <w:lang w:val="pt-BR" w:eastAsia="fr-FR"/>
                    </w:rPr>
                    <m:t>i</m:t>
                  </m:r>
                </m:sub>
              </m:sSub>
              <m:r>
                <w:rPr>
                  <w:rFonts w:ascii="Cambria Math" w:hAnsi="Cambria Math"/>
                  <w:color w:val="000000"/>
                  <w:lang w:val="pt-BR" w:eastAsia="fr-FR"/>
                </w:rPr>
                <m:t>-</m:t>
              </m:r>
              <m:sSub>
                <m:sSubPr>
                  <m:ctrlPr>
                    <w:rPr>
                      <w:rFonts w:ascii="Cambria Math" w:hAnsi="Cambria Math"/>
                      <w:i/>
                      <w:color w:val="000000"/>
                      <w:lang w:val="pt-BR" w:eastAsia="fr-FR"/>
                    </w:rPr>
                  </m:ctrlPr>
                </m:sSubPr>
                <m:e>
                  <m:r>
                    <w:rPr>
                      <w:rFonts w:ascii="Cambria Math" w:hAnsi="Cambria Math"/>
                      <w:color w:val="000000"/>
                      <w:lang w:val="pt-BR" w:eastAsia="fr-FR"/>
                    </w:rPr>
                    <m:t>θ</m:t>
                  </m:r>
                </m:e>
                <m:sub>
                  <m:r>
                    <w:rPr>
                      <w:rFonts w:ascii="Cambria Math" w:hAnsi="Cambria Math"/>
                      <w:color w:val="000000"/>
                      <w:lang w:val="pt-BR" w:eastAsia="fr-FR"/>
                    </w:rPr>
                    <m:t>j</m:t>
                  </m:r>
                </m:sub>
              </m:sSub>
            </m:e>
          </m:d>
          <m:r>
            <w:rPr>
              <w:rFonts w:ascii="Cambria Math" w:hAnsi="Cambria Math"/>
              <w:color w:val="000000"/>
              <w:lang w:val="pt-BR" w:eastAsia="fr-FR"/>
            </w:rPr>
            <m:t>&lt;20°                            (4)</m:t>
          </m:r>
        </m:oMath>
      </m:oMathPara>
    </w:p>
    <w:p w:rsidR="00255822" w:rsidRDefault="00255822" w:rsidP="00DD52A2">
      <w:pPr>
        <w:rPr>
          <w:color w:val="000000"/>
          <w:lang w:val="pt-BR" w:eastAsia="fr-FR"/>
        </w:rPr>
      </w:pPr>
    </w:p>
    <w:p w:rsidR="00255822" w:rsidRDefault="00255822" w:rsidP="00DD52A2">
      <w:pPr>
        <w:rPr>
          <w:color w:val="000000"/>
          <w:lang w:val="pt-BR" w:eastAsia="fr-FR"/>
        </w:rPr>
      </w:pPr>
    </w:p>
    <w:p w:rsidR="00255822" w:rsidRDefault="004203DA" w:rsidP="00255822">
      <w:pPr>
        <w:jc w:val="center"/>
        <w:rPr>
          <w:color w:val="000000"/>
          <w:lang w:val="pt-BR" w:eastAsia="fr-FR"/>
        </w:rPr>
      </w:pPr>
      <m:oMathPara>
        <m:oMath>
          <m:f>
            <m:fPr>
              <m:ctrlPr>
                <w:rPr>
                  <w:rFonts w:ascii="Cambria Math" w:hAnsi="Cambria Math"/>
                  <w:i/>
                  <w:color w:val="000000"/>
                  <w:lang w:val="pt-BR" w:eastAsia="fr-FR"/>
                </w:rPr>
              </m:ctrlPr>
            </m:fPr>
            <m:num>
              <m:sSub>
                <m:sSubPr>
                  <m:ctrlPr>
                    <w:rPr>
                      <w:rFonts w:ascii="Cambria Math" w:hAnsi="Cambria Math"/>
                      <w:i/>
                      <w:color w:val="000000"/>
                      <w:lang w:val="pt-BR" w:eastAsia="fr-FR"/>
                    </w:rPr>
                  </m:ctrlPr>
                </m:sSubPr>
                <m:e>
                  <m:r>
                    <w:rPr>
                      <w:rFonts w:ascii="Cambria Math" w:hAnsi="Cambria Math"/>
                      <w:color w:val="000000"/>
                      <w:lang w:val="pt-BR" w:eastAsia="fr-FR"/>
                    </w:rPr>
                    <m:t>a</m:t>
                  </m:r>
                </m:e>
                <m:sub>
                  <m:r>
                    <w:rPr>
                      <w:rFonts w:ascii="Cambria Math" w:hAnsi="Cambria Math"/>
                      <w:color w:val="000000"/>
                      <w:lang w:val="pt-BR" w:eastAsia="fr-FR"/>
                    </w:rPr>
                    <m:t>i</m:t>
                  </m:r>
                </m:sub>
              </m:sSub>
              <m:r>
                <w:rPr>
                  <w:rFonts w:ascii="Cambria Math" w:hAnsi="Cambria Math"/>
                  <w:color w:val="000000"/>
                  <w:lang w:val="pt-BR" w:eastAsia="fr-FR"/>
                </w:rPr>
                <m:t>+</m:t>
              </m:r>
              <m:sSub>
                <m:sSubPr>
                  <m:ctrlPr>
                    <w:rPr>
                      <w:rFonts w:ascii="Cambria Math" w:hAnsi="Cambria Math"/>
                      <w:i/>
                      <w:color w:val="000000"/>
                      <w:lang w:val="pt-BR" w:eastAsia="fr-FR"/>
                    </w:rPr>
                  </m:ctrlPr>
                </m:sSubPr>
                <m:e>
                  <m:r>
                    <w:rPr>
                      <w:rFonts w:ascii="Cambria Math" w:hAnsi="Cambria Math"/>
                      <w:color w:val="000000"/>
                      <w:lang w:val="pt-BR" w:eastAsia="fr-FR"/>
                    </w:rPr>
                    <m:t>a</m:t>
                  </m:r>
                </m:e>
                <m:sub>
                  <m:r>
                    <w:rPr>
                      <w:rFonts w:ascii="Cambria Math" w:hAnsi="Cambria Math"/>
                      <w:color w:val="000000"/>
                      <w:lang w:val="pt-BR" w:eastAsia="fr-FR"/>
                    </w:rPr>
                    <m:t>j</m:t>
                  </m:r>
                </m:sub>
              </m:sSub>
            </m:num>
            <m:den>
              <m:r>
                <w:rPr>
                  <w:rFonts w:ascii="Cambria Math" w:hAnsi="Cambria Math"/>
                  <w:color w:val="000000"/>
                  <w:lang w:val="pt-BR" w:eastAsia="fr-FR"/>
                </w:rPr>
                <m:t>2</m:t>
              </m:r>
            </m:den>
          </m:f>
          <m:r>
            <w:rPr>
              <w:rFonts w:ascii="Cambria Math" w:hAnsi="Cambria Math"/>
              <w:color w:val="000000"/>
              <w:lang w:val="pt-BR" w:eastAsia="fr-FR"/>
            </w:rPr>
            <m:t>&lt;</m:t>
          </m:r>
          <m:sSub>
            <m:sSubPr>
              <m:ctrlPr>
                <w:rPr>
                  <w:rFonts w:ascii="Cambria Math" w:hAnsi="Cambria Math"/>
                  <w:i/>
                  <w:color w:val="000000"/>
                  <w:lang w:val="pt-BR" w:eastAsia="fr-FR"/>
                </w:rPr>
              </m:ctrlPr>
            </m:sSubPr>
            <m:e>
              <m:r>
                <w:rPr>
                  <w:rFonts w:ascii="Cambria Math" w:hAnsi="Cambria Math"/>
                  <w:color w:val="000000"/>
                  <w:lang w:val="pt-BR" w:eastAsia="fr-FR"/>
                </w:rPr>
                <m:t>d</m:t>
              </m:r>
            </m:e>
            <m:sub>
              <m:r>
                <w:rPr>
                  <w:rFonts w:ascii="Cambria Math" w:hAnsi="Cambria Math"/>
                  <w:color w:val="000000"/>
                  <w:lang w:val="pt-BR" w:eastAsia="fr-FR"/>
                </w:rPr>
                <m:t>i,j</m:t>
              </m:r>
            </m:sub>
          </m:sSub>
          <m:r>
            <w:rPr>
              <w:rFonts w:ascii="Cambria Math" w:hAnsi="Cambria Math"/>
              <w:color w:val="000000"/>
              <w:lang w:val="pt-BR" w:eastAsia="fr-FR"/>
            </w:rPr>
            <m:t>&lt;3</m:t>
          </m:r>
          <m:f>
            <m:fPr>
              <m:ctrlPr>
                <w:rPr>
                  <w:rFonts w:ascii="Cambria Math" w:hAnsi="Cambria Math"/>
                  <w:i/>
                  <w:color w:val="000000"/>
                  <w:lang w:val="pt-BR" w:eastAsia="fr-FR"/>
                </w:rPr>
              </m:ctrlPr>
            </m:fPr>
            <m:num>
              <m:sSub>
                <m:sSubPr>
                  <m:ctrlPr>
                    <w:rPr>
                      <w:rFonts w:ascii="Cambria Math" w:hAnsi="Cambria Math"/>
                      <w:i/>
                      <w:color w:val="000000"/>
                      <w:lang w:val="pt-BR" w:eastAsia="fr-FR"/>
                    </w:rPr>
                  </m:ctrlPr>
                </m:sSubPr>
                <m:e>
                  <m:r>
                    <w:rPr>
                      <w:rFonts w:ascii="Cambria Math" w:hAnsi="Cambria Math"/>
                      <w:color w:val="000000"/>
                      <w:lang w:val="pt-BR" w:eastAsia="fr-FR"/>
                    </w:rPr>
                    <m:t>a</m:t>
                  </m:r>
                </m:e>
                <m:sub>
                  <m:r>
                    <w:rPr>
                      <w:rFonts w:ascii="Cambria Math" w:hAnsi="Cambria Math"/>
                      <w:color w:val="000000"/>
                      <w:lang w:val="pt-BR" w:eastAsia="fr-FR"/>
                    </w:rPr>
                    <m:t>i</m:t>
                  </m:r>
                </m:sub>
              </m:sSub>
              <m:r>
                <w:rPr>
                  <w:rFonts w:ascii="Cambria Math" w:hAnsi="Cambria Math"/>
                  <w:color w:val="000000"/>
                  <w:lang w:val="pt-BR" w:eastAsia="fr-FR"/>
                </w:rPr>
                <m:t>+</m:t>
              </m:r>
              <m:sSub>
                <m:sSubPr>
                  <m:ctrlPr>
                    <w:rPr>
                      <w:rFonts w:ascii="Cambria Math" w:hAnsi="Cambria Math"/>
                      <w:i/>
                      <w:color w:val="000000"/>
                      <w:lang w:val="pt-BR" w:eastAsia="fr-FR"/>
                    </w:rPr>
                  </m:ctrlPr>
                </m:sSubPr>
                <m:e>
                  <m:r>
                    <w:rPr>
                      <w:rFonts w:ascii="Cambria Math" w:hAnsi="Cambria Math"/>
                      <w:color w:val="000000"/>
                      <w:lang w:val="pt-BR" w:eastAsia="fr-FR"/>
                    </w:rPr>
                    <m:t>a</m:t>
                  </m:r>
                </m:e>
                <m:sub>
                  <m:r>
                    <w:rPr>
                      <w:rFonts w:ascii="Cambria Math" w:hAnsi="Cambria Math"/>
                      <w:color w:val="000000"/>
                      <w:lang w:val="pt-BR" w:eastAsia="fr-FR"/>
                    </w:rPr>
                    <m:t>j</m:t>
                  </m:r>
                </m:sub>
              </m:sSub>
            </m:num>
            <m:den>
              <m:r>
                <w:rPr>
                  <w:rFonts w:ascii="Cambria Math" w:hAnsi="Cambria Math"/>
                  <w:color w:val="000000"/>
                  <w:lang w:val="pt-BR" w:eastAsia="fr-FR"/>
                </w:rPr>
                <m:t>2</m:t>
              </m:r>
            </m:den>
          </m:f>
          <m:r>
            <w:rPr>
              <w:rFonts w:ascii="Cambria Math" w:hAnsi="Cambria Math"/>
              <w:color w:val="000000"/>
              <w:lang w:val="pt-BR" w:eastAsia="fr-FR"/>
            </w:rPr>
            <m:t xml:space="preserve">        (5)</m:t>
          </m:r>
        </m:oMath>
      </m:oMathPara>
    </w:p>
    <w:p w:rsidR="00255822" w:rsidRDefault="00255822" w:rsidP="00DD52A2">
      <w:pPr>
        <w:rPr>
          <w:color w:val="000000"/>
          <w:lang w:val="pt-BR" w:eastAsia="fr-FR"/>
        </w:rPr>
      </w:pPr>
    </w:p>
    <w:p w:rsidR="00255822" w:rsidRDefault="00255822" w:rsidP="00DD52A2">
      <w:pPr>
        <w:rPr>
          <w:color w:val="000000"/>
          <w:lang w:val="pt-BR" w:eastAsia="fr-FR"/>
        </w:rPr>
      </w:pPr>
    </w:p>
    <w:p w:rsidR="00DD52A2" w:rsidRPr="00DD52A2" w:rsidRDefault="00DD52A2" w:rsidP="00DD52A2">
      <w:pPr>
        <w:rPr>
          <w:lang w:val="pt-BR" w:eastAsia="fr-FR"/>
        </w:rPr>
      </w:pPr>
      <w:r w:rsidRPr="00DD52A2">
        <w:rPr>
          <w:color w:val="000000"/>
          <w:lang w:val="pt-BR" w:eastAsia="fr-FR"/>
        </w:rPr>
        <w:t>Os parâmetros desse equações são definidos em função das características dos olhos humanos:</w:t>
      </w:r>
    </w:p>
    <w:p w:rsidR="00DD52A2" w:rsidRPr="00DD52A2" w:rsidRDefault="00DD52A2" w:rsidP="00DD52A2">
      <w:pPr>
        <w:rPr>
          <w:lang w:val="pt-BR" w:eastAsia="fr-FR"/>
        </w:rPr>
      </w:pPr>
      <w:r w:rsidRPr="00DD52A2">
        <w:rPr>
          <w:color w:val="000000"/>
          <w:lang w:val="pt-BR" w:eastAsia="fr-FR"/>
        </w:rPr>
        <w:t>Sejam we e he às largura e altura do olho, a valor média de</w:t>
      </w:r>
      <w:r w:rsidR="00255822">
        <w:rPr>
          <w:color w:val="000000"/>
          <w:lang w:val="pt-BR" w:eastAsia="fr-FR"/>
        </w:rPr>
        <w:t xml:space="preserve"> </w:t>
      </w:r>
      <m:oMath>
        <m:sSub>
          <m:sSubPr>
            <m:ctrlPr>
              <w:rPr>
                <w:rFonts w:ascii="Cambria Math" w:hAnsi="Cambria Math"/>
                <w:i/>
                <w:color w:val="000000"/>
                <w:lang w:val="pt-BR" w:eastAsia="fr-FR"/>
              </w:rPr>
            </m:ctrlPr>
          </m:sSubPr>
          <m:e>
            <m:r>
              <w:rPr>
                <w:rFonts w:ascii="Cambria Math" w:hAnsi="Cambria Math"/>
                <w:color w:val="000000"/>
                <w:lang w:val="pt-BR" w:eastAsia="fr-FR"/>
              </w:rPr>
              <m:t>w</m:t>
            </m:r>
          </m:e>
          <m:sub>
            <m:r>
              <w:rPr>
                <w:rFonts w:ascii="Cambria Math" w:hAnsi="Cambria Math"/>
                <w:color w:val="000000"/>
                <w:lang w:val="pt-BR" w:eastAsia="fr-FR"/>
              </w:rPr>
              <m:t>e</m:t>
            </m:r>
          </m:sub>
        </m:sSub>
        <m:r>
          <w:rPr>
            <w:rFonts w:ascii="Cambria Math" w:hAnsi="Cambria Math"/>
            <w:color w:val="000000"/>
            <w:lang w:val="pt-BR" w:eastAsia="fr-FR"/>
          </w:rPr>
          <m:t>/</m:t>
        </m:r>
        <m:sSub>
          <m:sSubPr>
            <m:ctrlPr>
              <w:rPr>
                <w:rFonts w:ascii="Cambria Math" w:hAnsi="Cambria Math"/>
                <w:i/>
                <w:color w:val="000000"/>
                <w:lang w:val="pt-BR" w:eastAsia="fr-FR"/>
              </w:rPr>
            </m:ctrlPr>
          </m:sSubPr>
          <m:e>
            <m:r>
              <w:rPr>
                <w:rFonts w:ascii="Cambria Math" w:hAnsi="Cambria Math"/>
                <w:color w:val="000000"/>
                <w:lang w:val="pt-BR" w:eastAsia="fr-FR"/>
              </w:rPr>
              <m:t>h</m:t>
            </m:r>
          </m:e>
          <m:sub>
            <m:r>
              <w:rPr>
                <w:rFonts w:ascii="Cambria Math" w:hAnsi="Cambria Math"/>
                <w:color w:val="000000"/>
                <w:lang w:val="pt-BR" w:eastAsia="fr-FR"/>
              </w:rPr>
              <m:t>e</m:t>
            </m:r>
          </m:sub>
        </m:sSub>
      </m:oMath>
      <w:r w:rsidR="00255822">
        <w:rPr>
          <w:color w:val="000000"/>
          <w:lang w:val="pt-BR" w:eastAsia="fr-FR"/>
        </w:rPr>
        <w:t xml:space="preserve">é </w:t>
      </w:r>
      <m:oMath>
        <m:r>
          <w:rPr>
            <w:rFonts w:ascii="Cambria Math" w:hAnsi="Cambria Math"/>
            <w:color w:val="000000"/>
            <w:lang w:val="pt-BR" w:eastAsia="fr-FR"/>
          </w:rPr>
          <m:t>2</m:t>
        </m:r>
      </m:oMath>
      <w:r w:rsidR="00255822">
        <w:rPr>
          <w:color w:val="000000"/>
          <w:lang w:val="pt-BR" w:eastAsia="fr-FR"/>
        </w:rPr>
        <w:t xml:space="preserve">, e </w:t>
      </w:r>
      <m:oMath>
        <m:sSub>
          <m:sSubPr>
            <m:ctrlPr>
              <w:rPr>
                <w:rFonts w:ascii="Cambria Math" w:hAnsi="Cambria Math"/>
                <w:i/>
                <w:color w:val="000000"/>
                <w:lang w:val="pt-BR" w:eastAsia="fr-FR"/>
              </w:rPr>
            </m:ctrlPr>
          </m:sSubPr>
          <m:e>
            <m:r>
              <w:rPr>
                <w:rFonts w:ascii="Cambria Math" w:hAnsi="Cambria Math"/>
                <w:color w:val="000000"/>
                <w:lang w:val="pt-BR" w:eastAsia="fr-FR"/>
              </w:rPr>
              <m:t>d</m:t>
            </m:r>
          </m:e>
          <m:sub>
            <m:r>
              <w:rPr>
                <w:rFonts w:ascii="Cambria Math" w:hAnsi="Cambria Math"/>
                <w:color w:val="000000"/>
                <w:lang w:val="pt-BR" w:eastAsia="fr-FR"/>
              </w:rPr>
              <m:t>i,j</m:t>
            </m:r>
          </m:sub>
        </m:sSub>
        <m:r>
          <w:rPr>
            <w:rFonts w:ascii="Cambria Math" w:hAnsi="Cambria Math"/>
            <w:color w:val="000000"/>
            <w:lang w:val="pt-BR" w:eastAsia="fr-FR"/>
          </w:rPr>
          <m:t>=2</m:t>
        </m:r>
        <m:sSub>
          <m:sSubPr>
            <m:ctrlPr>
              <w:rPr>
                <w:rFonts w:ascii="Cambria Math" w:hAnsi="Cambria Math"/>
                <w:i/>
                <w:color w:val="000000"/>
                <w:lang w:val="pt-BR" w:eastAsia="fr-FR"/>
              </w:rPr>
            </m:ctrlPr>
          </m:sSubPr>
          <m:e>
            <m:r>
              <w:rPr>
                <w:rFonts w:ascii="Cambria Math" w:hAnsi="Cambria Math"/>
                <w:color w:val="000000"/>
                <w:lang w:val="pt-BR" w:eastAsia="fr-FR"/>
              </w:rPr>
              <m:t>w</m:t>
            </m:r>
          </m:e>
          <m:sub>
            <m:r>
              <w:rPr>
                <w:rFonts w:ascii="Cambria Math" w:hAnsi="Cambria Math"/>
                <w:color w:val="000000"/>
                <w:lang w:val="pt-BR" w:eastAsia="fr-FR"/>
              </w:rPr>
              <m:t>e</m:t>
            </m:r>
          </m:sub>
        </m:sSub>
      </m:oMath>
      <w:r w:rsidR="00255822">
        <w:rPr>
          <w:color w:val="000000"/>
          <w:lang w:val="pt-BR" w:eastAsia="fr-FR"/>
        </w:rPr>
        <w:t>.</w:t>
      </w:r>
    </w:p>
    <w:p w:rsidR="00DD52A2" w:rsidRPr="00DD52A2" w:rsidRDefault="00DD52A2" w:rsidP="00DD52A2">
      <w:pPr>
        <w:rPr>
          <w:lang w:val="pt-BR" w:eastAsia="fr-FR"/>
        </w:rPr>
      </w:pPr>
      <w:r w:rsidRPr="00DD52A2">
        <w:rPr>
          <w:color w:val="000000"/>
          <w:lang w:val="pt-BR" w:eastAsia="fr-FR"/>
        </w:rPr>
        <w:t xml:space="preserve">A equação </w:t>
      </w:r>
      <w:r w:rsidR="001B2878">
        <w:rPr>
          <w:lang w:val="pt-BR" w:eastAsia="fr-FR"/>
        </w:rPr>
        <w:t xml:space="preserve">(4) </w:t>
      </w:r>
      <w:r w:rsidRPr="00DD52A2">
        <w:rPr>
          <w:color w:val="FF0000"/>
          <w:lang w:val="pt-BR" w:eastAsia="fr-FR"/>
        </w:rPr>
        <w:t xml:space="preserve"> </w:t>
      </w:r>
      <w:r w:rsidRPr="00DD52A2">
        <w:rPr>
          <w:color w:val="000000"/>
          <w:lang w:val="pt-BR" w:eastAsia="fr-FR"/>
        </w:rPr>
        <w:t>significa que dos olhos tem a mesma orientação.</w:t>
      </w:r>
    </w:p>
    <w:p w:rsidR="00DD52A2" w:rsidRPr="00DD52A2" w:rsidRDefault="00DD52A2" w:rsidP="00DD52A2">
      <w:pPr>
        <w:rPr>
          <w:lang w:val="pt-BR" w:eastAsia="fr-FR"/>
        </w:rPr>
      </w:pPr>
    </w:p>
    <w:p w:rsidR="00BF0C69" w:rsidRPr="00DD52A2" w:rsidRDefault="00DD52A2" w:rsidP="00DD52A2">
      <w:pPr>
        <w:pStyle w:val="Text"/>
        <w:rPr>
          <w:lang w:val="pt-BR"/>
        </w:rPr>
      </w:pPr>
      <w:r w:rsidRPr="00DD52A2">
        <w:rPr>
          <w:color w:val="000000"/>
          <w:lang w:val="pt-BR" w:eastAsia="fr-FR"/>
        </w:rPr>
        <w:t>Essas condições às vezes são verificadas para pares de sobrancelhas. Para diferenciar olhos de sobrelhancas, consideramos o fato que o centro do olhos é mais escuro que o resto. Uma análise do histograma de uma região de olhos deveria mostrar 2 picos, quando uma região correspondendo a uma sobrancelha mostraria apenas um.</w:t>
      </w:r>
    </w:p>
    <w:p w:rsidR="00E97B99" w:rsidRPr="00FF6E68" w:rsidRDefault="00FF6E68" w:rsidP="00E97B99">
      <w:pPr>
        <w:pStyle w:val="Titre1"/>
      </w:pPr>
      <w:r w:rsidRPr="00FF6E68">
        <w:rPr>
          <w:color w:val="000000"/>
        </w:rPr>
        <w:t>Detalhes sobre a implementação</w:t>
      </w:r>
    </w:p>
    <w:p w:rsidR="00E97B99" w:rsidRPr="006464CE" w:rsidRDefault="006464CE" w:rsidP="00E97B99">
      <w:pPr>
        <w:pStyle w:val="Text"/>
      </w:pPr>
      <w:r w:rsidRPr="006464CE">
        <w:rPr>
          <w:lang w:val="pt-BR"/>
        </w:rPr>
        <w:t xml:space="preserve">A implementação da técnica descrita em seção II foi realizada com Matlab. </w:t>
      </w:r>
      <w:r>
        <w:t>Essa parte descrevera a implementação, com examples de codigo.</w:t>
      </w:r>
      <w:r w:rsidRPr="006464CE">
        <w:t xml:space="preserve"> </w:t>
      </w:r>
    </w:p>
    <w:p w:rsidR="00E97B99" w:rsidRDefault="00E97B99" w:rsidP="00E97B99">
      <w:pPr>
        <w:pStyle w:val="Titre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w:t>
      </w:r>
      <w:r>
        <w:lastRenderedPageBreak/>
        <w:t>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rsidRPr="000318FF">
        <w:rPr>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8" o:title=""/>
          </v:shape>
          <o:OLEObject Type="Embed" ProgID="Equation.3" ShapeID="_x0000_i1025" DrawAspect="Content" ObjectID="_1542362230" r:id="rId9"/>
        </w:object>
      </w: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FF6E68" w:rsidP="00FF6E68">
      <w:pPr>
        <w:pStyle w:val="Titre1"/>
      </w:pPr>
      <w:r>
        <w:t>Experimentos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Pr="00FF6E68" w:rsidRDefault="00FF6E68" w:rsidP="00FF6E68">
      <w:pPr>
        <w:pStyle w:val="Titre1"/>
      </w:pPr>
      <w:r w:rsidRPr="00FF6E68">
        <w:t>Resultados e avaliação</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 xml:space="preserve">Prefixes such as “non,” “sub,” “micro,” “multi,” and “ultra” </w:t>
      </w:r>
      <w:r>
        <w:lastRenderedPageBreak/>
        <w:t>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rPr>
          <w:rStyle w:val="Lienhypertexte"/>
          <w:sz w:val="18"/>
        </w:rPr>
      </w:pPr>
      <w:r>
        <w:t>A general IEEE style</w:t>
      </w:r>
      <w:r w:rsidR="00E97B99">
        <w:t xml:space="preserve">guide is available at </w:t>
      </w:r>
      <w:hyperlink r:id="rId10" w:history="1">
        <w:r w:rsidR="00E97B99" w:rsidRPr="00625E96">
          <w:rPr>
            <w:rStyle w:val="Lienhypertexte"/>
            <w:sz w:val="18"/>
          </w:rPr>
          <w:t>http://www.ieee.org/web/publications/authors/transjnl/index.html</w:t>
        </w:r>
      </w:hyperlink>
    </w:p>
    <w:p w:rsidR="00E97B99" w:rsidRDefault="00E97B99" w:rsidP="00E97B99">
      <w:pPr>
        <w:pStyle w:val="Text"/>
      </w:pPr>
    </w:p>
    <w:p w:rsidR="00E97B99" w:rsidRDefault="004203DA" w:rsidP="001F4C5C">
      <w:pPr>
        <w:pStyle w:val="Titre2"/>
        <w:numPr>
          <w:ilvl w:val="0"/>
          <w:numId w:val="0"/>
        </w:numPr>
      </w:pPr>
      <w:r w:rsidRPr="004203DA">
        <w:rPr>
          <w:noProof/>
        </w:rPr>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rsidR="00255822" w:rsidRDefault="00255822" w:rsidP="00E97B99">
                  <w:pPr>
                    <w:pStyle w:val="Notedebasdepage"/>
                    <w:ind w:firstLine="0"/>
                  </w:pPr>
                  <w:r>
                    <w:rPr>
                      <w:noProof/>
                      <w:sz w:val="20"/>
                      <w:szCs w:val="20"/>
                      <w:lang w:val="fr-FR" w:eastAsia="fr-FR"/>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52775" cy="2390775"/>
                                </a:xfrm>
                                <a:prstGeom prst="rect">
                                  <a:avLst/>
                                </a:prstGeom>
                                <a:noFill/>
                                <a:ln>
                                  <a:noFill/>
                                </a:ln>
                              </pic:spPr>
                            </pic:pic>
                          </a:graphicData>
                        </a:graphic>
                      </wp:inline>
                    </w:drawing>
                  </w:r>
                </w:p>
                <w:p w:rsidR="00255822" w:rsidRDefault="00255822" w:rsidP="00E97B99">
                  <w:pPr>
                    <w:pStyle w:val="Notedebasdepage"/>
                    <w:ind w:firstLine="0"/>
                  </w:pPr>
                  <w:r>
                    <w:t>Fig. 1.  Magnetization as a function of applied field. Note that “Fig.” is abbreviated. There is a period after the figure number, followed by two spaces. It is good practice to explain the significance of the figure in the caption.</w:t>
                  </w:r>
                </w:p>
                <w:p w:rsidR="00255822" w:rsidRDefault="00255822" w:rsidP="00E97B99">
                  <w:pPr>
                    <w:pStyle w:val="Notedebasdepage"/>
                    <w:ind w:firstLine="0"/>
                  </w:pPr>
                  <w:r>
                    <w:t xml:space="preserve"> </w:t>
                  </w:r>
                </w:p>
              </w:txbxContent>
            </v:textbox>
            <w10:wrap type="square" anchorx="margin" anchory="margin"/>
          </v:shape>
        </w:pict>
      </w:r>
      <w:r w:rsidRPr="004203DA">
        <w:rPr>
          <w:noProof/>
        </w:rPr>
        <w:pict>
          <v:shape id="Text Box 2" o:spid="_x0000_s1027" type="#_x0000_t202" style="position:absolute;margin-left:270pt;margin-top:0;width:248.4pt;height:318.8pt;z-index:25166028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rsidR="00255822" w:rsidRDefault="00255822" w:rsidP="00E97B99">
                  <w:pPr>
                    <w:pStyle w:val="TableTitle"/>
                  </w:pPr>
                  <w:r>
                    <w:t>TABLE I</w:t>
                  </w:r>
                </w:p>
                <w:p w:rsidR="00255822" w:rsidRDefault="00255822"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255822">
                    <w:trPr>
                      <w:trHeight w:val="440"/>
                    </w:trPr>
                    <w:tc>
                      <w:tcPr>
                        <w:tcW w:w="720" w:type="dxa"/>
                        <w:tcBorders>
                          <w:top w:val="double" w:sz="6" w:space="0" w:color="auto"/>
                          <w:left w:val="nil"/>
                          <w:bottom w:val="single" w:sz="6" w:space="0" w:color="auto"/>
                          <w:right w:val="nil"/>
                        </w:tcBorders>
                        <w:vAlign w:val="center"/>
                      </w:tcPr>
                      <w:p w:rsidR="00255822" w:rsidRDefault="0025582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255822" w:rsidRDefault="0025582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255822" w:rsidRDefault="00255822">
                        <w:pPr>
                          <w:jc w:val="center"/>
                          <w:rPr>
                            <w:sz w:val="16"/>
                            <w:szCs w:val="16"/>
                          </w:rPr>
                        </w:pPr>
                        <w:r>
                          <w:rPr>
                            <w:sz w:val="16"/>
                            <w:szCs w:val="16"/>
                          </w:rPr>
                          <w:t>Conversion from Gaussian and</w:t>
                        </w:r>
                      </w:p>
                      <w:p w:rsidR="00255822" w:rsidRDefault="00255822">
                        <w:pPr>
                          <w:jc w:val="center"/>
                          <w:rPr>
                            <w:sz w:val="16"/>
                            <w:szCs w:val="16"/>
                          </w:rPr>
                        </w:pPr>
                        <w:r>
                          <w:rPr>
                            <w:sz w:val="16"/>
                            <w:szCs w:val="16"/>
                          </w:rPr>
                          <w:t xml:space="preserve">CGS EMU to SI </w:t>
                        </w:r>
                        <w:r>
                          <w:rPr>
                            <w:sz w:val="16"/>
                            <w:szCs w:val="16"/>
                            <w:vertAlign w:val="superscript"/>
                          </w:rPr>
                          <w:t>a</w:t>
                        </w:r>
                      </w:p>
                    </w:tc>
                  </w:tr>
                  <w:tr w:rsidR="00255822">
                    <w:tc>
                      <w:tcPr>
                        <w:tcW w:w="720" w:type="dxa"/>
                        <w:tcBorders>
                          <w:top w:val="nil"/>
                          <w:left w:val="nil"/>
                          <w:bottom w:val="nil"/>
                          <w:right w:val="nil"/>
                        </w:tcBorders>
                      </w:tcPr>
                      <w:p w:rsidR="00255822" w:rsidRDefault="00255822">
                        <w:pPr>
                          <w:rPr>
                            <w:sz w:val="16"/>
                            <w:szCs w:val="16"/>
                          </w:rPr>
                        </w:pPr>
                        <w:r>
                          <w:rPr>
                            <w:sz w:val="16"/>
                            <w:szCs w:val="16"/>
                          </w:rPr>
                          <w:sym w:font="Symbol" w:char="F046"/>
                        </w:r>
                      </w:p>
                    </w:tc>
                    <w:tc>
                      <w:tcPr>
                        <w:tcW w:w="1710" w:type="dxa"/>
                        <w:tcBorders>
                          <w:top w:val="nil"/>
                          <w:left w:val="nil"/>
                          <w:bottom w:val="nil"/>
                          <w:right w:val="nil"/>
                        </w:tcBorders>
                      </w:tcPr>
                      <w:p w:rsidR="00255822" w:rsidRDefault="00255822">
                        <w:pPr>
                          <w:rPr>
                            <w:sz w:val="16"/>
                            <w:szCs w:val="16"/>
                          </w:rPr>
                        </w:pPr>
                        <w:r>
                          <w:rPr>
                            <w:sz w:val="16"/>
                            <w:szCs w:val="16"/>
                          </w:rPr>
                          <w:t>magnetic flux</w:t>
                        </w:r>
                      </w:p>
                    </w:tc>
                    <w:tc>
                      <w:tcPr>
                        <w:tcW w:w="2610" w:type="dxa"/>
                        <w:tcBorders>
                          <w:top w:val="nil"/>
                          <w:left w:val="nil"/>
                          <w:bottom w:val="nil"/>
                          <w:right w:val="nil"/>
                        </w:tcBorders>
                      </w:tcPr>
                      <w:p w:rsidR="00255822" w:rsidRDefault="0025582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55822">
                    <w:tc>
                      <w:tcPr>
                        <w:tcW w:w="720" w:type="dxa"/>
                        <w:tcBorders>
                          <w:top w:val="nil"/>
                          <w:left w:val="nil"/>
                          <w:bottom w:val="nil"/>
                          <w:right w:val="nil"/>
                        </w:tcBorders>
                      </w:tcPr>
                      <w:p w:rsidR="00255822" w:rsidRDefault="00255822">
                        <w:pPr>
                          <w:rPr>
                            <w:i/>
                            <w:iCs/>
                            <w:sz w:val="16"/>
                            <w:szCs w:val="16"/>
                          </w:rPr>
                        </w:pPr>
                        <w:r>
                          <w:rPr>
                            <w:i/>
                            <w:iCs/>
                            <w:sz w:val="16"/>
                            <w:szCs w:val="16"/>
                          </w:rPr>
                          <w:t>B</w:t>
                        </w:r>
                      </w:p>
                    </w:tc>
                    <w:tc>
                      <w:tcPr>
                        <w:tcW w:w="1710" w:type="dxa"/>
                        <w:tcBorders>
                          <w:top w:val="nil"/>
                          <w:left w:val="nil"/>
                          <w:bottom w:val="nil"/>
                          <w:right w:val="nil"/>
                        </w:tcBorders>
                      </w:tcPr>
                      <w:p w:rsidR="00255822" w:rsidRDefault="00255822">
                        <w:pPr>
                          <w:rPr>
                            <w:sz w:val="16"/>
                            <w:szCs w:val="16"/>
                          </w:rPr>
                        </w:pPr>
                        <w:r>
                          <w:rPr>
                            <w:sz w:val="16"/>
                            <w:szCs w:val="16"/>
                          </w:rPr>
                          <w:t xml:space="preserve">magnetic flux density, </w:t>
                        </w:r>
                      </w:p>
                      <w:p w:rsidR="00255822" w:rsidRDefault="00255822">
                        <w:pPr>
                          <w:rPr>
                            <w:sz w:val="16"/>
                            <w:szCs w:val="16"/>
                          </w:rPr>
                        </w:pPr>
                        <w:r>
                          <w:rPr>
                            <w:sz w:val="16"/>
                            <w:szCs w:val="16"/>
                          </w:rPr>
                          <w:t xml:space="preserve">  magnetic induction</w:t>
                        </w:r>
                      </w:p>
                    </w:tc>
                    <w:tc>
                      <w:tcPr>
                        <w:tcW w:w="2610" w:type="dxa"/>
                        <w:tcBorders>
                          <w:top w:val="nil"/>
                          <w:left w:val="nil"/>
                          <w:bottom w:val="nil"/>
                          <w:right w:val="nil"/>
                        </w:tcBorders>
                      </w:tcPr>
                      <w:p w:rsidR="00255822" w:rsidRDefault="0025582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55822">
                    <w:tc>
                      <w:tcPr>
                        <w:tcW w:w="720" w:type="dxa"/>
                        <w:tcBorders>
                          <w:top w:val="nil"/>
                          <w:left w:val="nil"/>
                          <w:bottom w:val="nil"/>
                          <w:right w:val="nil"/>
                        </w:tcBorders>
                      </w:tcPr>
                      <w:p w:rsidR="00255822" w:rsidRDefault="00255822">
                        <w:pPr>
                          <w:rPr>
                            <w:i/>
                            <w:iCs/>
                            <w:sz w:val="16"/>
                            <w:szCs w:val="16"/>
                          </w:rPr>
                        </w:pPr>
                        <w:r>
                          <w:rPr>
                            <w:i/>
                            <w:iCs/>
                            <w:sz w:val="16"/>
                            <w:szCs w:val="16"/>
                          </w:rPr>
                          <w:t>H</w:t>
                        </w:r>
                      </w:p>
                    </w:tc>
                    <w:tc>
                      <w:tcPr>
                        <w:tcW w:w="1710" w:type="dxa"/>
                        <w:tcBorders>
                          <w:top w:val="nil"/>
                          <w:left w:val="nil"/>
                          <w:bottom w:val="nil"/>
                          <w:right w:val="nil"/>
                        </w:tcBorders>
                      </w:tcPr>
                      <w:p w:rsidR="00255822" w:rsidRDefault="00255822">
                        <w:pPr>
                          <w:rPr>
                            <w:sz w:val="16"/>
                            <w:szCs w:val="16"/>
                          </w:rPr>
                        </w:pPr>
                        <w:r>
                          <w:rPr>
                            <w:sz w:val="16"/>
                            <w:szCs w:val="16"/>
                          </w:rPr>
                          <w:t>magnetic field strength</w:t>
                        </w:r>
                      </w:p>
                    </w:tc>
                    <w:tc>
                      <w:tcPr>
                        <w:tcW w:w="2610" w:type="dxa"/>
                        <w:tcBorders>
                          <w:top w:val="nil"/>
                          <w:left w:val="nil"/>
                          <w:bottom w:val="nil"/>
                          <w:right w:val="nil"/>
                        </w:tcBorders>
                      </w:tcPr>
                      <w:p w:rsidR="00255822" w:rsidRDefault="00255822">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55822" w:rsidRPr="006464CE">
                    <w:tc>
                      <w:tcPr>
                        <w:tcW w:w="720" w:type="dxa"/>
                        <w:tcBorders>
                          <w:top w:val="nil"/>
                          <w:left w:val="nil"/>
                          <w:bottom w:val="nil"/>
                          <w:right w:val="nil"/>
                        </w:tcBorders>
                      </w:tcPr>
                      <w:p w:rsidR="00255822" w:rsidRDefault="00255822">
                        <w:pPr>
                          <w:rPr>
                            <w:i/>
                            <w:iCs/>
                            <w:sz w:val="16"/>
                            <w:szCs w:val="16"/>
                          </w:rPr>
                        </w:pPr>
                        <w:r>
                          <w:rPr>
                            <w:i/>
                            <w:iCs/>
                            <w:sz w:val="16"/>
                            <w:szCs w:val="16"/>
                          </w:rPr>
                          <w:t>m</w:t>
                        </w:r>
                      </w:p>
                    </w:tc>
                    <w:tc>
                      <w:tcPr>
                        <w:tcW w:w="1710" w:type="dxa"/>
                        <w:tcBorders>
                          <w:top w:val="nil"/>
                          <w:left w:val="nil"/>
                          <w:bottom w:val="nil"/>
                          <w:right w:val="nil"/>
                        </w:tcBorders>
                      </w:tcPr>
                      <w:p w:rsidR="00255822" w:rsidRDefault="00255822">
                        <w:pPr>
                          <w:rPr>
                            <w:sz w:val="16"/>
                            <w:szCs w:val="16"/>
                            <w:vertAlign w:val="superscript"/>
                          </w:rPr>
                        </w:pPr>
                        <w:r>
                          <w:rPr>
                            <w:sz w:val="16"/>
                            <w:szCs w:val="16"/>
                          </w:rPr>
                          <w:t>magnetic moment</w:t>
                        </w:r>
                      </w:p>
                    </w:tc>
                    <w:tc>
                      <w:tcPr>
                        <w:tcW w:w="2610" w:type="dxa"/>
                        <w:tcBorders>
                          <w:top w:val="nil"/>
                          <w:left w:val="nil"/>
                          <w:bottom w:val="nil"/>
                          <w:right w:val="nil"/>
                        </w:tcBorders>
                      </w:tcPr>
                      <w:p w:rsidR="00255822" w:rsidRPr="00E21204" w:rsidRDefault="00255822">
                        <w:pPr>
                          <w:rPr>
                            <w:sz w:val="16"/>
                            <w:szCs w:val="16"/>
                            <w:lang w:val="fr-FR"/>
                          </w:rPr>
                        </w:pPr>
                        <w:r w:rsidRPr="00E21204">
                          <w:rPr>
                            <w:sz w:val="16"/>
                            <w:szCs w:val="16"/>
                            <w:lang w:val="fr-FR"/>
                          </w:rPr>
                          <w:t xml:space="preserve">1 erg/G = 1 emu </w:t>
                        </w:r>
                      </w:p>
                      <w:p w:rsidR="00255822" w:rsidRPr="00E21204" w:rsidRDefault="00255822">
                        <w:pPr>
                          <w:rPr>
                            <w:sz w:val="16"/>
                            <w:szCs w:val="16"/>
                            <w:lang w:val="fr-FR"/>
                          </w:rPr>
                        </w:pPr>
                        <w:r w:rsidRPr="00E21204">
                          <w:rPr>
                            <w:sz w:val="16"/>
                            <w:szCs w:val="16"/>
                            <w:lang w:val="fr-FR"/>
                          </w:rPr>
                          <w:t xml:space="preserve">  </w:t>
                        </w:r>
                        <w:r>
                          <w:rPr>
                            <w:sz w:val="16"/>
                            <w:szCs w:val="16"/>
                          </w:rPr>
                          <w:sym w:font="Symbol" w:char="F0AE"/>
                        </w:r>
                        <w:r w:rsidRPr="00E21204">
                          <w:rPr>
                            <w:sz w:val="16"/>
                            <w:szCs w:val="16"/>
                            <w:lang w:val="fr-FR"/>
                          </w:rPr>
                          <w:t xml:space="preserve"> 10</w:t>
                        </w:r>
                        <w:r>
                          <w:rPr>
                            <w:sz w:val="16"/>
                            <w:szCs w:val="16"/>
                            <w:vertAlign w:val="superscript"/>
                          </w:rPr>
                          <w:sym w:font="Symbol" w:char="F02D"/>
                        </w:r>
                        <w:r w:rsidRPr="00E21204">
                          <w:rPr>
                            <w:sz w:val="16"/>
                            <w:szCs w:val="16"/>
                            <w:vertAlign w:val="superscript"/>
                            <w:lang w:val="fr-FR"/>
                          </w:rPr>
                          <w:t>3</w:t>
                        </w:r>
                        <w:r w:rsidRPr="00E21204">
                          <w:rPr>
                            <w:sz w:val="16"/>
                            <w:szCs w:val="16"/>
                            <w:lang w:val="fr-FR"/>
                          </w:rPr>
                          <w:t xml:space="preserve"> A·m</w:t>
                        </w:r>
                        <w:r w:rsidRPr="00E21204">
                          <w:rPr>
                            <w:sz w:val="16"/>
                            <w:szCs w:val="16"/>
                            <w:vertAlign w:val="superscript"/>
                            <w:lang w:val="fr-FR"/>
                          </w:rPr>
                          <w:t>2</w:t>
                        </w:r>
                        <w:r w:rsidRPr="00E21204">
                          <w:rPr>
                            <w:sz w:val="16"/>
                            <w:szCs w:val="16"/>
                            <w:lang w:val="fr-FR"/>
                          </w:rPr>
                          <w:t xml:space="preserve"> = 10</w:t>
                        </w:r>
                        <w:r>
                          <w:rPr>
                            <w:sz w:val="16"/>
                            <w:szCs w:val="16"/>
                            <w:vertAlign w:val="superscript"/>
                          </w:rPr>
                          <w:sym w:font="Symbol" w:char="F02D"/>
                        </w:r>
                        <w:r w:rsidRPr="00E21204">
                          <w:rPr>
                            <w:sz w:val="16"/>
                            <w:szCs w:val="16"/>
                            <w:vertAlign w:val="superscript"/>
                            <w:lang w:val="fr-FR"/>
                          </w:rPr>
                          <w:t>3</w:t>
                        </w:r>
                        <w:r w:rsidRPr="00E21204">
                          <w:rPr>
                            <w:sz w:val="16"/>
                            <w:szCs w:val="16"/>
                            <w:lang w:val="fr-FR"/>
                          </w:rPr>
                          <w:t xml:space="preserve"> J/T</w:t>
                        </w:r>
                      </w:p>
                    </w:tc>
                  </w:tr>
                  <w:tr w:rsidR="00255822" w:rsidRPr="006464CE">
                    <w:tc>
                      <w:tcPr>
                        <w:tcW w:w="720" w:type="dxa"/>
                        <w:tcBorders>
                          <w:top w:val="nil"/>
                          <w:left w:val="nil"/>
                          <w:bottom w:val="nil"/>
                          <w:right w:val="nil"/>
                        </w:tcBorders>
                      </w:tcPr>
                      <w:p w:rsidR="00255822" w:rsidRDefault="00255822">
                        <w:pPr>
                          <w:rPr>
                            <w:i/>
                            <w:iCs/>
                            <w:sz w:val="16"/>
                            <w:szCs w:val="16"/>
                          </w:rPr>
                        </w:pPr>
                        <w:r>
                          <w:rPr>
                            <w:i/>
                            <w:iCs/>
                            <w:sz w:val="16"/>
                            <w:szCs w:val="16"/>
                          </w:rPr>
                          <w:t>M</w:t>
                        </w:r>
                      </w:p>
                    </w:tc>
                    <w:tc>
                      <w:tcPr>
                        <w:tcW w:w="1710" w:type="dxa"/>
                        <w:tcBorders>
                          <w:top w:val="nil"/>
                          <w:left w:val="nil"/>
                          <w:bottom w:val="nil"/>
                          <w:right w:val="nil"/>
                        </w:tcBorders>
                      </w:tcPr>
                      <w:p w:rsidR="00255822" w:rsidRDefault="00255822">
                        <w:pPr>
                          <w:rPr>
                            <w:sz w:val="16"/>
                            <w:szCs w:val="16"/>
                          </w:rPr>
                        </w:pPr>
                        <w:r>
                          <w:rPr>
                            <w:sz w:val="16"/>
                            <w:szCs w:val="16"/>
                          </w:rPr>
                          <w:t>magnetization</w:t>
                        </w:r>
                      </w:p>
                    </w:tc>
                    <w:tc>
                      <w:tcPr>
                        <w:tcW w:w="2610" w:type="dxa"/>
                        <w:tcBorders>
                          <w:top w:val="nil"/>
                          <w:left w:val="nil"/>
                          <w:bottom w:val="nil"/>
                          <w:right w:val="nil"/>
                        </w:tcBorders>
                      </w:tcPr>
                      <w:p w:rsidR="00255822" w:rsidRPr="00E21204" w:rsidRDefault="00255822">
                        <w:pPr>
                          <w:rPr>
                            <w:sz w:val="16"/>
                            <w:szCs w:val="16"/>
                            <w:lang w:val="pt-BR"/>
                          </w:rPr>
                        </w:pPr>
                        <w:r w:rsidRPr="00E21204">
                          <w:rPr>
                            <w:sz w:val="16"/>
                            <w:szCs w:val="16"/>
                            <w:lang w:val="pt-BR"/>
                          </w:rPr>
                          <w:t>1 erg/(G·cm</w:t>
                        </w:r>
                        <w:r w:rsidRPr="00E21204">
                          <w:rPr>
                            <w:sz w:val="16"/>
                            <w:szCs w:val="16"/>
                            <w:vertAlign w:val="superscript"/>
                            <w:lang w:val="pt-BR"/>
                          </w:rPr>
                          <w:t>3</w:t>
                        </w:r>
                        <w:r w:rsidRPr="00E21204">
                          <w:rPr>
                            <w:sz w:val="16"/>
                            <w:szCs w:val="16"/>
                            <w:lang w:val="pt-BR"/>
                          </w:rPr>
                          <w:t>) = 1 emu/cm</w:t>
                        </w:r>
                        <w:r w:rsidRPr="00E21204">
                          <w:rPr>
                            <w:sz w:val="16"/>
                            <w:szCs w:val="16"/>
                            <w:vertAlign w:val="superscript"/>
                            <w:lang w:val="pt-BR"/>
                          </w:rPr>
                          <w:t>3</w:t>
                        </w:r>
                      </w:p>
                      <w:p w:rsidR="00255822" w:rsidRPr="00E21204" w:rsidRDefault="00255822">
                        <w:pPr>
                          <w:rPr>
                            <w:sz w:val="16"/>
                            <w:szCs w:val="16"/>
                            <w:lang w:val="pt-BR"/>
                          </w:rPr>
                        </w:pPr>
                        <w:r w:rsidRPr="00E21204">
                          <w:rPr>
                            <w:sz w:val="16"/>
                            <w:szCs w:val="16"/>
                            <w:lang w:val="pt-BR"/>
                          </w:rPr>
                          <w:t xml:space="preserve">  </w:t>
                        </w:r>
                        <w:r>
                          <w:rPr>
                            <w:sz w:val="16"/>
                            <w:szCs w:val="16"/>
                          </w:rPr>
                          <w:sym w:font="Symbol" w:char="F0AE"/>
                        </w:r>
                        <w:r w:rsidRPr="00E21204">
                          <w:rPr>
                            <w:sz w:val="16"/>
                            <w:szCs w:val="16"/>
                            <w:lang w:val="pt-BR"/>
                          </w:rPr>
                          <w:t xml:space="preserve"> 10</w:t>
                        </w:r>
                        <w:r w:rsidRPr="00E21204">
                          <w:rPr>
                            <w:sz w:val="16"/>
                            <w:szCs w:val="16"/>
                            <w:vertAlign w:val="superscript"/>
                            <w:lang w:val="pt-BR"/>
                          </w:rPr>
                          <w:t>3</w:t>
                        </w:r>
                        <w:r w:rsidRPr="00E21204">
                          <w:rPr>
                            <w:sz w:val="16"/>
                            <w:szCs w:val="16"/>
                            <w:lang w:val="pt-BR"/>
                          </w:rPr>
                          <w:t xml:space="preserve"> A/m</w:t>
                        </w:r>
                      </w:p>
                    </w:tc>
                  </w:tr>
                  <w:tr w:rsidR="00255822">
                    <w:tc>
                      <w:tcPr>
                        <w:tcW w:w="720" w:type="dxa"/>
                        <w:tcBorders>
                          <w:top w:val="nil"/>
                          <w:left w:val="nil"/>
                          <w:bottom w:val="nil"/>
                          <w:right w:val="nil"/>
                        </w:tcBorders>
                      </w:tcPr>
                      <w:p w:rsidR="00255822" w:rsidRDefault="0025582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255822" w:rsidRDefault="00255822">
                        <w:pPr>
                          <w:rPr>
                            <w:sz w:val="16"/>
                            <w:szCs w:val="16"/>
                          </w:rPr>
                        </w:pPr>
                        <w:r>
                          <w:rPr>
                            <w:sz w:val="16"/>
                            <w:szCs w:val="16"/>
                          </w:rPr>
                          <w:t>magnetization</w:t>
                        </w:r>
                      </w:p>
                    </w:tc>
                    <w:tc>
                      <w:tcPr>
                        <w:tcW w:w="2610" w:type="dxa"/>
                        <w:tcBorders>
                          <w:top w:val="nil"/>
                          <w:left w:val="nil"/>
                          <w:bottom w:val="nil"/>
                          <w:right w:val="nil"/>
                        </w:tcBorders>
                      </w:tcPr>
                      <w:p w:rsidR="00255822" w:rsidRDefault="0025582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55822">
                    <w:tc>
                      <w:tcPr>
                        <w:tcW w:w="720" w:type="dxa"/>
                        <w:tcBorders>
                          <w:top w:val="nil"/>
                          <w:left w:val="nil"/>
                          <w:bottom w:val="nil"/>
                          <w:right w:val="nil"/>
                        </w:tcBorders>
                      </w:tcPr>
                      <w:p w:rsidR="00255822" w:rsidRDefault="00255822">
                        <w:pPr>
                          <w:rPr>
                            <w:sz w:val="16"/>
                            <w:szCs w:val="16"/>
                          </w:rPr>
                        </w:pPr>
                        <w:r>
                          <w:rPr>
                            <w:sz w:val="16"/>
                            <w:szCs w:val="16"/>
                          </w:rPr>
                          <w:sym w:font="Symbol" w:char="F073"/>
                        </w:r>
                      </w:p>
                    </w:tc>
                    <w:tc>
                      <w:tcPr>
                        <w:tcW w:w="1710" w:type="dxa"/>
                        <w:tcBorders>
                          <w:top w:val="nil"/>
                          <w:left w:val="nil"/>
                          <w:bottom w:val="nil"/>
                          <w:right w:val="nil"/>
                        </w:tcBorders>
                      </w:tcPr>
                      <w:p w:rsidR="00255822" w:rsidRDefault="00255822">
                        <w:pPr>
                          <w:rPr>
                            <w:sz w:val="16"/>
                            <w:szCs w:val="16"/>
                          </w:rPr>
                        </w:pPr>
                        <w:r>
                          <w:rPr>
                            <w:sz w:val="16"/>
                            <w:szCs w:val="16"/>
                          </w:rPr>
                          <w:t>specific magnetization</w:t>
                        </w:r>
                      </w:p>
                    </w:tc>
                    <w:tc>
                      <w:tcPr>
                        <w:tcW w:w="2610" w:type="dxa"/>
                        <w:tcBorders>
                          <w:top w:val="nil"/>
                          <w:left w:val="nil"/>
                          <w:bottom w:val="nil"/>
                          <w:right w:val="nil"/>
                        </w:tcBorders>
                      </w:tcPr>
                      <w:p w:rsidR="00255822" w:rsidRDefault="00255822">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55822" w:rsidRPr="006464CE">
                    <w:tc>
                      <w:tcPr>
                        <w:tcW w:w="720" w:type="dxa"/>
                        <w:tcBorders>
                          <w:top w:val="nil"/>
                          <w:left w:val="nil"/>
                          <w:bottom w:val="nil"/>
                          <w:right w:val="nil"/>
                        </w:tcBorders>
                      </w:tcPr>
                      <w:p w:rsidR="00255822" w:rsidRDefault="00255822">
                        <w:pPr>
                          <w:rPr>
                            <w:i/>
                            <w:iCs/>
                            <w:sz w:val="16"/>
                            <w:szCs w:val="16"/>
                          </w:rPr>
                        </w:pPr>
                        <w:r>
                          <w:rPr>
                            <w:i/>
                            <w:iCs/>
                            <w:sz w:val="16"/>
                            <w:szCs w:val="16"/>
                          </w:rPr>
                          <w:t>j</w:t>
                        </w:r>
                      </w:p>
                    </w:tc>
                    <w:tc>
                      <w:tcPr>
                        <w:tcW w:w="1710" w:type="dxa"/>
                        <w:tcBorders>
                          <w:top w:val="nil"/>
                          <w:left w:val="nil"/>
                          <w:bottom w:val="nil"/>
                          <w:right w:val="nil"/>
                        </w:tcBorders>
                      </w:tcPr>
                      <w:p w:rsidR="00255822" w:rsidRDefault="00255822">
                        <w:pPr>
                          <w:rPr>
                            <w:sz w:val="16"/>
                            <w:szCs w:val="16"/>
                          </w:rPr>
                        </w:pPr>
                        <w:r>
                          <w:rPr>
                            <w:sz w:val="16"/>
                            <w:szCs w:val="16"/>
                          </w:rPr>
                          <w:t xml:space="preserve">magnetic dipole </w:t>
                        </w:r>
                      </w:p>
                      <w:p w:rsidR="00255822" w:rsidRDefault="00255822">
                        <w:pPr>
                          <w:rPr>
                            <w:sz w:val="16"/>
                            <w:szCs w:val="16"/>
                          </w:rPr>
                        </w:pPr>
                        <w:r>
                          <w:rPr>
                            <w:sz w:val="16"/>
                            <w:szCs w:val="16"/>
                          </w:rPr>
                          <w:t xml:space="preserve">  moment</w:t>
                        </w:r>
                      </w:p>
                    </w:tc>
                    <w:tc>
                      <w:tcPr>
                        <w:tcW w:w="2610" w:type="dxa"/>
                        <w:tcBorders>
                          <w:top w:val="nil"/>
                          <w:left w:val="nil"/>
                          <w:bottom w:val="nil"/>
                          <w:right w:val="nil"/>
                        </w:tcBorders>
                      </w:tcPr>
                      <w:p w:rsidR="00255822" w:rsidRPr="00E21204" w:rsidRDefault="00255822">
                        <w:pPr>
                          <w:rPr>
                            <w:sz w:val="16"/>
                            <w:szCs w:val="16"/>
                            <w:lang w:val="pt-BR"/>
                          </w:rPr>
                        </w:pPr>
                        <w:r w:rsidRPr="00E21204">
                          <w:rPr>
                            <w:sz w:val="16"/>
                            <w:szCs w:val="16"/>
                            <w:lang w:val="pt-BR"/>
                          </w:rPr>
                          <w:t xml:space="preserve">1 erg/G = 1 emu </w:t>
                        </w:r>
                      </w:p>
                      <w:p w:rsidR="00255822" w:rsidRPr="00E21204" w:rsidRDefault="00255822">
                        <w:pPr>
                          <w:rPr>
                            <w:sz w:val="16"/>
                            <w:szCs w:val="16"/>
                            <w:lang w:val="pt-BR"/>
                          </w:rPr>
                        </w:pPr>
                        <w:r w:rsidRPr="00E21204">
                          <w:rPr>
                            <w:sz w:val="16"/>
                            <w:szCs w:val="16"/>
                            <w:lang w:val="pt-BR"/>
                          </w:rPr>
                          <w:t xml:space="preserve">  </w:t>
                        </w:r>
                        <w:r>
                          <w:rPr>
                            <w:sz w:val="16"/>
                            <w:szCs w:val="16"/>
                          </w:rPr>
                          <w:sym w:font="Symbol" w:char="F0AE"/>
                        </w:r>
                        <w:r w:rsidRPr="00E21204">
                          <w:rPr>
                            <w:sz w:val="16"/>
                            <w:szCs w:val="16"/>
                            <w:lang w:val="pt-BR"/>
                          </w:rPr>
                          <w:t xml:space="preserve"> 4</w:t>
                        </w:r>
                        <w:r>
                          <w:rPr>
                            <w:sz w:val="16"/>
                            <w:szCs w:val="16"/>
                          </w:rPr>
                          <w:sym w:font="Symbol" w:char="F070"/>
                        </w:r>
                        <w:r w:rsidRPr="00E21204">
                          <w:rPr>
                            <w:sz w:val="16"/>
                            <w:szCs w:val="16"/>
                            <w:lang w:val="pt-BR"/>
                          </w:rPr>
                          <w:t xml:space="preserve"> </w:t>
                        </w:r>
                        <w:r>
                          <w:rPr>
                            <w:sz w:val="16"/>
                            <w:szCs w:val="16"/>
                          </w:rPr>
                          <w:sym w:font="Symbol" w:char="F0B4"/>
                        </w:r>
                        <w:r w:rsidRPr="00E21204">
                          <w:rPr>
                            <w:sz w:val="16"/>
                            <w:szCs w:val="16"/>
                            <w:lang w:val="pt-BR"/>
                          </w:rPr>
                          <w:t xml:space="preserve"> 10</w:t>
                        </w:r>
                        <w:r>
                          <w:rPr>
                            <w:sz w:val="16"/>
                            <w:szCs w:val="16"/>
                            <w:vertAlign w:val="superscript"/>
                          </w:rPr>
                          <w:sym w:font="Symbol" w:char="F02D"/>
                        </w:r>
                        <w:r w:rsidRPr="00E21204">
                          <w:rPr>
                            <w:sz w:val="16"/>
                            <w:szCs w:val="16"/>
                            <w:vertAlign w:val="superscript"/>
                            <w:lang w:val="pt-BR"/>
                          </w:rPr>
                          <w:t>10</w:t>
                        </w:r>
                        <w:r w:rsidRPr="00E21204">
                          <w:rPr>
                            <w:sz w:val="16"/>
                            <w:szCs w:val="16"/>
                            <w:lang w:val="pt-BR"/>
                          </w:rPr>
                          <w:t xml:space="preserve"> Wb·m</w:t>
                        </w:r>
                      </w:p>
                    </w:tc>
                  </w:tr>
                  <w:tr w:rsidR="00255822" w:rsidRPr="006464CE">
                    <w:tc>
                      <w:tcPr>
                        <w:tcW w:w="720" w:type="dxa"/>
                        <w:tcBorders>
                          <w:top w:val="nil"/>
                          <w:left w:val="nil"/>
                          <w:bottom w:val="nil"/>
                          <w:right w:val="nil"/>
                        </w:tcBorders>
                      </w:tcPr>
                      <w:p w:rsidR="00255822" w:rsidRDefault="00255822">
                        <w:pPr>
                          <w:rPr>
                            <w:i/>
                            <w:iCs/>
                            <w:sz w:val="16"/>
                            <w:szCs w:val="16"/>
                          </w:rPr>
                        </w:pPr>
                        <w:r>
                          <w:rPr>
                            <w:i/>
                            <w:iCs/>
                            <w:sz w:val="16"/>
                            <w:szCs w:val="16"/>
                          </w:rPr>
                          <w:t>J</w:t>
                        </w:r>
                      </w:p>
                    </w:tc>
                    <w:tc>
                      <w:tcPr>
                        <w:tcW w:w="1710" w:type="dxa"/>
                        <w:tcBorders>
                          <w:top w:val="nil"/>
                          <w:left w:val="nil"/>
                          <w:bottom w:val="nil"/>
                          <w:right w:val="nil"/>
                        </w:tcBorders>
                      </w:tcPr>
                      <w:p w:rsidR="00255822" w:rsidRDefault="00255822">
                        <w:pPr>
                          <w:rPr>
                            <w:sz w:val="16"/>
                            <w:szCs w:val="16"/>
                          </w:rPr>
                        </w:pPr>
                        <w:r>
                          <w:rPr>
                            <w:sz w:val="16"/>
                            <w:szCs w:val="16"/>
                          </w:rPr>
                          <w:t>magnetic polarization</w:t>
                        </w:r>
                      </w:p>
                    </w:tc>
                    <w:tc>
                      <w:tcPr>
                        <w:tcW w:w="2610" w:type="dxa"/>
                        <w:tcBorders>
                          <w:top w:val="nil"/>
                          <w:left w:val="nil"/>
                          <w:bottom w:val="nil"/>
                          <w:right w:val="nil"/>
                        </w:tcBorders>
                      </w:tcPr>
                      <w:p w:rsidR="00255822" w:rsidRPr="00E21204" w:rsidRDefault="00255822">
                        <w:pPr>
                          <w:rPr>
                            <w:sz w:val="16"/>
                            <w:szCs w:val="16"/>
                            <w:lang w:val="fr-FR"/>
                          </w:rPr>
                        </w:pPr>
                        <w:r w:rsidRPr="00E21204">
                          <w:rPr>
                            <w:sz w:val="16"/>
                            <w:szCs w:val="16"/>
                            <w:lang w:val="fr-FR"/>
                          </w:rPr>
                          <w:t>1 erg/(G·cm</w:t>
                        </w:r>
                        <w:r w:rsidRPr="00E21204">
                          <w:rPr>
                            <w:sz w:val="16"/>
                            <w:szCs w:val="16"/>
                            <w:vertAlign w:val="superscript"/>
                            <w:lang w:val="fr-FR"/>
                          </w:rPr>
                          <w:t>3</w:t>
                        </w:r>
                        <w:r w:rsidRPr="00E21204">
                          <w:rPr>
                            <w:sz w:val="16"/>
                            <w:szCs w:val="16"/>
                            <w:lang w:val="fr-FR"/>
                          </w:rPr>
                          <w:t>) = 1 emu/cm</w:t>
                        </w:r>
                        <w:r w:rsidRPr="00E21204">
                          <w:rPr>
                            <w:sz w:val="16"/>
                            <w:szCs w:val="16"/>
                            <w:vertAlign w:val="superscript"/>
                            <w:lang w:val="fr-FR"/>
                          </w:rPr>
                          <w:t>3</w:t>
                        </w:r>
                      </w:p>
                      <w:p w:rsidR="00255822" w:rsidRPr="00E21204" w:rsidRDefault="00255822">
                        <w:pPr>
                          <w:rPr>
                            <w:sz w:val="16"/>
                            <w:szCs w:val="16"/>
                            <w:lang w:val="fr-FR"/>
                          </w:rPr>
                        </w:pPr>
                        <w:r w:rsidRPr="00E21204">
                          <w:rPr>
                            <w:sz w:val="16"/>
                            <w:szCs w:val="16"/>
                            <w:lang w:val="fr-FR"/>
                          </w:rPr>
                          <w:t xml:space="preserve">  </w:t>
                        </w:r>
                        <w:r>
                          <w:rPr>
                            <w:sz w:val="16"/>
                            <w:szCs w:val="16"/>
                          </w:rPr>
                          <w:sym w:font="Symbol" w:char="F0AE"/>
                        </w:r>
                        <w:r w:rsidRPr="00E21204">
                          <w:rPr>
                            <w:sz w:val="16"/>
                            <w:szCs w:val="16"/>
                            <w:lang w:val="fr-FR"/>
                          </w:rPr>
                          <w:t xml:space="preserve"> 4</w:t>
                        </w:r>
                        <w:r>
                          <w:rPr>
                            <w:sz w:val="16"/>
                            <w:szCs w:val="16"/>
                          </w:rPr>
                          <w:sym w:font="Symbol" w:char="F070"/>
                        </w:r>
                        <w:r w:rsidRPr="00E21204">
                          <w:rPr>
                            <w:sz w:val="16"/>
                            <w:szCs w:val="16"/>
                            <w:lang w:val="fr-FR"/>
                          </w:rPr>
                          <w:t xml:space="preserve"> </w:t>
                        </w:r>
                        <w:r>
                          <w:rPr>
                            <w:sz w:val="16"/>
                            <w:szCs w:val="16"/>
                          </w:rPr>
                          <w:sym w:font="Symbol" w:char="F0B4"/>
                        </w:r>
                        <w:r w:rsidRPr="00E21204">
                          <w:rPr>
                            <w:sz w:val="16"/>
                            <w:szCs w:val="16"/>
                            <w:lang w:val="fr-FR"/>
                          </w:rPr>
                          <w:t xml:space="preserve"> 10</w:t>
                        </w:r>
                        <w:r>
                          <w:rPr>
                            <w:sz w:val="16"/>
                            <w:szCs w:val="16"/>
                            <w:vertAlign w:val="superscript"/>
                          </w:rPr>
                          <w:sym w:font="Symbol" w:char="F02D"/>
                        </w:r>
                        <w:r w:rsidRPr="00E21204">
                          <w:rPr>
                            <w:sz w:val="16"/>
                            <w:szCs w:val="16"/>
                            <w:vertAlign w:val="superscript"/>
                            <w:lang w:val="fr-FR"/>
                          </w:rPr>
                          <w:t>4</w:t>
                        </w:r>
                        <w:r w:rsidRPr="00E21204">
                          <w:rPr>
                            <w:sz w:val="16"/>
                            <w:szCs w:val="16"/>
                            <w:lang w:val="fr-FR"/>
                          </w:rPr>
                          <w:t xml:space="preserve"> T</w:t>
                        </w:r>
                      </w:p>
                    </w:tc>
                  </w:tr>
                  <w:tr w:rsidR="00255822">
                    <w:tc>
                      <w:tcPr>
                        <w:tcW w:w="720" w:type="dxa"/>
                        <w:tcBorders>
                          <w:top w:val="nil"/>
                          <w:left w:val="nil"/>
                          <w:bottom w:val="nil"/>
                          <w:right w:val="nil"/>
                        </w:tcBorders>
                      </w:tcPr>
                      <w:p w:rsidR="00255822" w:rsidRDefault="0025582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255822" w:rsidRDefault="00255822">
                        <w:pPr>
                          <w:rPr>
                            <w:sz w:val="16"/>
                            <w:szCs w:val="16"/>
                          </w:rPr>
                        </w:pPr>
                        <w:r>
                          <w:rPr>
                            <w:sz w:val="16"/>
                            <w:szCs w:val="16"/>
                          </w:rPr>
                          <w:t>susceptibility</w:t>
                        </w:r>
                      </w:p>
                    </w:tc>
                    <w:tc>
                      <w:tcPr>
                        <w:tcW w:w="2610" w:type="dxa"/>
                        <w:tcBorders>
                          <w:top w:val="nil"/>
                          <w:left w:val="nil"/>
                          <w:bottom w:val="nil"/>
                          <w:right w:val="nil"/>
                        </w:tcBorders>
                      </w:tcPr>
                      <w:p w:rsidR="00255822" w:rsidRDefault="0025582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55822">
                    <w:tc>
                      <w:tcPr>
                        <w:tcW w:w="720" w:type="dxa"/>
                        <w:tcBorders>
                          <w:top w:val="nil"/>
                          <w:left w:val="nil"/>
                          <w:bottom w:val="nil"/>
                          <w:right w:val="nil"/>
                        </w:tcBorders>
                      </w:tcPr>
                      <w:p w:rsidR="00255822" w:rsidRDefault="0025582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255822" w:rsidRDefault="00255822">
                        <w:pPr>
                          <w:rPr>
                            <w:sz w:val="16"/>
                            <w:szCs w:val="16"/>
                          </w:rPr>
                        </w:pPr>
                        <w:r>
                          <w:rPr>
                            <w:sz w:val="16"/>
                            <w:szCs w:val="16"/>
                          </w:rPr>
                          <w:t>mass susceptibility</w:t>
                        </w:r>
                      </w:p>
                    </w:tc>
                    <w:tc>
                      <w:tcPr>
                        <w:tcW w:w="2610" w:type="dxa"/>
                        <w:tcBorders>
                          <w:top w:val="nil"/>
                          <w:left w:val="nil"/>
                          <w:bottom w:val="nil"/>
                          <w:right w:val="nil"/>
                        </w:tcBorders>
                      </w:tcPr>
                      <w:p w:rsidR="00255822" w:rsidRDefault="0025582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55822">
                    <w:tc>
                      <w:tcPr>
                        <w:tcW w:w="720" w:type="dxa"/>
                        <w:tcBorders>
                          <w:top w:val="nil"/>
                          <w:left w:val="nil"/>
                          <w:bottom w:val="nil"/>
                          <w:right w:val="nil"/>
                        </w:tcBorders>
                      </w:tcPr>
                      <w:p w:rsidR="00255822" w:rsidRDefault="00255822">
                        <w:pPr>
                          <w:rPr>
                            <w:sz w:val="16"/>
                            <w:szCs w:val="16"/>
                          </w:rPr>
                        </w:pPr>
                        <w:r>
                          <w:rPr>
                            <w:sz w:val="16"/>
                            <w:szCs w:val="16"/>
                          </w:rPr>
                          <w:sym w:font="Symbol" w:char="F06D"/>
                        </w:r>
                      </w:p>
                    </w:tc>
                    <w:tc>
                      <w:tcPr>
                        <w:tcW w:w="1710" w:type="dxa"/>
                        <w:tcBorders>
                          <w:top w:val="nil"/>
                          <w:left w:val="nil"/>
                          <w:bottom w:val="nil"/>
                          <w:right w:val="nil"/>
                        </w:tcBorders>
                      </w:tcPr>
                      <w:p w:rsidR="00255822" w:rsidRDefault="00255822">
                        <w:pPr>
                          <w:rPr>
                            <w:sz w:val="16"/>
                            <w:szCs w:val="16"/>
                          </w:rPr>
                        </w:pPr>
                        <w:r>
                          <w:rPr>
                            <w:sz w:val="16"/>
                            <w:szCs w:val="16"/>
                          </w:rPr>
                          <w:t>permeability</w:t>
                        </w:r>
                      </w:p>
                    </w:tc>
                    <w:tc>
                      <w:tcPr>
                        <w:tcW w:w="2610" w:type="dxa"/>
                        <w:tcBorders>
                          <w:top w:val="nil"/>
                          <w:left w:val="nil"/>
                          <w:bottom w:val="nil"/>
                          <w:right w:val="nil"/>
                        </w:tcBorders>
                      </w:tcPr>
                      <w:p w:rsidR="00255822" w:rsidRDefault="0025582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255822" w:rsidRDefault="0025582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255822">
                    <w:tc>
                      <w:tcPr>
                        <w:tcW w:w="720" w:type="dxa"/>
                        <w:tcBorders>
                          <w:top w:val="nil"/>
                          <w:left w:val="nil"/>
                          <w:bottom w:val="nil"/>
                          <w:right w:val="nil"/>
                        </w:tcBorders>
                      </w:tcPr>
                      <w:p w:rsidR="00255822" w:rsidRDefault="0025582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255822" w:rsidRDefault="00255822">
                        <w:pPr>
                          <w:rPr>
                            <w:sz w:val="16"/>
                            <w:szCs w:val="16"/>
                          </w:rPr>
                        </w:pPr>
                        <w:r>
                          <w:rPr>
                            <w:sz w:val="16"/>
                            <w:szCs w:val="16"/>
                          </w:rPr>
                          <w:t>relative permeability</w:t>
                        </w:r>
                      </w:p>
                    </w:tc>
                    <w:tc>
                      <w:tcPr>
                        <w:tcW w:w="2610" w:type="dxa"/>
                        <w:tcBorders>
                          <w:top w:val="nil"/>
                          <w:left w:val="nil"/>
                          <w:bottom w:val="nil"/>
                          <w:right w:val="nil"/>
                        </w:tcBorders>
                      </w:tcPr>
                      <w:p w:rsidR="00255822" w:rsidRDefault="0025582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55822">
                    <w:tc>
                      <w:tcPr>
                        <w:tcW w:w="720" w:type="dxa"/>
                        <w:tcBorders>
                          <w:top w:val="nil"/>
                          <w:left w:val="nil"/>
                          <w:bottom w:val="nil"/>
                          <w:right w:val="nil"/>
                        </w:tcBorders>
                      </w:tcPr>
                      <w:p w:rsidR="00255822" w:rsidRDefault="00255822">
                        <w:pPr>
                          <w:rPr>
                            <w:i/>
                            <w:iCs/>
                            <w:sz w:val="16"/>
                            <w:szCs w:val="16"/>
                          </w:rPr>
                        </w:pPr>
                        <w:r>
                          <w:rPr>
                            <w:i/>
                            <w:iCs/>
                            <w:sz w:val="16"/>
                            <w:szCs w:val="16"/>
                          </w:rPr>
                          <w:t>w, W</w:t>
                        </w:r>
                      </w:p>
                    </w:tc>
                    <w:tc>
                      <w:tcPr>
                        <w:tcW w:w="1710" w:type="dxa"/>
                        <w:tcBorders>
                          <w:top w:val="nil"/>
                          <w:left w:val="nil"/>
                          <w:bottom w:val="nil"/>
                          <w:right w:val="nil"/>
                        </w:tcBorders>
                      </w:tcPr>
                      <w:p w:rsidR="00255822" w:rsidRDefault="00255822">
                        <w:pPr>
                          <w:rPr>
                            <w:sz w:val="16"/>
                            <w:szCs w:val="16"/>
                          </w:rPr>
                        </w:pPr>
                        <w:r>
                          <w:rPr>
                            <w:sz w:val="16"/>
                            <w:szCs w:val="16"/>
                          </w:rPr>
                          <w:t>energy density</w:t>
                        </w:r>
                      </w:p>
                    </w:tc>
                    <w:tc>
                      <w:tcPr>
                        <w:tcW w:w="2610" w:type="dxa"/>
                        <w:tcBorders>
                          <w:top w:val="nil"/>
                          <w:left w:val="nil"/>
                          <w:bottom w:val="nil"/>
                          <w:right w:val="nil"/>
                        </w:tcBorders>
                      </w:tcPr>
                      <w:p w:rsidR="00255822" w:rsidRDefault="0025582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55822">
                    <w:trPr>
                      <w:trHeight w:val="279"/>
                    </w:trPr>
                    <w:tc>
                      <w:tcPr>
                        <w:tcW w:w="720" w:type="dxa"/>
                        <w:tcBorders>
                          <w:top w:val="nil"/>
                          <w:left w:val="nil"/>
                          <w:bottom w:val="double" w:sz="6" w:space="0" w:color="auto"/>
                          <w:right w:val="nil"/>
                        </w:tcBorders>
                      </w:tcPr>
                      <w:p w:rsidR="00255822" w:rsidRDefault="00255822">
                        <w:pPr>
                          <w:rPr>
                            <w:i/>
                            <w:iCs/>
                            <w:sz w:val="16"/>
                            <w:szCs w:val="16"/>
                          </w:rPr>
                        </w:pPr>
                        <w:r>
                          <w:rPr>
                            <w:i/>
                            <w:iCs/>
                            <w:sz w:val="16"/>
                            <w:szCs w:val="16"/>
                          </w:rPr>
                          <w:t>N, D</w:t>
                        </w:r>
                      </w:p>
                    </w:tc>
                    <w:tc>
                      <w:tcPr>
                        <w:tcW w:w="1710" w:type="dxa"/>
                        <w:tcBorders>
                          <w:top w:val="nil"/>
                          <w:left w:val="nil"/>
                          <w:bottom w:val="double" w:sz="6" w:space="0" w:color="auto"/>
                          <w:right w:val="nil"/>
                        </w:tcBorders>
                      </w:tcPr>
                      <w:p w:rsidR="00255822" w:rsidRDefault="00255822">
                        <w:pPr>
                          <w:rPr>
                            <w:sz w:val="16"/>
                            <w:szCs w:val="16"/>
                          </w:rPr>
                        </w:pPr>
                        <w:r>
                          <w:rPr>
                            <w:sz w:val="16"/>
                            <w:szCs w:val="16"/>
                          </w:rPr>
                          <w:t>demagnetizing factor</w:t>
                        </w:r>
                      </w:p>
                    </w:tc>
                    <w:tc>
                      <w:tcPr>
                        <w:tcW w:w="2610" w:type="dxa"/>
                        <w:tcBorders>
                          <w:top w:val="nil"/>
                          <w:left w:val="nil"/>
                          <w:bottom w:val="double" w:sz="6" w:space="0" w:color="auto"/>
                          <w:right w:val="nil"/>
                        </w:tcBorders>
                      </w:tcPr>
                      <w:p w:rsidR="00255822" w:rsidRDefault="00255822">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255822" w:rsidRDefault="00255822" w:rsidP="00E97B99">
                  <w:pPr>
                    <w:pStyle w:val="Notedebasdepage"/>
                  </w:pPr>
                  <w:r>
                    <w:t xml:space="preserve">Vertical lines are optional in tables. Statements that serve as captions for the entire table do not need footnote letters. </w:t>
                  </w:r>
                </w:p>
                <w:p w:rsidR="00255822" w:rsidRDefault="00255822" w:rsidP="00E97B99">
                  <w:pPr>
                    <w:pStyle w:val="Notedebasdepage"/>
                  </w:pPr>
                  <w:r>
                    <w:rPr>
                      <w:vertAlign w:val="superscript"/>
                    </w:rPr>
                    <w:t>a</w:t>
                  </w:r>
                  <w:r>
                    <w:t>Gaussian units are the same as cg emu for magnetostatics; Mx = maxwell, G = gauss, Oe = oersted; Wb = weber, V = volt, s = second, T = tesla, m = meter, A = ampere, J = joule, kg = kilogram, H = henry.</w:t>
                  </w:r>
                </w:p>
                <w:p w:rsidR="00255822" w:rsidRDefault="00255822" w:rsidP="00E97B99">
                  <w:pPr>
                    <w:pStyle w:val="Notedebasdepage"/>
                  </w:pPr>
                </w:p>
                <w:p w:rsidR="00255822" w:rsidRDefault="00255822" w:rsidP="00E97B99"/>
              </w:txbxContent>
            </v:textbox>
            <w10:wrap type="square" anchorx="margin" anchory="margin"/>
          </v:shape>
        </w:pict>
      </w:r>
    </w:p>
    <w:p w:rsidR="001B36B1" w:rsidRPr="00E857A2" w:rsidRDefault="001B36B1" w:rsidP="001B36B1">
      <w:pPr>
        <w:pStyle w:val="Titre1"/>
      </w:pPr>
      <w:r w:rsidRPr="00E857A2">
        <w:t>Guidelines for Graphics Preparation</w:t>
      </w:r>
      <w:r>
        <w:t xml:space="preserve"> </w:t>
      </w:r>
      <w:r w:rsidR="009E484E">
        <w:br/>
      </w:r>
      <w:r>
        <w:t>and Submission</w:t>
      </w:r>
    </w:p>
    <w:p w:rsidR="001B36B1" w:rsidRPr="00E857A2" w:rsidRDefault="001B36B1" w:rsidP="001F4C5C">
      <w:pPr>
        <w:pStyle w:val="Titre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Titre3"/>
        <w:jc w:val="both"/>
        <w:rPr>
          <w:rStyle w:val="Titre2Car"/>
          <w:rFonts w:ascii="Times" w:hAnsi="Times" w:cs="Verdana"/>
          <w:i/>
          <w:color w:val="000000" w:themeColor="text1"/>
        </w:rPr>
      </w:pPr>
      <w:r w:rsidRPr="005052CD">
        <w:rPr>
          <w:rStyle w:val="Titre2Car"/>
          <w:i/>
        </w:rPr>
        <w:t>Color/Grayscale figures</w:t>
      </w:r>
    </w:p>
    <w:p w:rsidR="001B36B1" w:rsidRPr="001F4C5C" w:rsidRDefault="0013354F" w:rsidP="001F4C5C">
      <w:pPr>
        <w:pStyle w:val="Titre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Titre3"/>
        <w:jc w:val="both"/>
        <w:rPr>
          <w:rStyle w:val="Titre2Car"/>
          <w:rFonts w:ascii="Times" w:hAnsi="Times" w:cs="Verdana"/>
          <w:i/>
          <w:iCs/>
          <w:color w:val="000000" w:themeColor="text1"/>
        </w:rPr>
      </w:pPr>
      <w:r w:rsidRPr="005052CD">
        <w:rPr>
          <w:rStyle w:val="Titre2Car"/>
          <w:i/>
        </w:rPr>
        <w:t>Lineart figures</w:t>
      </w:r>
    </w:p>
    <w:p w:rsidR="001B36B1" w:rsidRPr="001F4C5C" w:rsidRDefault="001B36B1" w:rsidP="001F4C5C">
      <w:pPr>
        <w:pStyle w:val="Titre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rsidR="0013354F" w:rsidRPr="009E484E" w:rsidRDefault="00216141" w:rsidP="001F4C5C">
      <w:pPr>
        <w:pStyle w:val="Titre3"/>
        <w:jc w:val="both"/>
        <w:rPr>
          <w:rStyle w:val="BodyText2"/>
          <w:rFonts w:ascii="Times" w:hAnsi="Times"/>
          <w:i w:val="0"/>
          <w:iCs w:val="0"/>
          <w:color w:val="000000" w:themeColor="text1"/>
          <w:sz w:val="20"/>
          <w:szCs w:val="20"/>
        </w:rPr>
      </w:pPr>
      <w:r>
        <w:rPr>
          <w:rStyle w:val="Titre2Car"/>
          <w:i/>
        </w:rPr>
        <w:t>Author p</w:t>
      </w:r>
      <w:r w:rsidR="001B36B1" w:rsidRPr="005052CD">
        <w:rPr>
          <w:rStyle w:val="Titre2Car"/>
          <w:i/>
        </w:rPr>
        <w:t>hotos</w:t>
      </w:r>
    </w:p>
    <w:p w:rsidR="001B36B1" w:rsidRPr="001F4C5C" w:rsidRDefault="001B36B1" w:rsidP="001F4C5C">
      <w:pPr>
        <w:pStyle w:val="Titre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rsidR="001B36B1" w:rsidRPr="001F4C5C" w:rsidRDefault="001B36B1" w:rsidP="001F4C5C">
      <w:pPr>
        <w:pStyle w:val="Titre3"/>
        <w:jc w:val="both"/>
        <w:rPr>
          <w:rStyle w:val="BodyText2"/>
          <w:rFonts w:ascii="Times" w:hAnsi="Times"/>
          <w:i w:val="0"/>
          <w:iCs w:val="0"/>
          <w:color w:val="000000" w:themeColor="text1"/>
          <w:sz w:val="20"/>
          <w:szCs w:val="20"/>
        </w:rPr>
      </w:pPr>
      <w:r w:rsidRPr="005052CD">
        <w:rPr>
          <w:rStyle w:val="Titre2C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Titre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Titre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Titre2"/>
        <w:jc w:val="both"/>
      </w:pPr>
      <w:r w:rsidRPr="0013354F">
        <w:t>Sizing of Graphics</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lastRenderedPageBreak/>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rsidR="001B36B1" w:rsidRPr="0013354F" w:rsidRDefault="001B36B1" w:rsidP="001F4C5C">
      <w:pPr>
        <w:pStyle w:val="Titre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rsidR="001B36B1" w:rsidRPr="00A95C50" w:rsidRDefault="001B36B1" w:rsidP="001F4C5C">
      <w:pPr>
        <w:pStyle w:val="Titre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rsidR="001B36B1" w:rsidRPr="0013354F" w:rsidRDefault="001B36B1" w:rsidP="001F4C5C">
      <w:pPr>
        <w:jc w:val="both"/>
      </w:pPr>
    </w:p>
    <w:p w:rsidR="001B36B1" w:rsidRPr="00A95C50" w:rsidRDefault="001B36B1" w:rsidP="001F4C5C">
      <w:pPr>
        <w:pStyle w:val="Titre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rsidR="001B36B1" w:rsidRPr="0013354F" w:rsidRDefault="001B36B1" w:rsidP="001B36B1"/>
    <w:p w:rsidR="001B36B1" w:rsidRPr="0013354F" w:rsidRDefault="001B36B1" w:rsidP="001F4C5C">
      <w:pPr>
        <w:pStyle w:val="Titre2"/>
      </w:pPr>
      <w:r w:rsidRPr="0013354F">
        <w:t>Accepted Fonts Within Figures</w:t>
      </w:r>
    </w:p>
    <w:p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Titre2"/>
      </w:pPr>
      <w:r w:rsidRPr="00E857A2">
        <w:t>Using Labels Within Figures</w:t>
      </w:r>
    </w:p>
    <w:p w:rsidR="001B36B1" w:rsidRPr="00E857A2" w:rsidRDefault="009F40FB" w:rsidP="001F4C5C">
      <w:pPr>
        <w:pStyle w:val="Titre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 id="_x0000_i1026" type="#_x0000_t75" style="width:5.5pt;height:6pt" o:ole="" fillcolor="window">
            <v:imagedata r:id="rId12" o:title=""/>
          </v:shape>
          <o:OLEObject Type="Embed" ProgID="Equation.3" ShapeID="_x0000_i1026" DrawAspect="Content" ObjectID="_1542362231"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w:t>
      </w:r>
      <w:r w:rsidRPr="00E857A2">
        <w:lastRenderedPageBreak/>
        <w:t xml:space="preserve">“Temperature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E857A2" w:rsidRDefault="001B36B1" w:rsidP="001F4C5C">
      <w:pPr>
        <w:jc w:val="both"/>
        <w:rPr>
          <w:rFonts w:ascii="Times" w:hAnsi="Times" w:cs="Verdana"/>
          <w:color w:val="000000" w:themeColor="text1"/>
        </w:rPr>
      </w:pPr>
    </w:p>
    <w:p w:rsidR="001B36B1" w:rsidRPr="00E857A2" w:rsidRDefault="001B36B1" w:rsidP="001F4C5C">
      <w:pPr>
        <w:pStyle w:val="Titre3"/>
        <w:jc w:val="both"/>
      </w:pPr>
      <w:r w:rsidRPr="00E857A2">
        <w:t>Subfigure Labels in Multipart Figures and Tables</w:t>
      </w:r>
    </w:p>
    <w:p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Titre2"/>
        <w:jc w:val="both"/>
      </w:pPr>
      <w:r w:rsidRPr="00E857A2">
        <w:t>File Naming</w:t>
      </w:r>
    </w:p>
    <w:p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rsidR="001B36B1" w:rsidRPr="001F4C5C" w:rsidRDefault="001B36B1" w:rsidP="001F4C5C">
      <w:pPr>
        <w:jc w:val="both"/>
        <w:rPr>
          <w:rStyle w:val="BodyText2"/>
          <w:rFonts w:ascii="Times" w:hAnsi="Times"/>
          <w:color w:val="000000" w:themeColor="text1"/>
          <w:sz w:val="20"/>
          <w:szCs w:val="20"/>
        </w:rPr>
      </w:pPr>
    </w:p>
    <w:p w:rsidR="001B36B1" w:rsidRPr="001F4C5C" w:rsidRDefault="001B36B1" w:rsidP="001F4C5C">
      <w:pPr>
        <w:pStyle w:val="Titre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rsidR="001B36B1" w:rsidRPr="00E857A2" w:rsidRDefault="001B36B1" w:rsidP="001F4C5C">
      <w:pPr>
        <w:pStyle w:val="Titre2"/>
        <w:jc w:val="both"/>
      </w:pPr>
      <w:r w:rsidRPr="00E857A2">
        <w:t>Checking Your Figures: The IEEE Graphics Checker</w:t>
      </w:r>
    </w:p>
    <w:p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4" w:history="1">
        <w:r w:rsidRPr="00E857A2">
          <w:rPr>
            <w:rStyle w:val="Lienhypertexte"/>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5" w:history="1">
        <w:r w:rsidRPr="00E857A2">
          <w:rPr>
            <w:rStyle w:val="Lienhypertexte"/>
            <w:rFonts w:ascii="Times" w:hAnsi="Times"/>
            <w:color w:val="000000" w:themeColor="text1"/>
          </w:rPr>
          <w:t>graphics@ieee.org</w:t>
        </w:r>
      </w:hyperlink>
      <w:r w:rsidRPr="00E857A2">
        <w:t>.</w:t>
      </w:r>
    </w:p>
    <w:p w:rsidR="001B36B1" w:rsidRPr="00E857A2" w:rsidRDefault="001B36B1" w:rsidP="001F4C5C">
      <w:pPr>
        <w:jc w:val="both"/>
      </w:pPr>
    </w:p>
    <w:p w:rsidR="001B36B1" w:rsidRPr="00E857A2" w:rsidRDefault="001B36B1" w:rsidP="001F4C5C">
      <w:pPr>
        <w:pStyle w:val="Titre2"/>
        <w:jc w:val="both"/>
      </w:pPr>
      <w:r w:rsidRPr="00E857A2">
        <w:lastRenderedPageBreak/>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EF4701" w:rsidRDefault="001B36B1" w:rsidP="001F4C5C">
      <w:pPr>
        <w:pStyle w:val="Titre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Titre1"/>
        <w:jc w:val="both"/>
      </w:pPr>
      <w:r>
        <w:t>Conclusion</w:t>
      </w:r>
    </w:p>
    <w:p w:rsidR="00E97402" w:rsidRPr="00CD684F" w:rsidRDefault="00E97402" w:rsidP="00CD684F">
      <w:pPr>
        <w:pStyle w:val="Titre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Titre2"/>
        <w:numPr>
          <w:ilvl w:val="0"/>
          <w:numId w:val="29"/>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xml:space="preserve">, rather, type the reference list at </w:t>
      </w:r>
      <w:r w:rsidR="005D72BB">
        <w:lastRenderedPageBreak/>
        <w:t>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Titre2"/>
      </w:pPr>
      <w:r>
        <w:t>Footnotes</w:t>
      </w:r>
    </w:p>
    <w:p w:rsidR="00C075EF" w:rsidRDefault="00C075EF" w:rsidP="00C075EF">
      <w:pPr>
        <w:pStyle w:val="Text"/>
      </w:pPr>
      <w:r>
        <w:t>Number footnotes separately in superscripts (Insert | Footnote).</w:t>
      </w:r>
      <w:r>
        <w:rPr>
          <w:rStyle w:val="Appelnotedebasdep"/>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Titre1"/>
      </w:pPr>
      <w:r>
        <w:t>Submitting Your P</w:t>
      </w:r>
      <w:r w:rsidR="009C7D17">
        <w:t>aper for Review</w:t>
      </w:r>
    </w:p>
    <w:p w:rsidR="009C7D17" w:rsidRDefault="00EE6FFC" w:rsidP="009C7D17">
      <w:pPr>
        <w:pStyle w:val="Titre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Titre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w:t>
      </w:r>
      <w:r>
        <w:lastRenderedPageBreak/>
        <w:t xml:space="preserve">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Titre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16" w:history="1">
        <w:r w:rsidR="00EE6FFC" w:rsidRPr="00603B0D">
          <w:rPr>
            <w:rStyle w:val="Lienhypertexte"/>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Titre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w:t>
      </w:r>
      <w:r w:rsidRPr="001C50D7">
        <w:rPr>
          <w:color w:val="000000"/>
        </w:rPr>
        <w:lastRenderedPageBreak/>
        <w:t xml:space="preserve">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Titre2"/>
      </w:pPr>
      <w:r w:rsidRPr="00E97B99">
        <w:t>Copyright Form</w:t>
      </w:r>
    </w:p>
    <w:p w:rsidR="00E97B99" w:rsidRDefault="00E97B99" w:rsidP="00E97B99">
      <w:pPr>
        <w:pStyle w:val="Text"/>
      </w:pPr>
      <w:r>
        <w:t xml:space="preserve">An IEEE copyright form should accompany your final submission. You can get a .pdf, .html, or .doc version at </w:t>
      </w:r>
      <w:hyperlink r:id="rId17" w:history="1">
        <w:r>
          <w:rPr>
            <w:rStyle w:val="Lienhypertexte"/>
          </w:rPr>
          <w:t>http://www.ieee.org/copyright</w:t>
        </w:r>
      </w:hyperlink>
      <w:r>
        <w:rPr>
          <w:i/>
          <w:iCs/>
        </w:rPr>
        <w:t>.</w:t>
      </w:r>
      <w:r>
        <w:t xml:space="preserve"> Authors are responsible for obtaining any security clearances.</w:t>
      </w:r>
    </w:p>
    <w:p w:rsidR="005D72BB" w:rsidRDefault="005D72BB" w:rsidP="005D72BB">
      <w:pPr>
        <w:pStyle w:val="Titre1"/>
      </w:pPr>
      <w:r>
        <w:t>Editorial Policy</w:t>
      </w:r>
    </w:p>
    <w:p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8" w:history="1">
        <w:r w:rsidRPr="00625E96">
          <w:rPr>
            <w:rStyle w:val="Lienhypertexte"/>
            <w:sz w:val="18"/>
          </w:rPr>
          <w:t>http://www.ieee.org/web/publications/authors/transjnl/index.html</w:t>
        </w:r>
      </w:hyperlink>
      <w:r>
        <w:rPr>
          <w:rStyle w:val="Lienhypertexte"/>
          <w:sz w:val="18"/>
        </w:rPr>
        <w:t xml:space="preserve">. </w:t>
      </w:r>
      <w:r>
        <w:t xml:space="preserve">Authors of rejected papers may </w:t>
      </w:r>
      <w:r w:rsidR="00E965C5">
        <w:t>revise and resubmit them a</w:t>
      </w:r>
      <w:r>
        <w:t>s regular papers, whereupon they will be reviewed by two new referees.</w:t>
      </w:r>
    </w:p>
    <w:p w:rsidR="005D72BB" w:rsidRDefault="005D72BB" w:rsidP="005D72BB">
      <w:pPr>
        <w:pStyle w:val="Text"/>
      </w:pPr>
    </w:p>
    <w:p w:rsidR="005D72BB" w:rsidRDefault="005D72BB" w:rsidP="005D72BB">
      <w:pPr>
        <w:pStyle w:val="Titre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 xml:space="preserve">The length of a submitted paper should be commensurate with the importance, or appropriate to the complexity, of the work. For example, an obvious extension of previously published work might not be appropriate for publication or might be adequately treated in just a few </w:t>
      </w:r>
      <w:r>
        <w:lastRenderedPageBreak/>
        <w:t>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rsidR="00C11E83" w:rsidRDefault="00C11E83" w:rsidP="008E0645">
      <w:pPr>
        <w:pStyle w:val="References"/>
      </w:pPr>
      <w:r>
        <w:t>J. H. Davis and J. R. Cogdell,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lastRenderedPageBreak/>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9"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Pr="00E21204" w:rsidRDefault="001A60B1" w:rsidP="008E0645">
      <w:pPr>
        <w:pStyle w:val="References"/>
        <w:rPr>
          <w:lang w:val="fr-FR"/>
        </w:rPr>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sidRPr="00E21204">
        <w:rPr>
          <w:i/>
          <w:iCs/>
          <w:spacing w:val="10"/>
          <w:lang w:val="fr-FR"/>
        </w:rPr>
        <w:t>IEE</w:t>
      </w:r>
      <w:r w:rsidRPr="00E21204">
        <w:rPr>
          <w:i/>
          <w:iCs/>
          <w:lang w:val="fr-FR"/>
        </w:rPr>
        <w:t>E</w:t>
      </w:r>
      <w:r w:rsidRPr="00E21204">
        <w:rPr>
          <w:i/>
          <w:iCs/>
          <w:spacing w:val="1"/>
          <w:lang w:val="fr-FR"/>
        </w:rPr>
        <w:t xml:space="preserve"> </w:t>
      </w:r>
      <w:r w:rsidRPr="00E21204">
        <w:rPr>
          <w:i/>
          <w:iCs/>
          <w:spacing w:val="10"/>
          <w:lang w:val="fr-FR"/>
        </w:rPr>
        <w:t xml:space="preserve">Trans. </w:t>
      </w:r>
      <w:r w:rsidRPr="00E21204">
        <w:rPr>
          <w:i/>
          <w:iCs/>
          <w:lang w:val="fr-FR"/>
        </w:rPr>
        <w:t>Plas</w:t>
      </w:r>
      <w:r w:rsidRPr="00E21204">
        <w:rPr>
          <w:i/>
          <w:iCs/>
          <w:spacing w:val="-1"/>
          <w:lang w:val="fr-FR"/>
        </w:rPr>
        <w:t>m</w:t>
      </w:r>
      <w:r w:rsidRPr="00E21204">
        <w:rPr>
          <w:i/>
          <w:iCs/>
          <w:lang w:val="fr-FR"/>
        </w:rPr>
        <w:t>a</w:t>
      </w:r>
      <w:r w:rsidRPr="00E21204">
        <w:rPr>
          <w:i/>
          <w:iCs/>
          <w:spacing w:val="1"/>
          <w:lang w:val="fr-FR"/>
        </w:rPr>
        <w:t xml:space="preserve"> </w:t>
      </w:r>
      <w:r w:rsidRPr="00E21204">
        <w:rPr>
          <w:i/>
          <w:iCs/>
          <w:lang w:val="fr-FR"/>
        </w:rPr>
        <w:t>Sci.</w:t>
      </w:r>
      <w:r w:rsidRPr="00E21204">
        <w:rPr>
          <w:i/>
          <w:iCs/>
          <w:spacing w:val="2"/>
          <w:lang w:val="fr-FR"/>
        </w:rPr>
        <w:t xml:space="preserve"> </w:t>
      </w:r>
      <w:r w:rsidRPr="00E21204">
        <w:rPr>
          <w:lang w:val="fr-FR"/>
        </w:rPr>
        <w:t>[O</w:t>
      </w:r>
      <w:r w:rsidRPr="00E21204">
        <w:rPr>
          <w:spacing w:val="1"/>
          <w:lang w:val="fr-FR"/>
        </w:rPr>
        <w:t>n</w:t>
      </w:r>
      <w:r w:rsidRPr="00E21204">
        <w:rPr>
          <w:lang w:val="fr-FR"/>
        </w:rPr>
        <w:t>li</w:t>
      </w:r>
      <w:r w:rsidRPr="00E21204">
        <w:rPr>
          <w:spacing w:val="1"/>
          <w:lang w:val="fr-FR"/>
        </w:rPr>
        <w:t>n</w:t>
      </w:r>
      <w:r w:rsidRPr="00E21204">
        <w:rPr>
          <w:lang w:val="fr-FR"/>
        </w:rPr>
        <w:t>e].</w:t>
      </w:r>
      <w:r w:rsidRPr="00E21204">
        <w:rPr>
          <w:spacing w:val="1"/>
          <w:lang w:val="fr-FR"/>
        </w:rPr>
        <w:t xml:space="preserve"> </w:t>
      </w:r>
      <w:r w:rsidRPr="00E21204">
        <w:rPr>
          <w:i/>
          <w:iCs/>
          <w:spacing w:val="-1"/>
          <w:lang w:val="fr-FR"/>
        </w:rPr>
        <w:t>2</w:t>
      </w:r>
      <w:r w:rsidRPr="00E21204">
        <w:rPr>
          <w:i/>
          <w:iCs/>
          <w:spacing w:val="1"/>
          <w:lang w:val="fr-FR"/>
        </w:rPr>
        <w:t>1</w:t>
      </w:r>
      <w:r w:rsidRPr="00E21204">
        <w:rPr>
          <w:i/>
          <w:iCs/>
          <w:spacing w:val="-1"/>
          <w:lang w:val="fr-FR"/>
        </w:rPr>
        <w:t>(</w:t>
      </w:r>
      <w:r w:rsidRPr="00E21204">
        <w:rPr>
          <w:i/>
          <w:iCs/>
          <w:spacing w:val="1"/>
          <w:lang w:val="fr-FR"/>
        </w:rPr>
        <w:t>3</w:t>
      </w:r>
      <w:r w:rsidRPr="00E21204">
        <w:rPr>
          <w:i/>
          <w:iCs/>
          <w:spacing w:val="-2"/>
          <w:lang w:val="fr-FR"/>
        </w:rPr>
        <w:t>)</w:t>
      </w:r>
      <w:r w:rsidRPr="00E21204">
        <w:rPr>
          <w:i/>
          <w:iCs/>
          <w:lang w:val="fr-FR"/>
        </w:rPr>
        <w:t>,</w:t>
      </w:r>
      <w:r w:rsidRPr="00E21204">
        <w:rPr>
          <w:i/>
          <w:iCs/>
          <w:spacing w:val="2"/>
          <w:lang w:val="fr-FR"/>
        </w:rPr>
        <w:t xml:space="preserve"> </w:t>
      </w:r>
      <w:r w:rsidRPr="00E21204">
        <w:rPr>
          <w:spacing w:val="1"/>
          <w:lang w:val="fr-FR"/>
        </w:rPr>
        <w:t>pp</w:t>
      </w:r>
      <w:r w:rsidRPr="00E21204">
        <w:rPr>
          <w:lang w:val="fr-FR"/>
        </w:rPr>
        <w:t>.</w:t>
      </w:r>
      <w:r w:rsidRPr="00E21204">
        <w:rPr>
          <w:spacing w:val="1"/>
          <w:lang w:val="fr-FR"/>
        </w:rPr>
        <w:t xml:space="preserve"> 8</w:t>
      </w:r>
      <w:r w:rsidRPr="00E21204">
        <w:rPr>
          <w:lang w:val="fr-FR"/>
        </w:rPr>
        <w:t>76–</w:t>
      </w:r>
      <w:r w:rsidRPr="00E21204">
        <w:rPr>
          <w:spacing w:val="1"/>
          <w:lang w:val="fr-FR"/>
        </w:rPr>
        <w:t>8</w:t>
      </w:r>
      <w:r w:rsidRPr="00E21204">
        <w:rPr>
          <w:lang w:val="fr-FR"/>
        </w:rPr>
        <w:t>8</w:t>
      </w:r>
      <w:r w:rsidRPr="00E21204">
        <w:rPr>
          <w:spacing w:val="1"/>
          <w:lang w:val="fr-FR"/>
        </w:rPr>
        <w:t>0</w:t>
      </w:r>
      <w:r w:rsidRPr="00E21204">
        <w:rPr>
          <w:lang w:val="fr-FR"/>
        </w:rPr>
        <w:t>. A</w:t>
      </w:r>
      <w:r w:rsidRPr="00E21204">
        <w:rPr>
          <w:spacing w:val="1"/>
          <w:lang w:val="fr-FR"/>
        </w:rPr>
        <w:t>v</w:t>
      </w:r>
      <w:r w:rsidRPr="00E21204">
        <w:rPr>
          <w:lang w:val="fr-FR"/>
        </w:rPr>
        <w:t>aila</w:t>
      </w:r>
      <w:r w:rsidRPr="00E21204">
        <w:rPr>
          <w:spacing w:val="1"/>
          <w:lang w:val="fr-FR"/>
        </w:rPr>
        <w:t>b</w:t>
      </w:r>
      <w:r w:rsidRPr="00E21204">
        <w:rPr>
          <w:lang w:val="fr-FR"/>
        </w:rPr>
        <w:t>le:</w:t>
      </w:r>
      <w:hyperlink r:id="rId20" w:history="1">
        <w:r w:rsidR="008E0645" w:rsidRPr="00E21204">
          <w:rPr>
            <w:lang w:val="fr-FR"/>
          </w:rPr>
          <w:t xml:space="preserve"> </w:t>
        </w:r>
        <w:r w:rsidRPr="00E21204">
          <w:rPr>
            <w:lang w:val="fr-FR"/>
          </w:rPr>
          <w:t>http://www.halcyon.</w:t>
        </w:r>
        <w:r w:rsidRPr="00E21204">
          <w:rPr>
            <w:spacing w:val="-1"/>
            <w:lang w:val="fr-FR"/>
          </w:rPr>
          <w:t>c</w:t>
        </w:r>
        <w:r w:rsidRPr="00E21204">
          <w:rPr>
            <w:spacing w:val="1"/>
            <w:lang w:val="fr-FR"/>
          </w:rPr>
          <w:t>o</w:t>
        </w:r>
        <w:r w:rsidRPr="00E21204">
          <w:rPr>
            <w:spacing w:val="-2"/>
            <w:lang w:val="fr-FR"/>
          </w:rPr>
          <w:t>m</w:t>
        </w:r>
        <w:r w:rsidRPr="00E21204">
          <w:rPr>
            <w:lang w:val="fr-FR"/>
          </w:rPr>
          <w:t>/pub</w:t>
        </w:r>
        <w:r w:rsidRPr="00E21204">
          <w:rPr>
            <w:spacing w:val="-2"/>
            <w:lang w:val="fr-FR"/>
          </w:rPr>
          <w:t>/</w:t>
        </w:r>
        <w:r w:rsidRPr="00E21204">
          <w:rPr>
            <w:spacing w:val="-1"/>
            <w:lang w:val="fr-FR"/>
          </w:rPr>
          <w:t>j</w:t>
        </w:r>
        <w:r w:rsidRPr="00E21204">
          <w:rPr>
            <w:lang w:val="fr-FR"/>
          </w:rPr>
          <w:t>ournals/21p</w:t>
        </w:r>
        <w:r w:rsidRPr="00E21204">
          <w:rPr>
            <w:spacing w:val="-1"/>
            <w:lang w:val="fr-FR"/>
          </w:rPr>
          <w:t>s0</w:t>
        </w:r>
        <w:r w:rsidRPr="00E21204">
          <w:rPr>
            <w:lang w:val="fr-FR"/>
          </w:rPr>
          <w:t>3-vid</w:t>
        </w:r>
        <w:r w:rsidRPr="00E21204">
          <w:rPr>
            <w:spacing w:val="-2"/>
            <w:lang w:val="fr-FR"/>
          </w:rPr>
          <w:t>m</w:t>
        </w:r>
        <w:r w:rsidRPr="00E21204">
          <w:rPr>
            <w:lang w:val="fr-FR"/>
          </w:rPr>
          <w:t>ar</w:t>
        </w:r>
      </w:hyperlink>
    </w:p>
    <w:p w:rsidR="001A60B1" w:rsidRPr="00E21204" w:rsidRDefault="001A60B1" w:rsidP="001A60B1">
      <w:pPr>
        <w:widowControl w:val="0"/>
        <w:autoSpaceDE w:val="0"/>
        <w:autoSpaceDN w:val="0"/>
        <w:adjustRightInd w:val="0"/>
        <w:spacing w:before="9" w:line="280" w:lineRule="exact"/>
        <w:rPr>
          <w:color w:val="000000"/>
          <w:sz w:val="28"/>
          <w:szCs w:val="28"/>
          <w:lang w:val="fr-FR"/>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1" w:history="1">
        <w:r w:rsidR="00263943" w:rsidRPr="006C7A8D">
          <w:rPr>
            <w:rStyle w:val="Lienhypertexte"/>
          </w:rPr>
          <w:t>htt</w:t>
        </w:r>
        <w:r w:rsidR="00263943" w:rsidRPr="006C7A8D">
          <w:rPr>
            <w:rStyle w:val="Lienhypertexte"/>
            <w:spacing w:val="1"/>
          </w:rPr>
          <w:t>p</w:t>
        </w:r>
        <w:r w:rsidR="00263943" w:rsidRPr="006C7A8D">
          <w:rPr>
            <w:rStyle w:val="Lienhypertexte"/>
          </w:rPr>
          <w:t>://ho</w:t>
        </w:r>
        <w:r w:rsidR="00263943" w:rsidRPr="006C7A8D">
          <w:rPr>
            <w:rStyle w:val="Lienhypertexte"/>
            <w:spacing w:val="-2"/>
          </w:rPr>
          <w:t>m</w:t>
        </w:r>
        <w:r w:rsidR="00263943" w:rsidRPr="006C7A8D">
          <w:rPr>
            <w:rStyle w:val="Lienhypertexte"/>
          </w:rPr>
          <w:t>e.p</w:t>
        </w:r>
        <w:r w:rsidR="00263943" w:rsidRPr="006C7A8D">
          <w:rPr>
            <w:rStyle w:val="Lienhypertexte"/>
            <w:spacing w:val="-1"/>
          </w:rPr>
          <w:t>r</w:t>
        </w:r>
        <w:r w:rsidR="00263943" w:rsidRPr="006C7A8D">
          <w:rPr>
            <w:rStyle w:val="Lienhypertexte"/>
          </w:rPr>
          <w:t>ocess.</w:t>
        </w:r>
        <w:r w:rsidR="00263943" w:rsidRPr="006C7A8D">
          <w:rPr>
            <w:rStyle w:val="Lienhypertexte"/>
            <w:spacing w:val="-1"/>
          </w:rPr>
          <w:t>c</w:t>
        </w:r>
        <w:r w:rsidR="00263943" w:rsidRPr="006C7A8D">
          <w:rPr>
            <w:rStyle w:val="Lienhypertexte"/>
            <w:spacing w:val="1"/>
          </w:rPr>
          <w:t>o</w:t>
        </w:r>
        <w:r w:rsidR="00263943" w:rsidRPr="006C7A8D">
          <w:rPr>
            <w:rStyle w:val="Lienhypertexte"/>
            <w:spacing w:val="-2"/>
          </w:rPr>
          <w:t>m</w:t>
        </w:r>
        <w:r w:rsidR="00263943" w:rsidRPr="006C7A8D">
          <w:rPr>
            <w:rStyle w:val="Lienhypertexte"/>
          </w:rPr>
          <w:t>/Int</w:t>
        </w:r>
        <w:r w:rsidR="00263943" w:rsidRPr="006C7A8D">
          <w:rPr>
            <w:rStyle w:val="Lienhypertexte"/>
            <w:spacing w:val="1"/>
          </w:rPr>
          <w:t>r</w:t>
        </w:r>
        <w:r w:rsidR="00263943" w:rsidRPr="006C7A8D">
          <w:rPr>
            <w:rStyle w:val="Lienhypertexte"/>
          </w:rPr>
          <w:t>anets/</w:t>
        </w:r>
        <w:r w:rsidR="00263943" w:rsidRPr="006C7A8D">
          <w:rPr>
            <w:rStyle w:val="Lienhypertexte"/>
            <w:spacing w:val="-1"/>
          </w:rPr>
          <w:t>w</w:t>
        </w:r>
        <w:r w:rsidR="00263943" w:rsidRPr="006C7A8D">
          <w:rPr>
            <w:rStyle w:val="Lienhypertexte"/>
            <w:spacing w:val="1"/>
          </w:rPr>
          <w:t>p</w:t>
        </w:r>
        <w:r w:rsidR="00263943" w:rsidRPr="006C7A8D">
          <w:rPr>
            <w:rStyle w:val="Lienhypertexte"/>
            <w:spacing w:val="-1"/>
          </w:rPr>
          <w:t>2</w:t>
        </w:r>
        <w:r w:rsidR="00263943" w:rsidRPr="006C7A8D">
          <w:rPr>
            <w:rStyle w:val="Lienhypertexte"/>
          </w:rPr>
          <w:t>.h</w:t>
        </w:r>
        <w:r w:rsidR="00263943" w:rsidRPr="006C7A8D">
          <w:rPr>
            <w:rStyle w:val="Lienhypertexte"/>
            <w:spacing w:val="-2"/>
          </w:rPr>
          <w:t>t</w:t>
        </w:r>
        <w:r w:rsidR="00263943" w:rsidRPr="006C7A8D">
          <w:rPr>
            <w:rStyle w:val="Lienhypertexte"/>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2"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3"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lastRenderedPageBreak/>
        <w:t xml:space="preserve">J. K. Author, “Title of patent,” U.S. Patent </w:t>
      </w:r>
      <w:r>
        <w:rPr>
          <w:rFonts w:ascii="TimesNewRomanPS-ItalicMT" w:hAnsi="TimesNewRomanPS-ItalicMT" w:cs="TimesNewRomanPS-ItalicMT"/>
          <w:i/>
          <w:iCs/>
        </w:rPr>
        <w:t>x xxx xxx</w:t>
      </w:r>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8E0645" w:rsidRDefault="008E0645">
      <w:pPr>
        <w:pStyle w:val="FigureCaption"/>
        <w:rPr>
          <w:b/>
          <w:bCs/>
        </w:rPr>
      </w:pPr>
    </w:p>
    <w:p w:rsidR="00C378A1" w:rsidRPr="00CD684F" w:rsidRDefault="008F594A" w:rsidP="00C378A1">
      <w:pPr>
        <w:pStyle w:val="FigureCaption"/>
        <w:rPr>
          <w:sz w:val="20"/>
          <w:szCs w:val="20"/>
        </w:rPr>
      </w:pPr>
      <w:r w:rsidRPr="00CD684F">
        <w:rPr>
          <w:b/>
          <w:bCs/>
          <w:noProof/>
          <w:lang w:val="fr-FR" w:eastAsia="fr-FR"/>
        </w:rPr>
        <w:drawing>
          <wp:anchor distT="0" distB="118745" distL="114300" distR="114300" simplePos="0" relativeHeight="251667456" behindDoc="0" locked="0" layoutInCell="1" allowOverlap="1">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914400" cy="1143000"/>
                    </a:xfrm>
                    <a:prstGeom prst="rect">
                      <a:avLst/>
                    </a:prstGeom>
                  </pic:spPr>
                </pic:pic>
              </a:graphicData>
            </a:graphic>
          </wp:anchor>
        </w:drawing>
      </w:r>
      <w:r w:rsidR="00CD684F">
        <w:rPr>
          <w:b/>
          <w:bCs/>
          <w:noProof/>
          <w:lang w:val="fr-FR" w:eastAsia="fr-FR"/>
        </w:rPr>
        <w:drawing>
          <wp:anchor distT="0" distB="0" distL="114300" distR="114300" simplePos="0" relativeHeight="251662336" behindDoc="0" locked="0" layoutInCell="1" allowOverlap="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914400" cy="1174750"/>
                    </a:xfrm>
                    <a:prstGeom prst="rect">
                      <a:avLst/>
                    </a:prstGeom>
                  </pic:spPr>
                </pic:pic>
              </a:graphicData>
            </a:graphic>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t>
      </w:r>
      <w:r w:rsidRPr="00CD684F">
        <w:rPr>
          <w:sz w:val="20"/>
          <w:szCs w:val="20"/>
        </w:rPr>
        <w:lastRenderedPageBreak/>
        <w:t>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8F594A" w:rsidP="00693D5D">
      <w:pPr>
        <w:adjustRightInd w:val="0"/>
        <w:jc w:val="both"/>
      </w:pPr>
      <w:r w:rsidRPr="00CD684F">
        <w:rPr>
          <w:b/>
          <w:bCs/>
          <w:noProof/>
          <w:lang w:val="fr-FR" w:eastAsia="fr-FR"/>
        </w:rPr>
        <w:drawing>
          <wp:anchor distT="0" distB="0" distL="114300" distR="114300" simplePos="0" relativeHeight="251665408" behindDoc="0" locked="0" layoutInCell="1" allowOverlap="1">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914400" cy="1143000"/>
                    </a:xfrm>
                    <a:prstGeom prst="rect">
                      <a:avLst/>
                    </a:prstGeom>
                  </pic:spPr>
                </pic:pic>
              </a:graphicData>
            </a:graphic>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lastRenderedPageBreak/>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7"/>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D3C" w:rsidRDefault="00B27D3C">
      <w:r>
        <w:separator/>
      </w:r>
    </w:p>
  </w:endnote>
  <w:endnote w:type="continuationSeparator" w:id="0">
    <w:p w:rsidR="00B27D3C" w:rsidRDefault="00B27D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D3C" w:rsidRDefault="00B27D3C"/>
  </w:footnote>
  <w:footnote w:type="continuationSeparator" w:id="0">
    <w:p w:rsidR="00B27D3C" w:rsidRDefault="00B27D3C">
      <w:r>
        <w:continuationSeparator/>
      </w:r>
    </w:p>
  </w:footnote>
  <w:footnote w:id="1">
    <w:p w:rsidR="00255822" w:rsidRDefault="00255822">
      <w:pPr>
        <w:pStyle w:val="Notedebasdepage"/>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255822" w:rsidRDefault="00255822">
      <w:pPr>
        <w:pStyle w:val="Notedebasdepag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255822" w:rsidRDefault="00255822">
      <w:pPr>
        <w:pStyle w:val="Notedebasdepage"/>
      </w:pPr>
      <w:r>
        <w:t>S. B. Author, Jr., was with Rice University, Houston, TX 77005 USA. He is now with the Department of Physics, Colorado State University, Fort Collins, CO 80523 USA (e-mail: author@lamar.colostate.edu).</w:t>
      </w:r>
    </w:p>
    <w:p w:rsidR="00255822" w:rsidRDefault="00255822">
      <w:pPr>
        <w:pStyle w:val="Notedebasdepage"/>
      </w:pPr>
      <w:r>
        <w:t>T. C. Author is with the Electrical Engineering Department, University of Colorado, Boulder, CO 80309 USA, on leave from the National Research Institute for Metals, Tsukuba, Japan (e-mail: author@nrim.go.jp).</w:t>
      </w:r>
    </w:p>
  </w:footnote>
  <w:footnote w:id="2">
    <w:p w:rsidR="00255822" w:rsidRDefault="00255822" w:rsidP="00C075EF">
      <w:pPr>
        <w:pStyle w:val="Notedebasdepage"/>
      </w:pPr>
      <w:r>
        <w:rPr>
          <w:rStyle w:val="Appelnotedebasdep"/>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822" w:rsidRDefault="004203DA">
    <w:pPr>
      <w:framePr w:wrap="auto" w:vAnchor="text" w:hAnchor="margin" w:xAlign="right" w:y="1"/>
    </w:pPr>
    <w:fldSimple w:instr="PAGE  ">
      <w:r w:rsidR="006464CE">
        <w:rPr>
          <w:noProof/>
        </w:rPr>
        <w:t>2</w:t>
      </w:r>
    </w:fldSimple>
  </w:p>
  <w:p w:rsidR="00255822" w:rsidRPr="00635B56" w:rsidRDefault="00635B56">
    <w:pPr>
      <w:ind w:right="360"/>
      <w:rPr>
        <w:lang w:val="pt-BR"/>
      </w:rPr>
    </w:pPr>
    <w:r w:rsidRPr="00635B56">
      <w:rPr>
        <w:lang w:val="pt-BR"/>
      </w:rPr>
      <w:t>IEEE IMPLEMENTACAO E AVALIACAO DUMA TECNICA DE DETECCAO DE OLHOS, DEZEMBRO 2016</w:t>
    </w:r>
  </w:p>
  <w:p w:rsidR="00255822" w:rsidRPr="00635B56" w:rsidRDefault="00255822">
    <w:pPr>
      <w:ind w:right="360"/>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rPr>
        <w:b w:val="0"/>
      </w:rPr>
    </w:lvl>
    <w:lvl w:ilvl="2">
      <w:start w:val="1"/>
      <w:numFmt w:val="decimal"/>
      <w:pStyle w:val="Titre3"/>
      <w:lvlText w:val="%3)"/>
      <w:legacy w:legacy="1" w:legacySpace="144" w:legacyIndent="144"/>
      <w:lvlJc w:val="left"/>
      <w:rPr>
        <w:i/>
      </w:rPr>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9236FC"/>
    <w:multiLevelType w:val="multilevel"/>
    <w:tmpl w:val="606A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266"/>
  </w:hdrShapeDefaults>
  <w:footnotePr>
    <w:footnote w:id="-1"/>
    <w:footnote w:id="0"/>
  </w:footnotePr>
  <w:endnotePr>
    <w:endnote w:id="-1"/>
    <w:endnote w:id="0"/>
  </w:endnotePr>
  <w:compat/>
  <w:rsids>
    <w:rsidRoot w:val="0091035B"/>
    <w:rsid w:val="000318FF"/>
    <w:rsid w:val="00042E13"/>
    <w:rsid w:val="0005473A"/>
    <w:rsid w:val="000A168B"/>
    <w:rsid w:val="000D2BDE"/>
    <w:rsid w:val="00104BB0"/>
    <w:rsid w:val="0010794E"/>
    <w:rsid w:val="0013354F"/>
    <w:rsid w:val="00143F2E"/>
    <w:rsid w:val="00144E72"/>
    <w:rsid w:val="001768FF"/>
    <w:rsid w:val="001A60B1"/>
    <w:rsid w:val="001B2878"/>
    <w:rsid w:val="001B36B1"/>
    <w:rsid w:val="001E7B7A"/>
    <w:rsid w:val="001F4C5C"/>
    <w:rsid w:val="00204478"/>
    <w:rsid w:val="00214E2E"/>
    <w:rsid w:val="00216141"/>
    <w:rsid w:val="00217186"/>
    <w:rsid w:val="002434A1"/>
    <w:rsid w:val="00255822"/>
    <w:rsid w:val="00263943"/>
    <w:rsid w:val="00267B35"/>
    <w:rsid w:val="002F7910"/>
    <w:rsid w:val="003427CE"/>
    <w:rsid w:val="00360269"/>
    <w:rsid w:val="0037551B"/>
    <w:rsid w:val="003917F1"/>
    <w:rsid w:val="00392DBA"/>
    <w:rsid w:val="003C3322"/>
    <w:rsid w:val="003C68C2"/>
    <w:rsid w:val="003D4CAE"/>
    <w:rsid w:val="003F26BD"/>
    <w:rsid w:val="003F52AD"/>
    <w:rsid w:val="004203DA"/>
    <w:rsid w:val="0043144F"/>
    <w:rsid w:val="00431BFA"/>
    <w:rsid w:val="004353CF"/>
    <w:rsid w:val="004631BC"/>
    <w:rsid w:val="00484761"/>
    <w:rsid w:val="00484DD5"/>
    <w:rsid w:val="004C1E16"/>
    <w:rsid w:val="004C2543"/>
    <w:rsid w:val="004D15CA"/>
    <w:rsid w:val="004D487B"/>
    <w:rsid w:val="004E056B"/>
    <w:rsid w:val="004E3E4C"/>
    <w:rsid w:val="004F23A0"/>
    <w:rsid w:val="005003E3"/>
    <w:rsid w:val="005052CD"/>
    <w:rsid w:val="00550A26"/>
    <w:rsid w:val="00550BF5"/>
    <w:rsid w:val="00567A70"/>
    <w:rsid w:val="00571F7A"/>
    <w:rsid w:val="005A2A15"/>
    <w:rsid w:val="005D1B15"/>
    <w:rsid w:val="005D2824"/>
    <w:rsid w:val="005D4F1A"/>
    <w:rsid w:val="005D72BB"/>
    <w:rsid w:val="005E692F"/>
    <w:rsid w:val="0062114B"/>
    <w:rsid w:val="00623698"/>
    <w:rsid w:val="00625E96"/>
    <w:rsid w:val="00635B56"/>
    <w:rsid w:val="006464CE"/>
    <w:rsid w:val="00647C09"/>
    <w:rsid w:val="00651F2C"/>
    <w:rsid w:val="00693D5D"/>
    <w:rsid w:val="006B7F03"/>
    <w:rsid w:val="00725B45"/>
    <w:rsid w:val="0075771A"/>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039B"/>
    <w:rsid w:val="00A472F1"/>
    <w:rsid w:val="00A5237D"/>
    <w:rsid w:val="00A554A3"/>
    <w:rsid w:val="00A758EA"/>
    <w:rsid w:val="00A95C50"/>
    <w:rsid w:val="00AB79A6"/>
    <w:rsid w:val="00AC4850"/>
    <w:rsid w:val="00B27D3C"/>
    <w:rsid w:val="00B47B59"/>
    <w:rsid w:val="00B53F81"/>
    <w:rsid w:val="00B56C2B"/>
    <w:rsid w:val="00B65BD3"/>
    <w:rsid w:val="00B70469"/>
    <w:rsid w:val="00B72DD8"/>
    <w:rsid w:val="00B72E09"/>
    <w:rsid w:val="00BF0C69"/>
    <w:rsid w:val="00BF30DE"/>
    <w:rsid w:val="00BF629B"/>
    <w:rsid w:val="00BF655C"/>
    <w:rsid w:val="00C075EF"/>
    <w:rsid w:val="00C11E83"/>
    <w:rsid w:val="00C2378A"/>
    <w:rsid w:val="00C378A1"/>
    <w:rsid w:val="00C621D6"/>
    <w:rsid w:val="00C6574D"/>
    <w:rsid w:val="00C82D86"/>
    <w:rsid w:val="00CB4B8D"/>
    <w:rsid w:val="00CC0DDA"/>
    <w:rsid w:val="00CD684F"/>
    <w:rsid w:val="00D06623"/>
    <w:rsid w:val="00D14C6B"/>
    <w:rsid w:val="00D3321F"/>
    <w:rsid w:val="00D5536F"/>
    <w:rsid w:val="00D56935"/>
    <w:rsid w:val="00D758C6"/>
    <w:rsid w:val="00D90C10"/>
    <w:rsid w:val="00D92E96"/>
    <w:rsid w:val="00DA258C"/>
    <w:rsid w:val="00DD52A2"/>
    <w:rsid w:val="00DE07FA"/>
    <w:rsid w:val="00DF2DDE"/>
    <w:rsid w:val="00E01667"/>
    <w:rsid w:val="00E21204"/>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0FF6E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8FF"/>
  </w:style>
  <w:style w:type="paragraph" w:styleId="Titre1">
    <w:name w:val="heading 1"/>
    <w:basedOn w:val="Normal"/>
    <w:next w:val="Normal"/>
    <w:link w:val="Titre1Car"/>
    <w:uiPriority w:val="9"/>
    <w:qFormat/>
    <w:rsid w:val="000318FF"/>
    <w:pPr>
      <w:keepNext/>
      <w:numPr>
        <w:numId w:val="1"/>
      </w:numPr>
      <w:spacing w:before="240" w:after="80"/>
      <w:jc w:val="center"/>
      <w:outlineLvl w:val="0"/>
    </w:pPr>
    <w:rPr>
      <w:smallCaps/>
      <w:kern w:val="28"/>
    </w:rPr>
  </w:style>
  <w:style w:type="paragraph" w:styleId="Titre2">
    <w:name w:val="heading 2"/>
    <w:basedOn w:val="Normal"/>
    <w:next w:val="Normal"/>
    <w:link w:val="Titre2Car"/>
    <w:uiPriority w:val="9"/>
    <w:qFormat/>
    <w:rsid w:val="000318FF"/>
    <w:pPr>
      <w:keepNext/>
      <w:numPr>
        <w:ilvl w:val="1"/>
        <w:numId w:val="1"/>
      </w:numPr>
      <w:spacing w:before="120" w:after="60"/>
      <w:outlineLvl w:val="1"/>
    </w:pPr>
    <w:rPr>
      <w:i/>
      <w:iCs/>
    </w:rPr>
  </w:style>
  <w:style w:type="paragraph" w:styleId="Titre3">
    <w:name w:val="heading 3"/>
    <w:basedOn w:val="Normal"/>
    <w:next w:val="Normal"/>
    <w:uiPriority w:val="9"/>
    <w:qFormat/>
    <w:rsid w:val="000318FF"/>
    <w:pPr>
      <w:keepNext/>
      <w:numPr>
        <w:ilvl w:val="2"/>
        <w:numId w:val="1"/>
      </w:numPr>
      <w:outlineLvl w:val="2"/>
    </w:pPr>
    <w:rPr>
      <w:i/>
      <w:iCs/>
    </w:rPr>
  </w:style>
  <w:style w:type="paragraph" w:styleId="Titre4">
    <w:name w:val="heading 4"/>
    <w:basedOn w:val="Normal"/>
    <w:next w:val="Normal"/>
    <w:uiPriority w:val="9"/>
    <w:qFormat/>
    <w:rsid w:val="000318FF"/>
    <w:pPr>
      <w:keepNext/>
      <w:numPr>
        <w:ilvl w:val="3"/>
        <w:numId w:val="1"/>
      </w:numPr>
      <w:spacing w:before="240" w:after="60"/>
      <w:outlineLvl w:val="3"/>
    </w:pPr>
    <w:rPr>
      <w:i/>
      <w:iCs/>
      <w:sz w:val="18"/>
      <w:szCs w:val="18"/>
    </w:rPr>
  </w:style>
  <w:style w:type="paragraph" w:styleId="Titre5">
    <w:name w:val="heading 5"/>
    <w:basedOn w:val="Normal"/>
    <w:next w:val="Normal"/>
    <w:uiPriority w:val="9"/>
    <w:qFormat/>
    <w:rsid w:val="000318FF"/>
    <w:pPr>
      <w:numPr>
        <w:ilvl w:val="4"/>
        <w:numId w:val="1"/>
      </w:numPr>
      <w:spacing w:before="240" w:after="60"/>
      <w:outlineLvl w:val="4"/>
    </w:pPr>
    <w:rPr>
      <w:sz w:val="18"/>
      <w:szCs w:val="18"/>
    </w:rPr>
  </w:style>
  <w:style w:type="paragraph" w:styleId="Titre6">
    <w:name w:val="heading 6"/>
    <w:basedOn w:val="Normal"/>
    <w:next w:val="Normal"/>
    <w:uiPriority w:val="9"/>
    <w:qFormat/>
    <w:rsid w:val="000318FF"/>
    <w:pPr>
      <w:numPr>
        <w:ilvl w:val="5"/>
        <w:numId w:val="1"/>
      </w:numPr>
      <w:spacing w:before="240" w:after="60"/>
      <w:outlineLvl w:val="5"/>
    </w:pPr>
    <w:rPr>
      <w:i/>
      <w:iCs/>
      <w:sz w:val="16"/>
      <w:szCs w:val="16"/>
    </w:rPr>
  </w:style>
  <w:style w:type="paragraph" w:styleId="Titre7">
    <w:name w:val="heading 7"/>
    <w:basedOn w:val="Normal"/>
    <w:next w:val="Normal"/>
    <w:uiPriority w:val="9"/>
    <w:qFormat/>
    <w:rsid w:val="000318FF"/>
    <w:pPr>
      <w:numPr>
        <w:ilvl w:val="6"/>
        <w:numId w:val="1"/>
      </w:numPr>
      <w:spacing w:before="240" w:after="60"/>
      <w:outlineLvl w:val="6"/>
    </w:pPr>
    <w:rPr>
      <w:sz w:val="16"/>
      <w:szCs w:val="16"/>
    </w:rPr>
  </w:style>
  <w:style w:type="paragraph" w:styleId="Titre8">
    <w:name w:val="heading 8"/>
    <w:basedOn w:val="Normal"/>
    <w:next w:val="Normal"/>
    <w:uiPriority w:val="9"/>
    <w:qFormat/>
    <w:rsid w:val="000318FF"/>
    <w:pPr>
      <w:numPr>
        <w:ilvl w:val="7"/>
        <w:numId w:val="1"/>
      </w:numPr>
      <w:spacing w:before="240" w:after="60"/>
      <w:outlineLvl w:val="7"/>
    </w:pPr>
    <w:rPr>
      <w:i/>
      <w:iCs/>
      <w:sz w:val="16"/>
      <w:szCs w:val="16"/>
    </w:rPr>
  </w:style>
  <w:style w:type="paragraph" w:styleId="Titre9">
    <w:name w:val="heading 9"/>
    <w:basedOn w:val="Normal"/>
    <w:next w:val="Normal"/>
    <w:uiPriority w:val="9"/>
    <w:qFormat/>
    <w:rsid w:val="000318FF"/>
    <w:pPr>
      <w:numPr>
        <w:ilvl w:val="8"/>
        <w:numId w:val="1"/>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next w:val="Normal"/>
    <w:rsid w:val="000318FF"/>
    <w:pPr>
      <w:spacing w:before="20"/>
      <w:ind w:firstLine="202"/>
      <w:jc w:val="both"/>
    </w:pPr>
    <w:rPr>
      <w:b/>
      <w:bCs/>
      <w:sz w:val="18"/>
      <w:szCs w:val="18"/>
    </w:rPr>
  </w:style>
  <w:style w:type="paragraph" w:customStyle="1" w:styleId="Authors">
    <w:name w:val="Authors"/>
    <w:basedOn w:val="Normal"/>
    <w:next w:val="Normal"/>
    <w:rsid w:val="000318FF"/>
    <w:pPr>
      <w:framePr w:w="9072" w:hSpace="187" w:vSpace="187" w:wrap="notBeside" w:vAnchor="text" w:hAnchor="page" w:xAlign="center" w:y="1"/>
      <w:spacing w:after="320"/>
      <w:jc w:val="center"/>
    </w:pPr>
    <w:rPr>
      <w:sz w:val="22"/>
      <w:szCs w:val="22"/>
    </w:rPr>
  </w:style>
  <w:style w:type="character" w:customStyle="1" w:styleId="MemberType">
    <w:name w:val="MemberType"/>
    <w:basedOn w:val="Policepardfaut"/>
    <w:rsid w:val="000318FF"/>
    <w:rPr>
      <w:rFonts w:ascii="Times New Roman" w:hAnsi="Times New Roman" w:cs="Times New Roman"/>
      <w:i/>
      <w:iCs/>
      <w:sz w:val="22"/>
      <w:szCs w:val="22"/>
    </w:rPr>
  </w:style>
  <w:style w:type="paragraph" w:styleId="Titre">
    <w:name w:val="Title"/>
    <w:basedOn w:val="Normal"/>
    <w:next w:val="Normal"/>
    <w:qFormat/>
    <w:rsid w:val="000318FF"/>
    <w:pPr>
      <w:framePr w:w="9360" w:hSpace="187" w:vSpace="187" w:wrap="notBeside" w:vAnchor="text" w:hAnchor="page" w:xAlign="center" w:y="1"/>
      <w:jc w:val="center"/>
    </w:pPr>
    <w:rPr>
      <w:kern w:val="28"/>
      <w:sz w:val="48"/>
      <w:szCs w:val="48"/>
    </w:rPr>
  </w:style>
  <w:style w:type="paragraph" w:styleId="Notedebasdepage">
    <w:name w:val="footnote text"/>
    <w:basedOn w:val="Normal"/>
    <w:link w:val="NotedebasdepageCar"/>
    <w:semiHidden/>
    <w:rsid w:val="000318FF"/>
    <w:pPr>
      <w:ind w:firstLine="202"/>
      <w:jc w:val="both"/>
    </w:pPr>
    <w:rPr>
      <w:sz w:val="16"/>
      <w:szCs w:val="16"/>
    </w:rPr>
  </w:style>
  <w:style w:type="paragraph" w:customStyle="1" w:styleId="References">
    <w:name w:val="References"/>
    <w:basedOn w:val="Normal"/>
    <w:rsid w:val="000318FF"/>
    <w:pPr>
      <w:numPr>
        <w:numId w:val="12"/>
      </w:numPr>
      <w:jc w:val="both"/>
    </w:pPr>
    <w:rPr>
      <w:sz w:val="16"/>
      <w:szCs w:val="16"/>
    </w:rPr>
  </w:style>
  <w:style w:type="paragraph" w:customStyle="1" w:styleId="IndexTerms">
    <w:name w:val="IndexTerms"/>
    <w:basedOn w:val="Normal"/>
    <w:next w:val="Normal"/>
    <w:rsid w:val="000318FF"/>
    <w:pPr>
      <w:ind w:firstLine="202"/>
      <w:jc w:val="both"/>
    </w:pPr>
    <w:rPr>
      <w:b/>
      <w:bCs/>
      <w:sz w:val="18"/>
      <w:szCs w:val="18"/>
    </w:rPr>
  </w:style>
  <w:style w:type="character" w:styleId="Appelnotedebasdep">
    <w:name w:val="footnote reference"/>
    <w:basedOn w:val="Policepardfaut"/>
    <w:semiHidden/>
    <w:rsid w:val="000318FF"/>
    <w:rPr>
      <w:vertAlign w:val="superscript"/>
    </w:rPr>
  </w:style>
  <w:style w:type="paragraph" w:styleId="Pieddepage">
    <w:name w:val="footer"/>
    <w:basedOn w:val="Normal"/>
    <w:link w:val="PieddepageCar"/>
    <w:uiPriority w:val="99"/>
    <w:rsid w:val="000318FF"/>
    <w:pPr>
      <w:tabs>
        <w:tab w:val="center" w:pos="4320"/>
        <w:tab w:val="right" w:pos="8640"/>
      </w:tabs>
    </w:pPr>
  </w:style>
  <w:style w:type="paragraph" w:customStyle="1" w:styleId="Text">
    <w:name w:val="Text"/>
    <w:basedOn w:val="Normal"/>
    <w:rsid w:val="000318FF"/>
    <w:pPr>
      <w:widowControl w:val="0"/>
      <w:spacing w:line="252" w:lineRule="auto"/>
      <w:ind w:firstLine="202"/>
      <w:jc w:val="both"/>
    </w:pPr>
  </w:style>
  <w:style w:type="paragraph" w:customStyle="1" w:styleId="FigureCaption">
    <w:name w:val="Figure Caption"/>
    <w:basedOn w:val="Normal"/>
    <w:rsid w:val="000318FF"/>
    <w:pPr>
      <w:jc w:val="both"/>
    </w:pPr>
    <w:rPr>
      <w:sz w:val="16"/>
      <w:szCs w:val="16"/>
    </w:rPr>
  </w:style>
  <w:style w:type="paragraph" w:customStyle="1" w:styleId="TableTitle">
    <w:name w:val="Table Title"/>
    <w:basedOn w:val="Normal"/>
    <w:rsid w:val="000318FF"/>
    <w:pPr>
      <w:jc w:val="center"/>
    </w:pPr>
    <w:rPr>
      <w:smallCaps/>
      <w:sz w:val="16"/>
      <w:szCs w:val="16"/>
    </w:rPr>
  </w:style>
  <w:style w:type="paragraph" w:customStyle="1" w:styleId="ReferenceHead">
    <w:name w:val="Reference Head"/>
    <w:basedOn w:val="Titre1"/>
    <w:link w:val="ReferenceHeadChar"/>
    <w:rsid w:val="000318FF"/>
    <w:pPr>
      <w:numPr>
        <w:numId w:val="0"/>
      </w:numPr>
    </w:pPr>
  </w:style>
  <w:style w:type="paragraph" w:styleId="En-tte">
    <w:name w:val="header"/>
    <w:basedOn w:val="Normal"/>
    <w:rsid w:val="000318FF"/>
    <w:pPr>
      <w:tabs>
        <w:tab w:val="center" w:pos="4320"/>
        <w:tab w:val="right" w:pos="8640"/>
      </w:tabs>
    </w:pPr>
  </w:style>
  <w:style w:type="paragraph" w:customStyle="1" w:styleId="Equation">
    <w:name w:val="Equation"/>
    <w:basedOn w:val="Normal"/>
    <w:next w:val="Normal"/>
    <w:rsid w:val="000318FF"/>
    <w:pPr>
      <w:widowControl w:val="0"/>
      <w:tabs>
        <w:tab w:val="right" w:pos="5040"/>
      </w:tabs>
      <w:spacing w:line="252" w:lineRule="auto"/>
      <w:jc w:val="both"/>
    </w:pPr>
  </w:style>
  <w:style w:type="character" w:styleId="Lienhypertexte">
    <w:name w:val="Hyperlink"/>
    <w:basedOn w:val="Policepardfaut"/>
    <w:rsid w:val="000318FF"/>
    <w:rPr>
      <w:color w:val="0000FF"/>
      <w:u w:val="single"/>
    </w:rPr>
  </w:style>
  <w:style w:type="character" w:styleId="Lienhypertextesuivivisit">
    <w:name w:val="FollowedHyperlink"/>
    <w:basedOn w:val="Policepardfaut"/>
    <w:rsid w:val="000318FF"/>
    <w:rPr>
      <w:color w:val="800080"/>
      <w:u w:val="single"/>
    </w:rPr>
  </w:style>
  <w:style w:type="paragraph" w:styleId="Retraitcorpsdetexte">
    <w:name w:val="Body Text Indent"/>
    <w:basedOn w:val="Normal"/>
    <w:link w:val="RetraitcorpsdetexteCar"/>
    <w:rsid w:val="000318FF"/>
    <w:pPr>
      <w:ind w:left="630" w:hanging="630"/>
    </w:pPr>
    <w:rPr>
      <w:szCs w:val="24"/>
    </w:rPr>
  </w:style>
  <w:style w:type="paragraph" w:styleId="Explorateurdedocuments">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edebulles">
    <w:name w:val="Balloon Text"/>
    <w:basedOn w:val="Normal"/>
    <w:link w:val="TextedebullesCar"/>
    <w:rsid w:val="00F33D49"/>
    <w:rPr>
      <w:rFonts w:ascii="Tahoma" w:hAnsi="Tahoma" w:cs="Tahoma"/>
      <w:sz w:val="16"/>
      <w:szCs w:val="16"/>
    </w:rPr>
  </w:style>
  <w:style w:type="character" w:customStyle="1" w:styleId="TextedebullesCar">
    <w:name w:val="Texte de bulles Car"/>
    <w:basedOn w:val="Policepardfaut"/>
    <w:link w:val="Textedebulles"/>
    <w:rsid w:val="00F33D49"/>
    <w:rPr>
      <w:rFonts w:ascii="Tahoma" w:hAnsi="Tahoma" w:cs="Tahoma"/>
      <w:sz w:val="16"/>
      <w:szCs w:val="16"/>
    </w:rPr>
  </w:style>
  <w:style w:type="character" w:styleId="Textedelespacerserv">
    <w:name w:val="Placeholder Text"/>
    <w:basedOn w:val="Policepardfau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Policepardfaut"/>
    <w:uiPriority w:val="99"/>
    <w:rsid w:val="00C82D86"/>
    <w:rPr>
      <w:rFonts w:ascii="Verdana" w:hAnsi="Verdana" w:cs="Verdana"/>
      <w:color w:val="000000"/>
      <w:sz w:val="22"/>
      <w:szCs w:val="22"/>
    </w:rPr>
  </w:style>
  <w:style w:type="character" w:customStyle="1" w:styleId="bodytype">
    <w:name w:val="body type"/>
    <w:basedOn w:val="Policepardfau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re1Car">
    <w:name w:val="Titre 1 Car"/>
    <w:basedOn w:val="Policepardfaut"/>
    <w:link w:val="Titre1"/>
    <w:uiPriority w:val="9"/>
    <w:rsid w:val="003F52AD"/>
    <w:rPr>
      <w:smallCaps/>
      <w:kern w:val="28"/>
    </w:rPr>
  </w:style>
  <w:style w:type="character" w:customStyle="1" w:styleId="ReferenceHeadChar">
    <w:name w:val="Reference Head Char"/>
    <w:basedOn w:val="Titre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vision">
    <w:name w:val="Revision"/>
    <w:hidden/>
    <w:uiPriority w:val="99"/>
    <w:semiHidden/>
    <w:rsid w:val="001B36B1"/>
  </w:style>
  <w:style w:type="character" w:customStyle="1" w:styleId="BodyText2">
    <w:name w:val="Body Text2"/>
    <w:basedOn w:val="Policepardfaut"/>
    <w:uiPriority w:val="99"/>
    <w:rsid w:val="001B36B1"/>
    <w:rPr>
      <w:rFonts w:ascii="Verdana" w:hAnsi="Verdana" w:cs="Verdana"/>
      <w:color w:val="000000"/>
      <w:sz w:val="22"/>
      <w:szCs w:val="22"/>
    </w:rPr>
  </w:style>
  <w:style w:type="character" w:customStyle="1" w:styleId="Titre2Car">
    <w:name w:val="Titre 2 Car"/>
    <w:basedOn w:val="Policepardfaut"/>
    <w:link w:val="Titre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Policepardfaut"/>
    <w:link w:val="TextL-MAG"/>
    <w:rsid w:val="009C7D17"/>
    <w:rPr>
      <w:rFonts w:ascii="Arial" w:eastAsia="MS Mincho" w:hAnsi="Arial"/>
      <w:sz w:val="18"/>
      <w:szCs w:val="22"/>
      <w:lang w:eastAsia="ja-JP"/>
    </w:rPr>
  </w:style>
  <w:style w:type="character" w:customStyle="1" w:styleId="PieddepageCar">
    <w:name w:val="Pied de page Car"/>
    <w:basedOn w:val="Policepardfaut"/>
    <w:link w:val="Pieddepage"/>
    <w:uiPriority w:val="99"/>
    <w:rsid w:val="00D90C10"/>
  </w:style>
  <w:style w:type="character" w:customStyle="1" w:styleId="NotedebasdepageCar">
    <w:name w:val="Note de bas de page Car"/>
    <w:basedOn w:val="Policepardfaut"/>
    <w:link w:val="Notedebasdepage"/>
    <w:semiHidden/>
    <w:rsid w:val="00C075EF"/>
    <w:rPr>
      <w:sz w:val="16"/>
      <w:szCs w:val="16"/>
    </w:rPr>
  </w:style>
  <w:style w:type="character" w:customStyle="1" w:styleId="RetraitcorpsdetexteCar">
    <w:name w:val="Retrait corps de texte Car"/>
    <w:basedOn w:val="Policepardfaut"/>
    <w:link w:val="Retraitcorpsdetexte"/>
    <w:rsid w:val="003F26BD"/>
    <w:rPr>
      <w:szCs w:val="24"/>
    </w:rPr>
  </w:style>
  <w:style w:type="paragraph" w:styleId="NormalWeb">
    <w:name w:val="Normal (Web)"/>
    <w:basedOn w:val="Normal"/>
    <w:uiPriority w:val="99"/>
    <w:unhideWhenUsed/>
    <w:rsid w:val="00E21204"/>
    <w:pPr>
      <w:spacing w:before="100" w:beforeAutospacing="1" w:after="100" w:afterAutospacing="1"/>
    </w:pPr>
    <w:rPr>
      <w:sz w:val="24"/>
      <w:szCs w:val="24"/>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r="http://schemas.openxmlformats.org/officeDocument/2006/relationships" xmlns:w="http://schemas.openxmlformats.org/wordprocessingml/2006/main">
  <w:divs>
    <w:div w:id="938490374">
      <w:bodyDiv w:val="1"/>
      <w:marLeft w:val="0"/>
      <w:marRight w:val="0"/>
      <w:marTop w:val="0"/>
      <w:marBottom w:val="0"/>
      <w:divBdr>
        <w:top w:val="none" w:sz="0" w:space="0" w:color="auto"/>
        <w:left w:val="none" w:sz="0" w:space="0" w:color="auto"/>
        <w:bottom w:val="none" w:sz="0" w:space="0" w:color="auto"/>
        <w:right w:val="none" w:sz="0" w:space="0" w:color="auto"/>
      </w:divBdr>
    </w:div>
    <w:div w:id="1263342166">
      <w:bodyDiv w:val="1"/>
      <w:marLeft w:val="0"/>
      <w:marRight w:val="0"/>
      <w:marTop w:val="0"/>
      <w:marBottom w:val="0"/>
      <w:divBdr>
        <w:top w:val="none" w:sz="0" w:space="0" w:color="auto"/>
        <w:left w:val="none" w:sz="0" w:space="0" w:color="auto"/>
        <w:bottom w:val="none" w:sz="0" w:space="0" w:color="auto"/>
        <w:right w:val="none" w:sz="0" w:space="0" w:color="auto"/>
      </w:divBdr>
      <w:divsChild>
        <w:div w:id="1989894853">
          <w:marLeft w:val="0"/>
          <w:marRight w:val="0"/>
          <w:marTop w:val="0"/>
          <w:marBottom w:val="0"/>
          <w:divBdr>
            <w:top w:val="none" w:sz="0" w:space="0" w:color="auto"/>
            <w:left w:val="none" w:sz="0" w:space="0" w:color="auto"/>
            <w:bottom w:val="none" w:sz="0" w:space="0" w:color="auto"/>
            <w:right w:val="none" w:sz="0" w:space="0" w:color="auto"/>
          </w:divBdr>
        </w:div>
      </w:divsChild>
    </w:div>
    <w:div w:id="1363170276">
      <w:bodyDiv w:val="1"/>
      <w:marLeft w:val="0"/>
      <w:marRight w:val="0"/>
      <w:marTop w:val="0"/>
      <w:marBottom w:val="0"/>
      <w:divBdr>
        <w:top w:val="none" w:sz="0" w:space="0" w:color="auto"/>
        <w:left w:val="none" w:sz="0" w:space="0" w:color="auto"/>
        <w:bottom w:val="none" w:sz="0" w:space="0" w:color="auto"/>
        <w:right w:val="none" w:sz="0" w:space="0" w:color="auto"/>
      </w:divBdr>
    </w:div>
    <w:div w:id="2133396521">
      <w:bodyDiv w:val="1"/>
      <w:marLeft w:val="0"/>
      <w:marRight w:val="0"/>
      <w:marTop w:val="0"/>
      <w:marBottom w:val="0"/>
      <w:divBdr>
        <w:top w:val="none" w:sz="0" w:space="0" w:color="auto"/>
        <w:left w:val="none" w:sz="0" w:space="0" w:color="auto"/>
        <w:bottom w:val="none" w:sz="0" w:space="0" w:color="auto"/>
        <w:right w:val="none" w:sz="0" w:space="0" w:color="auto"/>
      </w:divBdr>
      <w:divsChild>
        <w:div w:id="1674408506">
          <w:marLeft w:val="0"/>
          <w:marRight w:val="0"/>
          <w:marTop w:val="0"/>
          <w:marBottom w:val="0"/>
          <w:divBdr>
            <w:top w:val="none" w:sz="0" w:space="0" w:color="auto"/>
            <w:left w:val="none" w:sz="0" w:space="0" w:color="auto"/>
            <w:bottom w:val="none" w:sz="0" w:space="0" w:color="auto"/>
            <w:right w:val="none" w:sz="0" w:space="0" w:color="auto"/>
          </w:divBdr>
        </w:div>
        <w:div w:id="1043940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hyperlink" Target="http://www.ieee.org/web/publications/authors/transjnl/index.html" TargetMode="External"/><Relationship Id="rId26" Type="http://schemas.openxmlformats.org/officeDocument/2006/relationships/image" Target="media/image6.tiff"/><Relationship Id="rId3" Type="http://schemas.openxmlformats.org/officeDocument/2006/relationships/styles" Target="styles.xml"/><Relationship Id="rId21" Type="http://schemas.openxmlformats.org/officeDocument/2006/relationships/hyperlink" Target="http://home.process.com/Intranets/wp2.htp"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ieee.org/copyright" TargetMode="External"/><Relationship Id="rId25"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hyperlink" Target="http://www.ieee.org/publications_standards/publications/authors/authors_submission.html" TargetMode="External"/><Relationship Id="rId20" Type="http://schemas.openxmlformats.org/officeDocument/2006/relationships/hyperlink" Target="http://www.halcyon.com/pub/journals/21ps03-vidma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hyperlink" Target="mailto:HUMANIST@NYVM.ORG" TargetMode="External"/><Relationship Id="rId28" Type="http://schemas.openxmlformats.org/officeDocument/2006/relationships/fontTable" Target="fontTable.xml"/><Relationship Id="rId10" Type="http://schemas.openxmlformats.org/officeDocument/2006/relationships/hyperlink" Target="http://www.ieee.org/web/publications/authors/transjnl/index.html" TargetMode="External"/><Relationship Id="rId19" Type="http://schemas.openxmlformats.org/officeDocument/2006/relationships/hyperlink" Target="http://www.atm.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graphicsqc.ieee.org/" TargetMode="External"/><Relationship Id="rId22" Type="http://schemas.openxmlformats.org/officeDocument/2006/relationships/hyperlink" Target="http://www.amdahl.com/doc/products/bsg/intra/infra/html" TargetMode="External"/><Relationship Id="rId27" Type="http://schemas.openxmlformats.org/officeDocument/2006/relationships/header" Target="head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72D16-BFB1-485F-967F-9C39945F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6127</Words>
  <Characters>33701</Characters>
  <Application>Microsoft Office Word</Application>
  <DocSecurity>0</DocSecurity>
  <Lines>280</Lines>
  <Paragraphs>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39749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Ordi</cp:lastModifiedBy>
  <cp:revision>18</cp:revision>
  <cp:lastPrinted>2012-08-02T18:53:00Z</cp:lastPrinted>
  <dcterms:created xsi:type="dcterms:W3CDTF">2012-11-21T16:14:00Z</dcterms:created>
  <dcterms:modified xsi:type="dcterms:W3CDTF">2016-12-04T16:10:00Z</dcterms:modified>
</cp:coreProperties>
</file>