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52103" w14:textId="77777777" w:rsidR="0097597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5301481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08F7D59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2CB0608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62B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17F3CAD" w14:textId="6D55954E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09/08/24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A16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08123D" w14:textId="0E164887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#1</w:t>
            </w:r>
          </w:p>
        </w:tc>
      </w:tr>
      <w:tr w:rsidR="0097597F" w14:paraId="6DC6C8B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5DD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587F" w14:textId="75F84639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cybersecurity incident</w:t>
            </w:r>
          </w:p>
        </w:tc>
      </w:tr>
      <w:tr w:rsidR="0097597F" w14:paraId="3FD8BE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FB3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6214F" w14:textId="04777C6B" w:rsidR="0097597F" w:rsidRDefault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  <w:tr w:rsidR="0097597F" w14:paraId="4F4CDC3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3AC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9A6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AE31E69" w14:textId="0636FD3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 xml:space="preserve">: Group of unethical hackers. </w:t>
            </w:r>
          </w:p>
          <w:p w14:paraId="56128FD7" w14:textId="38CFB66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A ransomware attack</w:t>
            </w:r>
          </w:p>
          <w:p w14:paraId="212501F3" w14:textId="166B2F5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Tuesday, 9:00 am.</w:t>
            </w:r>
          </w:p>
          <w:p w14:paraId="23C88EC3" w14:textId="5FCCF71A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Health company</w:t>
            </w:r>
          </w:p>
          <w:p w14:paraId="60198D41" w14:textId="3361F40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F337F4">
              <w:rPr>
                <w:rFonts w:ascii="Google Sans" w:eastAsia="Google Sans" w:hAnsi="Google Sans" w:cs="Google Sans"/>
                <w:color w:val="434343"/>
              </w:rPr>
              <w:t>: The group of unethical hackers managed to gain access using a phishing attack. The attackers ran their ransomware on company’s systems, encrypting the data and asking for a large amount of money.</w:t>
            </w:r>
          </w:p>
        </w:tc>
      </w:tr>
      <w:tr w:rsidR="0097597F" w14:paraId="2AF11D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0F8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3A83" w14:textId="77777777" w:rsidR="00F337F4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healthcare company can prevent future incidents by implementing employee cybersecurity training, advanced email filtering, multi-factor authentication, regular data backups, and a strong incident response plan.</w:t>
            </w:r>
          </w:p>
          <w:p w14:paraId="3AC4CCC9" w14:textId="315F7691" w:rsidR="0097597F" w:rsidRDefault="00F337F4" w:rsidP="00F337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337F4">
              <w:rPr>
                <w:rFonts w:ascii="Google Sans" w:eastAsia="Google Sans" w:hAnsi="Google Sans" w:cs="Google Sans"/>
                <w:color w:val="434343"/>
              </w:rPr>
              <w:t>The company should avoid paying the ransom, as it does not guarantee data recovery</w:t>
            </w:r>
            <w:r w:rsidR="003050EF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</w:tbl>
    <w:p w14:paraId="7F0D3E54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A1D28B5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lastRenderedPageBreak/>
        <w:pict w14:anchorId="4E096488">
          <v:rect id="_x0000_i1025" style="width:0;height:1.5pt" o:hralign="center" o:hrstd="t" o:hr="t" fillcolor="#a0a0a0" stroked="f"/>
        </w:pict>
      </w:r>
    </w:p>
    <w:p w14:paraId="0BAF7BE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0F6BD5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FFB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0CF1588" w14:textId="3F6A52E9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B42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F0153C1" w14:textId="363C74C5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#2</w:t>
            </w:r>
          </w:p>
        </w:tc>
      </w:tr>
      <w:tr w:rsidR="0097597F" w14:paraId="514AD37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60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DEF8" w14:textId="5513323D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Verifying a file based on hash value</w:t>
            </w:r>
          </w:p>
        </w:tc>
      </w:tr>
      <w:tr w:rsidR="0097597F" w14:paraId="16CE3F7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7F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73D3" w14:textId="4310D498" w:rsidR="0097597F" w:rsidRDefault="003C4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</w:p>
        </w:tc>
      </w:tr>
      <w:tr w:rsidR="0097597F" w14:paraId="1641BA2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9673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6C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6A8E910" w14:textId="70F1121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>: BlackTech, known threat actor.</w:t>
            </w:r>
          </w:p>
          <w:p w14:paraId="3901E208" w14:textId="702A2DA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 xml:space="preserve"> A potentially malicious file was detected by various security vendors during a VirusTotal scan.</w:t>
            </w:r>
          </w:p>
          <w:p w14:paraId="184910DE" w14:textId="38C703F6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exact date when the file was introduced into the environment isn't provided, but the VirusTotal report was generated when the hash was checked.</w:t>
            </w:r>
          </w:p>
          <w:p w14:paraId="4618E4D2" w14:textId="6ECA9E75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incident occurred wherever the malicious file was discovered, such as on a specific endpoint, server, or within the corporate network</w:t>
            </w:r>
          </w:p>
          <w:p w14:paraId="440F33C4" w14:textId="52A38EED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3C4FC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3C4FCB" w:rsidRPr="003C4FCB">
              <w:rPr>
                <w:rFonts w:ascii="Google Sans" w:eastAsia="Google Sans" w:hAnsi="Google Sans" w:cs="Google Sans"/>
                <w:color w:val="434343"/>
              </w:rPr>
              <w:t>The file itself was designed to act as a backdoor or trojan, which indicates that the intent behind the attack could be to gain unauthorized access to systems</w:t>
            </w:r>
          </w:p>
        </w:tc>
      </w:tr>
      <w:tr w:rsidR="0097597F" w14:paraId="6C02D3F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21E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C726" w14:textId="491C90B8" w:rsidR="0097597F" w:rsidRPr="00BF2146" w:rsidRDefault="00BF2146" w:rsidP="00BF214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Sha256 hash: </w:t>
            </w:r>
            <w:r w:rsidRPr="00BF2146">
              <w:rPr>
                <w:rFonts w:ascii="Google Sans" w:eastAsia="Google Sans" w:hAnsi="Google Sans" w:cs="Google Sans"/>
                <w:color w:val="434343"/>
              </w:rPr>
              <w:t>54e6ea47eb04634d3e87fd7787e2136ccfbcc80ade34f246a12cf93bab527f6b</w:t>
            </w:r>
          </w:p>
        </w:tc>
      </w:tr>
    </w:tbl>
    <w:p w14:paraId="4389CE45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8BB0183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9628CC5">
          <v:rect id="_x0000_i1026" style="width:0;height:1.5pt" o:hralign="center" o:hrstd="t" o:hr="t" fillcolor="#a0a0a0" stroked="f"/>
        </w:pict>
      </w:r>
    </w:p>
    <w:p w14:paraId="5935CD43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66710A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78E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2FB0F89" w14:textId="03F00ACD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10/09/24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B78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5880F62D" w14:textId="5E80C0C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#3</w:t>
            </w:r>
          </w:p>
        </w:tc>
      </w:tr>
      <w:tr w:rsidR="0097597F" w14:paraId="30DF30A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DE9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B95E" w14:textId="7257C4D6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 employee downloaded a file which affected his system.</w:t>
            </w:r>
          </w:p>
        </w:tc>
      </w:tr>
      <w:tr w:rsidR="0097597F" w14:paraId="7A767C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3B6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E777" w14:textId="19836C70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</w:p>
        </w:tc>
      </w:tr>
      <w:tr w:rsidR="0097597F" w14:paraId="649CC56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9A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2E8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70D9D41" w14:textId="417ADA99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external threat</w:t>
            </w:r>
          </w:p>
          <w:p w14:paraId="00568089" w14:textId="7DD88AF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employee received an phishing email</w:t>
            </w:r>
          </w:p>
          <w:p w14:paraId="118DCAE9" w14:textId="1032FE43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During work hours, when the employee opened his email.</w:t>
            </w:r>
          </w:p>
          <w:p w14:paraId="07ADF689" w14:textId="6A65476C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>: On the employees machine.</w:t>
            </w:r>
          </w:p>
          <w:p w14:paraId="37D795DB" w14:textId="10E2CBEB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D05CE3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D05CE3" w:rsidRPr="00D05CE3">
              <w:rPr>
                <w:rFonts w:ascii="Google Sans" w:eastAsia="Google Sans" w:hAnsi="Google Sans" w:cs="Google Sans"/>
                <w:color w:val="434343"/>
              </w:rPr>
              <w:t>The incident happened because the employee fell victim to a phishing attack.</w:t>
            </w:r>
          </w:p>
        </w:tc>
      </w:tr>
      <w:tr w:rsidR="0097597F" w14:paraId="55044D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2AC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FC9F" w14:textId="7F86C178" w:rsidR="0097597F" w:rsidRDefault="00D05CE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malware has been already checked before, using it’s file hash. It is a known backdoor threat used by BlackTech.</w:t>
            </w:r>
          </w:p>
        </w:tc>
      </w:tr>
    </w:tbl>
    <w:p w14:paraId="2113B8D0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CA5B804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BF59D4">
          <v:rect id="_x0000_i1027" style="width:0;height:1.5pt" o:hralign="center" o:hrstd="t" o:hr="t" fillcolor="#a0a0a0" stroked="f"/>
        </w:pict>
      </w:r>
    </w:p>
    <w:p w14:paraId="4C912A9F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4B40341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064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C87B16F" w14:textId="32D38B03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11/09/2024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EB3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53206EA" w14:textId="35072333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#4</w:t>
            </w:r>
          </w:p>
        </w:tc>
      </w:tr>
      <w:tr w:rsidR="0097597F" w14:paraId="393449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5F6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D474" w14:textId="64502DC6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8A5AE7">
              <w:rPr>
                <w:rFonts w:ascii="Google Sans" w:eastAsia="Google Sans" w:hAnsi="Google Sans" w:cs="Google Sans"/>
                <w:color w:val="434343"/>
              </w:rPr>
              <w:t>The organization experienced a security incident during which an unauthorized individual gained access to customer Personally Identifiable Information (PII) and financial information.</w:t>
            </w:r>
          </w:p>
        </w:tc>
      </w:tr>
      <w:tr w:rsidR="0097597F" w14:paraId="72D04D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010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DDBB" w14:textId="0CEE105D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-</w:t>
            </w:r>
          </w:p>
        </w:tc>
      </w:tr>
      <w:tr w:rsidR="0097597F" w14:paraId="1905E8E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BC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3E0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54697F7D" w14:textId="50B37A81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An external threat actor.</w:t>
            </w:r>
          </w:p>
          <w:p w14:paraId="6E4CBC4B" w14:textId="3AA3FD62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Unauthorized access to customer PII and financial information via a web application vulnerability.</w:t>
            </w:r>
          </w:p>
          <w:p w14:paraId="10E079F1" w14:textId="015C5185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28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December 2022, at 7:20 p.m.</w:t>
            </w:r>
          </w:p>
          <w:p w14:paraId="0EB2CD39" w14:textId="0BD5CF90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The organization's e-commerce web application.</w:t>
            </w:r>
          </w:p>
          <w:p w14:paraId="7C77BFCC" w14:textId="49A707EE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8A5AE7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8A5AE7" w:rsidRPr="008A5AE7">
              <w:rPr>
                <w:rFonts w:ascii="Google Sans" w:eastAsia="Google Sans" w:hAnsi="Google Sans" w:cs="Google Sans"/>
                <w:color w:val="434343"/>
              </w:rPr>
              <w:t>The attacker exploited a vulnerability in the web application, specifically a forced browsing attack, by modifying the order number in the URL string of purchase confirmation pages. This allowed unauthorized access to customer transaction data, which was then exfiltrated</w:t>
            </w:r>
          </w:p>
        </w:tc>
      </w:tr>
      <w:tr w:rsidR="0097597F" w14:paraId="36ABEE6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A54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6EB4" w14:textId="28753F6D" w:rsidR="0097597F" w:rsidRDefault="008A5AE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-</w:t>
            </w:r>
          </w:p>
        </w:tc>
      </w:tr>
    </w:tbl>
    <w:p w14:paraId="7CE56E08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8BB24D7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E81105E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BE5E1F3">
          <v:rect id="_x0000_i1028" style="width:0;height:1.5pt" o:hralign="center" o:hrstd="t" o:hr="t" fillcolor="#a0a0a0" stroked="f"/>
        </w:pict>
      </w:r>
    </w:p>
    <w:p w14:paraId="085DABD6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1CA910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E16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CF3CEE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5CFF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C3A891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76832E1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D872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5BC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613C0A4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52A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18D8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6007238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4BA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D5B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2A312F4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BEFD5A4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AE3D16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0E5AB60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5EC29A9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0DDFD5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5B9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B6B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F12ABEB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A5A45F0" w14:textId="77777777" w:rsidR="0097597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D19E924">
          <v:rect id="_x0000_i1029" style="width:0;height:1.5pt" o:hralign="center" o:hrstd="t" o:hr="t" fillcolor="#a0a0a0" stroked="f"/>
        </w:pict>
      </w:r>
    </w:p>
    <w:p w14:paraId="2439F3C9" w14:textId="77777777" w:rsidR="0097597F" w:rsidRDefault="009759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7597F" w14:paraId="575D4A4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399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08F3775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5DC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CCE09DE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97597F" w14:paraId="089790E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AF89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F7C1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97597F" w14:paraId="557C1B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26C4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0B2A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97597F" w14:paraId="3A733A2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F380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31F7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26CC0F8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133EE3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045B0A1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C9600BC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1A6E385" w14:textId="77777777" w:rsidR="0097597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97597F" w14:paraId="14C3B9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1BDD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F49B" w14:textId="77777777" w:rsidR="0097597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3C1586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1B681E17" w14:textId="77777777" w:rsidR="0097597F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4570936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1A092094" w14:textId="77777777" w:rsidR="0097597F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611D6F4">
          <v:rect id="_x0000_i1030" style="width:0;height:1.5pt" o:hralign="center" o:hrstd="t" o:hr="t" fillcolor="#a0a0a0" stroked="f"/>
        </w:pict>
      </w:r>
    </w:p>
    <w:p w14:paraId="6B339DF0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97597F" w14:paraId="264A38C1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E7AA" w14:textId="77777777" w:rsidR="0097597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08700F58" w14:textId="77777777" w:rsidR="0097597F" w:rsidRDefault="0097597F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97597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7E29D" w14:textId="77777777" w:rsidR="00A34C55" w:rsidRDefault="00A34C55">
      <w:pPr>
        <w:spacing w:line="240" w:lineRule="auto"/>
      </w:pPr>
      <w:r>
        <w:separator/>
      </w:r>
    </w:p>
  </w:endnote>
  <w:endnote w:type="continuationSeparator" w:id="0">
    <w:p w14:paraId="1C4FA47F" w14:textId="77777777" w:rsidR="00A34C55" w:rsidRDefault="00A34C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9A3EE52F-BB8F-452A-90A5-5BEC078D059C}"/>
    <w:embedBold r:id="rId2" w:fontKey="{AE583DAE-D8B0-4498-ABDF-D3B460655E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C42456D-405E-40BD-975F-550ECA324D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41A8877-84D9-4178-A5D3-42580157CD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1AF72" w14:textId="77777777" w:rsidR="0097597F" w:rsidRDefault="009759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4A3E62" w14:textId="77777777" w:rsidR="00A34C55" w:rsidRDefault="00A34C55">
      <w:pPr>
        <w:spacing w:line="240" w:lineRule="auto"/>
      </w:pPr>
      <w:r>
        <w:separator/>
      </w:r>
    </w:p>
  </w:footnote>
  <w:footnote w:type="continuationSeparator" w:id="0">
    <w:p w14:paraId="702FA5A4" w14:textId="77777777" w:rsidR="00A34C55" w:rsidRDefault="00A34C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6B128" w14:textId="77777777" w:rsidR="0097597F" w:rsidRDefault="0097597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BB337" w14:textId="77777777" w:rsidR="0097597F" w:rsidRDefault="00000000">
    <w:r>
      <w:rPr>
        <w:noProof/>
      </w:rPr>
      <w:drawing>
        <wp:inline distT="19050" distB="19050" distL="19050" distR="19050" wp14:anchorId="0C4E539F" wp14:editId="33EAC10C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3612C"/>
    <w:multiLevelType w:val="hybridMultilevel"/>
    <w:tmpl w:val="9294B630"/>
    <w:lvl w:ilvl="0" w:tplc="B41C2444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32887"/>
    <w:multiLevelType w:val="multilevel"/>
    <w:tmpl w:val="DB40C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7534964">
    <w:abstractNumId w:val="1"/>
  </w:num>
  <w:num w:numId="2" w16cid:durableId="1099646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97F"/>
    <w:rsid w:val="003050EF"/>
    <w:rsid w:val="003C4FCB"/>
    <w:rsid w:val="00575846"/>
    <w:rsid w:val="008A5AE7"/>
    <w:rsid w:val="008E2958"/>
    <w:rsid w:val="0097597F"/>
    <w:rsid w:val="00A26302"/>
    <w:rsid w:val="00A34C55"/>
    <w:rsid w:val="00B47721"/>
    <w:rsid w:val="00B67397"/>
    <w:rsid w:val="00BF2146"/>
    <w:rsid w:val="00D05CE3"/>
    <w:rsid w:val="00F3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3654"/>
  <w15:docId w15:val="{53900942-F9B0-4A56-9CD0-73A1E471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F2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9</cp:revision>
  <dcterms:created xsi:type="dcterms:W3CDTF">2024-08-09T08:13:00Z</dcterms:created>
  <dcterms:modified xsi:type="dcterms:W3CDTF">2024-08-11T16:48:00Z</dcterms:modified>
</cp:coreProperties>
</file>