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2436" w14:textId="1071D92C" w:rsidR="00247C57" w:rsidRPr="00247C57" w:rsidRDefault="00247C57" w:rsidP="00247C57">
      <w:r w:rsidRPr="00247C57">
        <w:t>These are some common brute forcing tools:</w:t>
      </w:r>
    </w:p>
    <w:p w14:paraId="53C6F75E" w14:textId="77777777" w:rsidR="00247C57" w:rsidRPr="00247C57" w:rsidRDefault="00247C57" w:rsidP="00247C57">
      <w:pPr>
        <w:numPr>
          <w:ilvl w:val="0"/>
          <w:numId w:val="1"/>
        </w:numPr>
      </w:pPr>
      <w:proofErr w:type="spellStart"/>
      <w:r w:rsidRPr="00247C57">
        <w:t>Aircrack</w:t>
      </w:r>
      <w:proofErr w:type="spellEnd"/>
      <w:r w:rsidRPr="00247C57">
        <w:t>-ng</w:t>
      </w:r>
    </w:p>
    <w:p w14:paraId="130CC37E" w14:textId="77777777" w:rsidR="00247C57" w:rsidRPr="00247C57" w:rsidRDefault="00247C57" w:rsidP="00247C57">
      <w:pPr>
        <w:numPr>
          <w:ilvl w:val="0"/>
          <w:numId w:val="1"/>
        </w:numPr>
      </w:pPr>
      <w:proofErr w:type="spellStart"/>
      <w:r w:rsidRPr="00247C57">
        <w:t>Hashcat</w:t>
      </w:r>
      <w:proofErr w:type="spellEnd"/>
      <w:r w:rsidRPr="00247C57">
        <w:t> </w:t>
      </w:r>
    </w:p>
    <w:p w14:paraId="6BB4734A" w14:textId="77777777" w:rsidR="00247C57" w:rsidRPr="00247C57" w:rsidRDefault="00247C57" w:rsidP="00247C57">
      <w:pPr>
        <w:numPr>
          <w:ilvl w:val="0"/>
          <w:numId w:val="1"/>
        </w:numPr>
      </w:pPr>
      <w:r w:rsidRPr="00247C57">
        <w:t>John the Ripper</w:t>
      </w:r>
    </w:p>
    <w:p w14:paraId="04B7D8C5" w14:textId="77777777" w:rsidR="00247C57" w:rsidRPr="00247C57" w:rsidRDefault="00247C57" w:rsidP="00247C57">
      <w:pPr>
        <w:numPr>
          <w:ilvl w:val="0"/>
          <w:numId w:val="1"/>
        </w:numPr>
      </w:pPr>
      <w:proofErr w:type="spellStart"/>
      <w:r w:rsidRPr="00247C57">
        <w:t>Ophcrack</w:t>
      </w:r>
      <w:proofErr w:type="spellEnd"/>
    </w:p>
    <w:p w14:paraId="1C03ACD9" w14:textId="77777777" w:rsidR="00247C57" w:rsidRDefault="00247C57" w:rsidP="00247C57">
      <w:pPr>
        <w:numPr>
          <w:ilvl w:val="0"/>
          <w:numId w:val="1"/>
        </w:numPr>
      </w:pPr>
      <w:r w:rsidRPr="00247C57">
        <w:t>THC Hydra</w:t>
      </w:r>
    </w:p>
    <w:p w14:paraId="35F7F9E4" w14:textId="77777777" w:rsidR="000606B3" w:rsidRDefault="000606B3" w:rsidP="000606B3">
      <w:pPr>
        <w:ind w:left="720"/>
      </w:pPr>
    </w:p>
    <w:p w14:paraId="30969891" w14:textId="77777777" w:rsidR="000606B3" w:rsidRDefault="000606B3" w:rsidP="000606B3">
      <w:pPr>
        <w:ind w:left="720"/>
      </w:pPr>
    </w:p>
    <w:p w14:paraId="6EF3E07C" w14:textId="77777777" w:rsidR="00B71DAB" w:rsidRPr="00B71DAB" w:rsidRDefault="00B71DAB" w:rsidP="00B71DAB">
      <w:r w:rsidRPr="00B71DAB">
        <w:t>P-cap files can come in many formats depending on the packet capture library that’s used. Each format has different uses and network tools may use or support specific packet capture file formats by default. You should be familiar with the following libraries and formats:</w:t>
      </w:r>
    </w:p>
    <w:p w14:paraId="1CF7DB2D" w14:textId="77777777" w:rsidR="00B71DAB" w:rsidRPr="00B71DAB" w:rsidRDefault="00B71DAB" w:rsidP="00B71DAB">
      <w:pPr>
        <w:numPr>
          <w:ilvl w:val="0"/>
          <w:numId w:val="2"/>
        </w:numPr>
      </w:pPr>
      <w:proofErr w:type="spellStart"/>
      <w:r w:rsidRPr="00B71DAB">
        <w:rPr>
          <w:b/>
          <w:bCs/>
        </w:rPr>
        <w:t>Libpcap</w:t>
      </w:r>
      <w:proofErr w:type="spellEnd"/>
      <w:r w:rsidRPr="00B71DAB">
        <w:rPr>
          <w:b/>
          <w:bCs/>
        </w:rPr>
        <w:t xml:space="preserve"> </w:t>
      </w:r>
      <w:r w:rsidRPr="00B71DAB">
        <w:t xml:space="preserve">is a packet capture library designed to be used by Unix-like systems, like Linux and MacOS®. Tools like </w:t>
      </w:r>
      <w:proofErr w:type="spellStart"/>
      <w:r w:rsidRPr="00B71DAB">
        <w:t>tcpdump</w:t>
      </w:r>
      <w:proofErr w:type="spellEnd"/>
      <w:r w:rsidRPr="00B71DAB">
        <w:t xml:space="preserve"> use </w:t>
      </w:r>
      <w:proofErr w:type="spellStart"/>
      <w:r w:rsidRPr="00B71DAB">
        <w:t>Libpcap</w:t>
      </w:r>
      <w:proofErr w:type="spellEnd"/>
      <w:r w:rsidRPr="00B71DAB">
        <w:t xml:space="preserve"> as the default packet capture file format. </w:t>
      </w:r>
    </w:p>
    <w:p w14:paraId="6BA01700" w14:textId="77777777" w:rsidR="00B71DAB" w:rsidRPr="00B71DAB" w:rsidRDefault="00B71DAB" w:rsidP="00B71DAB">
      <w:pPr>
        <w:numPr>
          <w:ilvl w:val="0"/>
          <w:numId w:val="2"/>
        </w:numPr>
      </w:pPr>
      <w:proofErr w:type="spellStart"/>
      <w:r w:rsidRPr="00B71DAB">
        <w:rPr>
          <w:b/>
          <w:bCs/>
        </w:rPr>
        <w:t>WinPcap</w:t>
      </w:r>
      <w:proofErr w:type="spellEnd"/>
      <w:r w:rsidRPr="00B71DAB">
        <w:t xml:space="preserve"> is an open-source packet capture library designed for devices running Windows operating systems. It’s considered an older file format and isn’t predominantly used.</w:t>
      </w:r>
    </w:p>
    <w:p w14:paraId="779F4A0A" w14:textId="77777777" w:rsidR="00B71DAB" w:rsidRPr="00B71DAB" w:rsidRDefault="00B71DAB" w:rsidP="00B71DAB">
      <w:pPr>
        <w:numPr>
          <w:ilvl w:val="0"/>
          <w:numId w:val="2"/>
        </w:numPr>
      </w:pPr>
      <w:proofErr w:type="spellStart"/>
      <w:r w:rsidRPr="00B71DAB">
        <w:rPr>
          <w:b/>
          <w:bCs/>
        </w:rPr>
        <w:t>Npcap</w:t>
      </w:r>
      <w:proofErr w:type="spellEnd"/>
      <w:r w:rsidRPr="00B71DAB">
        <w:rPr>
          <w:b/>
          <w:bCs/>
        </w:rPr>
        <w:t xml:space="preserve"> </w:t>
      </w:r>
      <w:r w:rsidRPr="00B71DAB">
        <w:t>is a library</w:t>
      </w:r>
      <w:r w:rsidRPr="00B71DAB">
        <w:rPr>
          <w:b/>
          <w:bCs/>
        </w:rPr>
        <w:t xml:space="preserve"> </w:t>
      </w:r>
      <w:r w:rsidRPr="00B71DAB">
        <w:t>designed by the port scanning tool Nmap that is commonly used in Windows operating systems.</w:t>
      </w:r>
    </w:p>
    <w:p w14:paraId="34E86954" w14:textId="77777777" w:rsidR="00B71DAB" w:rsidRPr="00B71DAB" w:rsidRDefault="00B71DAB" w:rsidP="00B71DAB">
      <w:pPr>
        <w:numPr>
          <w:ilvl w:val="0"/>
          <w:numId w:val="2"/>
        </w:numPr>
      </w:pPr>
      <w:proofErr w:type="spellStart"/>
      <w:r w:rsidRPr="00B71DAB">
        <w:rPr>
          <w:b/>
          <w:bCs/>
        </w:rPr>
        <w:t>PCAPng</w:t>
      </w:r>
      <w:proofErr w:type="spellEnd"/>
      <w:r w:rsidRPr="00B71DAB">
        <w:rPr>
          <w:b/>
          <w:bCs/>
        </w:rPr>
        <w:t xml:space="preserve"> </w:t>
      </w:r>
      <w:r w:rsidRPr="00B71DAB">
        <w:t>is a modern file format that can simultaneously capture packets and store data. Its ability to do both explains the “ng,” which stands for “next generation.”</w:t>
      </w:r>
    </w:p>
    <w:p w14:paraId="531D938E" w14:textId="77777777" w:rsidR="00B71DAB" w:rsidRDefault="00B71DAB" w:rsidP="00B71DAB">
      <w:r w:rsidRPr="00B71DAB">
        <w:rPr>
          <w:b/>
          <w:bCs/>
        </w:rPr>
        <w:t>Pro tip:</w:t>
      </w:r>
      <w:r w:rsidRPr="00B71DAB">
        <w:t xml:space="preserve"> Analyzing your home network can be a good way to practice using these tools.</w:t>
      </w:r>
    </w:p>
    <w:p w14:paraId="13A37B99" w14:textId="77777777" w:rsidR="00220A9A" w:rsidRDefault="00220A9A" w:rsidP="00B71DAB"/>
    <w:p w14:paraId="2527C912" w14:textId="0EB2BDFE" w:rsidR="00220A9A" w:rsidRDefault="00220A9A" w:rsidP="00B71DAB">
      <w:r>
        <w:t>Tools for analyzing files:</w:t>
      </w:r>
    </w:p>
    <w:p w14:paraId="0B9F0E91" w14:textId="5B16261C" w:rsidR="00220A9A" w:rsidRDefault="00000000" w:rsidP="00220A9A">
      <w:pPr>
        <w:pStyle w:val="ListParagraph"/>
        <w:numPr>
          <w:ilvl w:val="0"/>
          <w:numId w:val="3"/>
        </w:numPr>
      </w:pPr>
      <w:hyperlink r:id="rId6" w:tgtFrame="_blank" w:history="1">
        <w:proofErr w:type="spellStart"/>
        <w:r w:rsidR="00220A9A" w:rsidRPr="00220A9A">
          <w:rPr>
            <w:rStyle w:val="Hyperlink"/>
            <w:b/>
            <w:bCs/>
          </w:rPr>
          <w:t>VirusTotal</w:t>
        </w:r>
        <w:proofErr w:type="spellEnd"/>
      </w:hyperlink>
      <w:r w:rsidR="00220A9A" w:rsidRPr="00220A9A">
        <w:t xml:space="preserve"> is a service that allows anyone to analyze suspicious files, domains, URLs, and IP addresses for malicious content. </w:t>
      </w:r>
      <w:proofErr w:type="spellStart"/>
      <w:r w:rsidR="00220A9A" w:rsidRPr="00220A9A">
        <w:t>VirusTotal</w:t>
      </w:r>
      <w:proofErr w:type="spellEnd"/>
      <w:r w:rsidR="00220A9A" w:rsidRPr="00220A9A">
        <w:t xml:space="preserve"> also offers additional services and tools for enterprise use. This reading focuses on the </w:t>
      </w:r>
      <w:proofErr w:type="spellStart"/>
      <w:r w:rsidR="00220A9A" w:rsidRPr="00220A9A">
        <w:t>VirusTotal</w:t>
      </w:r>
      <w:proofErr w:type="spellEnd"/>
      <w:r w:rsidR="00220A9A" w:rsidRPr="00220A9A">
        <w:t xml:space="preserve"> website, which is available for free and non-commercial use.</w:t>
      </w:r>
    </w:p>
    <w:p w14:paraId="5321DCAC" w14:textId="0DFC7A45" w:rsidR="00220A9A" w:rsidRDefault="00000000" w:rsidP="00220A9A">
      <w:pPr>
        <w:pStyle w:val="ListParagraph"/>
        <w:numPr>
          <w:ilvl w:val="0"/>
          <w:numId w:val="3"/>
        </w:numPr>
      </w:pPr>
      <w:hyperlink r:id="rId7" w:tgtFrame="_blank" w:history="1">
        <w:r w:rsidR="00220A9A" w:rsidRPr="00220A9A">
          <w:rPr>
            <w:rStyle w:val="Hyperlink"/>
          </w:rPr>
          <w:t>Jotti's malware scan</w:t>
        </w:r>
      </w:hyperlink>
      <w:r w:rsidR="00220A9A" w:rsidRPr="00220A9A">
        <w:t xml:space="preserve"> is a free service that lets you scan suspicious files with several antivirus programs. There are some limitations to the number of files that you can submit. </w:t>
      </w:r>
    </w:p>
    <w:p w14:paraId="45F74AB5" w14:textId="56891D72" w:rsidR="00220A9A" w:rsidRDefault="00000000" w:rsidP="00220A9A">
      <w:pPr>
        <w:pStyle w:val="ListParagraph"/>
        <w:numPr>
          <w:ilvl w:val="0"/>
          <w:numId w:val="3"/>
        </w:numPr>
      </w:pPr>
      <w:hyperlink r:id="rId8" w:tgtFrame="_blank" w:history="1">
        <w:r w:rsidR="00220A9A" w:rsidRPr="00220A9A">
          <w:rPr>
            <w:rStyle w:val="Hyperlink"/>
          </w:rPr>
          <w:t>Urlscan.io</w:t>
        </w:r>
      </w:hyperlink>
      <w:r w:rsidR="00220A9A" w:rsidRPr="00220A9A">
        <w:t xml:space="preserve"> is a free service that scans and analyzes URLs and provides a detailed report summarizing the URL information.</w:t>
      </w:r>
    </w:p>
    <w:p w14:paraId="40B29575" w14:textId="2A1BD487" w:rsidR="00220A9A" w:rsidRDefault="00000000" w:rsidP="00220A9A">
      <w:pPr>
        <w:pStyle w:val="ListParagraph"/>
        <w:numPr>
          <w:ilvl w:val="0"/>
          <w:numId w:val="3"/>
        </w:numPr>
      </w:pPr>
      <w:hyperlink r:id="rId9" w:tgtFrame="_blank" w:history="1">
        <w:proofErr w:type="spellStart"/>
        <w:r w:rsidR="00220A9A" w:rsidRPr="00220A9A">
          <w:rPr>
            <w:rStyle w:val="Hyperlink"/>
          </w:rPr>
          <w:t>MalwareBazaar</w:t>
        </w:r>
        <w:proofErr w:type="spellEnd"/>
      </w:hyperlink>
      <w:r w:rsidR="00220A9A" w:rsidRPr="00220A9A">
        <w:t xml:space="preserve"> is a free repository for malware samples. Malware samples are a great source of threat intelligence that can be used for research purposes. </w:t>
      </w:r>
    </w:p>
    <w:p w14:paraId="23A60A42" w14:textId="77777777" w:rsidR="00220A9A" w:rsidRDefault="00220A9A" w:rsidP="0071253F">
      <w:pPr>
        <w:ind w:left="360"/>
      </w:pPr>
    </w:p>
    <w:p w14:paraId="0CAB157B" w14:textId="75BB532E" w:rsidR="0071253F" w:rsidRDefault="0071253F" w:rsidP="0071253F">
      <w:pPr>
        <w:ind w:left="360"/>
      </w:pPr>
      <w:r>
        <w:t>AI:</w:t>
      </w:r>
    </w:p>
    <w:p w14:paraId="452AD41B" w14:textId="77777777" w:rsidR="0071253F" w:rsidRPr="0071253F" w:rsidRDefault="0071253F" w:rsidP="0071253F">
      <w:pPr>
        <w:ind w:left="360"/>
        <w:rPr>
          <w:b/>
          <w:bCs/>
        </w:rPr>
      </w:pPr>
      <w:r w:rsidRPr="0071253F">
        <w:rPr>
          <w:b/>
          <w:bCs/>
        </w:rPr>
        <w:lastRenderedPageBreak/>
        <w:t>Resources for more information</w:t>
      </w:r>
    </w:p>
    <w:p w14:paraId="1717F4D1" w14:textId="77777777" w:rsidR="0071253F" w:rsidRPr="0071253F" w:rsidRDefault="0071253F" w:rsidP="0071253F">
      <w:pPr>
        <w:ind w:left="360"/>
      </w:pPr>
      <w:r w:rsidRPr="0071253F">
        <w:t>If you’re interested in learning more, please visit the following resources:</w:t>
      </w:r>
    </w:p>
    <w:p w14:paraId="0D17A3B6" w14:textId="77777777" w:rsidR="0071253F" w:rsidRPr="0071253F" w:rsidRDefault="0071253F" w:rsidP="0071253F">
      <w:pPr>
        <w:numPr>
          <w:ilvl w:val="0"/>
          <w:numId w:val="4"/>
        </w:numPr>
      </w:pPr>
      <w:hyperlink r:id="rId10" w:tgtFrame="_blank" w:history="1">
        <w:r w:rsidRPr="0071253F">
          <w:rPr>
            <w:rStyle w:val="Hyperlink"/>
            <w:b/>
            <w:bCs/>
          </w:rPr>
          <w:t>All Things Generative AI</w:t>
        </w:r>
      </w:hyperlink>
      <w:r w:rsidRPr="0071253F">
        <w:rPr>
          <w:b/>
          <w:bCs/>
        </w:rPr>
        <w:t>:</w:t>
      </w:r>
      <w:r w:rsidRPr="0071253F">
        <w:t xml:space="preserve"> Delve into a more comprehensive introduction to generative AI, along with links to a few other popular generative AI tools. </w:t>
      </w:r>
    </w:p>
    <w:p w14:paraId="5EF02FEB" w14:textId="77777777" w:rsidR="0071253F" w:rsidRPr="0071253F" w:rsidRDefault="0071253F" w:rsidP="0071253F">
      <w:pPr>
        <w:numPr>
          <w:ilvl w:val="0"/>
          <w:numId w:val="4"/>
        </w:numPr>
      </w:pPr>
      <w:hyperlink r:id="rId11" w:tgtFrame="_blank" w:history="1">
        <w:r w:rsidRPr="0071253F">
          <w:rPr>
            <w:rStyle w:val="Hyperlink"/>
            <w:b/>
            <w:bCs/>
          </w:rPr>
          <w:t>Global Trends 2040: A More Contested World</w:t>
        </w:r>
      </w:hyperlink>
      <w:r w:rsidRPr="0071253F">
        <w:rPr>
          <w:b/>
          <w:bCs/>
        </w:rPr>
        <w:t>:</w:t>
      </w:r>
      <w:r w:rsidRPr="0071253F">
        <w:t xml:space="preserve"> Investigate how technological trends, including AI, are expected to transform the world over the next 20 years in this publication from the U.S. Office of the Director of National Intelligence.</w:t>
      </w:r>
    </w:p>
    <w:p w14:paraId="3F6B2A0E" w14:textId="77777777" w:rsidR="0071253F" w:rsidRPr="0071253F" w:rsidRDefault="0071253F" w:rsidP="0071253F">
      <w:pPr>
        <w:numPr>
          <w:ilvl w:val="0"/>
          <w:numId w:val="4"/>
        </w:numPr>
      </w:pPr>
      <w:hyperlink r:id="rId12" w:tgtFrame="_blank" w:history="1">
        <w:r w:rsidRPr="0071253F">
          <w:rPr>
            <w:rStyle w:val="Hyperlink"/>
            <w:b/>
            <w:bCs/>
          </w:rPr>
          <w:t>Introducing Google’s Secure AI Framework</w:t>
        </w:r>
      </w:hyperlink>
      <w:r w:rsidRPr="0071253F">
        <w:rPr>
          <w:b/>
          <w:bCs/>
        </w:rPr>
        <w:t>:</w:t>
      </w:r>
      <w:r w:rsidRPr="0071253F">
        <w:t xml:space="preserve"> Explore key elements of Google’s Secure AI Framework (SAIF) and how Google uses and supports SAIF.</w:t>
      </w:r>
    </w:p>
    <w:p w14:paraId="0D393334" w14:textId="77777777" w:rsidR="0071253F" w:rsidRPr="0071253F" w:rsidRDefault="0071253F" w:rsidP="0071253F">
      <w:pPr>
        <w:numPr>
          <w:ilvl w:val="0"/>
          <w:numId w:val="4"/>
        </w:numPr>
      </w:pPr>
      <w:hyperlink r:id="rId13" w:tgtFrame="_blank" w:history="1">
        <w:r w:rsidRPr="0071253F">
          <w:rPr>
            <w:rStyle w:val="Hyperlink"/>
            <w:b/>
            <w:bCs/>
          </w:rPr>
          <w:t>Science &amp; Tech Spotlight: Generative AI</w:t>
        </w:r>
      </w:hyperlink>
      <w:r w:rsidRPr="0071253F">
        <w:rPr>
          <w:b/>
          <w:bCs/>
        </w:rPr>
        <w:t>:</w:t>
      </w:r>
      <w:r w:rsidRPr="0071253F">
        <w:t xml:space="preserve"> Discover why generative AI systems matter in today’s world in this article by the U.S. Government Accountability Office (GAO).</w:t>
      </w:r>
    </w:p>
    <w:p w14:paraId="666E1CBE" w14:textId="77777777" w:rsidR="0071253F" w:rsidRPr="0071253F" w:rsidRDefault="0071253F" w:rsidP="0071253F">
      <w:pPr>
        <w:numPr>
          <w:ilvl w:val="0"/>
          <w:numId w:val="4"/>
        </w:numPr>
      </w:pPr>
      <w:hyperlink r:id="rId14" w:anchor=":~:text=Bias%20in%20AI%20systems%20is,systemic%2C%20institutional%20biases%20as%20well." w:tgtFrame="_blank" w:history="1">
        <w:r w:rsidRPr="0071253F">
          <w:rPr>
            <w:rStyle w:val="Hyperlink"/>
            <w:b/>
            <w:bCs/>
          </w:rPr>
          <w:t>There’s More to AI Bias Than Biased Data, NIST Report Highlights</w:t>
        </w:r>
      </w:hyperlink>
      <w:r w:rsidRPr="0071253F">
        <w:rPr>
          <w:b/>
          <w:bCs/>
        </w:rPr>
        <w:t>:</w:t>
      </w:r>
      <w:r w:rsidRPr="0071253F">
        <w:t xml:space="preserve"> Examine the risks involved when bias is present in AI data and recommendations for mitigating these risks, based on research performed by the National Institute of Standards and Technology (NIST), U.S. Department of Commerce.</w:t>
      </w:r>
    </w:p>
    <w:p w14:paraId="0E8302FF" w14:textId="77777777" w:rsidR="0071253F" w:rsidRPr="00B71DAB" w:rsidRDefault="0071253F" w:rsidP="0071253F">
      <w:pPr>
        <w:ind w:left="360"/>
      </w:pPr>
    </w:p>
    <w:p w14:paraId="722D8754" w14:textId="77777777" w:rsidR="00B71DAB" w:rsidRPr="00247C57" w:rsidRDefault="00B71DAB" w:rsidP="00B71DAB"/>
    <w:p w14:paraId="4DCEA37C" w14:textId="77777777" w:rsidR="00543406" w:rsidRDefault="00543406"/>
    <w:sectPr w:rsidR="0054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3A6"/>
    <w:multiLevelType w:val="hybridMultilevel"/>
    <w:tmpl w:val="0602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7CCA"/>
    <w:multiLevelType w:val="multilevel"/>
    <w:tmpl w:val="5FD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933ED"/>
    <w:multiLevelType w:val="multilevel"/>
    <w:tmpl w:val="849A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70B7A"/>
    <w:multiLevelType w:val="multilevel"/>
    <w:tmpl w:val="048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713626">
    <w:abstractNumId w:val="3"/>
  </w:num>
  <w:num w:numId="2" w16cid:durableId="1494683096">
    <w:abstractNumId w:val="2"/>
  </w:num>
  <w:num w:numId="3" w16cid:durableId="198705621">
    <w:abstractNumId w:val="0"/>
  </w:num>
  <w:num w:numId="4" w16cid:durableId="194040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57"/>
    <w:rsid w:val="000606B3"/>
    <w:rsid w:val="00144691"/>
    <w:rsid w:val="00220A9A"/>
    <w:rsid w:val="00247C57"/>
    <w:rsid w:val="002771DA"/>
    <w:rsid w:val="00543406"/>
    <w:rsid w:val="0071253F"/>
    <w:rsid w:val="008037A7"/>
    <w:rsid w:val="00A5199F"/>
    <w:rsid w:val="00B67397"/>
    <w:rsid w:val="00B71DAB"/>
    <w:rsid w:val="00DC0449"/>
    <w:rsid w:val="00F3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2EB1"/>
  <w15:chartTrackingRefBased/>
  <w15:docId w15:val="{A672B29E-0A92-48A4-A5EE-CF7101F4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9A"/>
    <w:pPr>
      <w:ind w:left="720"/>
      <w:contextualSpacing/>
    </w:pPr>
  </w:style>
  <w:style w:type="character" w:styleId="Hyperlink">
    <w:name w:val="Hyperlink"/>
    <w:basedOn w:val="DefaultParagraphFont"/>
    <w:uiPriority w:val="99"/>
    <w:unhideWhenUsed/>
    <w:rsid w:val="00220A9A"/>
    <w:rPr>
      <w:color w:val="0563C1" w:themeColor="hyperlink"/>
      <w:u w:val="single"/>
    </w:rPr>
  </w:style>
  <w:style w:type="character" w:styleId="UnresolvedMention">
    <w:name w:val="Unresolved Mention"/>
    <w:basedOn w:val="DefaultParagraphFont"/>
    <w:uiPriority w:val="99"/>
    <w:semiHidden/>
    <w:unhideWhenUsed/>
    <w:rsid w:val="00220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523550">
      <w:bodyDiv w:val="1"/>
      <w:marLeft w:val="0"/>
      <w:marRight w:val="0"/>
      <w:marTop w:val="0"/>
      <w:marBottom w:val="0"/>
      <w:divBdr>
        <w:top w:val="none" w:sz="0" w:space="0" w:color="auto"/>
        <w:left w:val="none" w:sz="0" w:space="0" w:color="auto"/>
        <w:bottom w:val="none" w:sz="0" w:space="0" w:color="auto"/>
        <w:right w:val="none" w:sz="0" w:space="0" w:color="auto"/>
      </w:divBdr>
    </w:div>
    <w:div w:id="1040788688">
      <w:bodyDiv w:val="1"/>
      <w:marLeft w:val="0"/>
      <w:marRight w:val="0"/>
      <w:marTop w:val="0"/>
      <w:marBottom w:val="0"/>
      <w:divBdr>
        <w:top w:val="none" w:sz="0" w:space="0" w:color="auto"/>
        <w:left w:val="none" w:sz="0" w:space="0" w:color="auto"/>
        <w:bottom w:val="none" w:sz="0" w:space="0" w:color="auto"/>
        <w:right w:val="none" w:sz="0" w:space="0" w:color="auto"/>
      </w:divBdr>
    </w:div>
    <w:div w:id="1053163899">
      <w:bodyDiv w:val="1"/>
      <w:marLeft w:val="0"/>
      <w:marRight w:val="0"/>
      <w:marTop w:val="0"/>
      <w:marBottom w:val="0"/>
      <w:divBdr>
        <w:top w:val="none" w:sz="0" w:space="0" w:color="auto"/>
        <w:left w:val="none" w:sz="0" w:space="0" w:color="auto"/>
        <w:bottom w:val="none" w:sz="0" w:space="0" w:color="auto"/>
        <w:right w:val="none" w:sz="0" w:space="0" w:color="auto"/>
      </w:divBdr>
    </w:div>
    <w:div w:id="1423062202">
      <w:bodyDiv w:val="1"/>
      <w:marLeft w:val="0"/>
      <w:marRight w:val="0"/>
      <w:marTop w:val="0"/>
      <w:marBottom w:val="0"/>
      <w:divBdr>
        <w:top w:val="none" w:sz="0" w:space="0" w:color="auto"/>
        <w:left w:val="none" w:sz="0" w:space="0" w:color="auto"/>
        <w:bottom w:val="none" w:sz="0" w:space="0" w:color="auto"/>
        <w:right w:val="none" w:sz="0" w:space="0" w:color="auto"/>
      </w:divBdr>
    </w:div>
    <w:div w:id="1693875417">
      <w:bodyDiv w:val="1"/>
      <w:marLeft w:val="0"/>
      <w:marRight w:val="0"/>
      <w:marTop w:val="0"/>
      <w:marBottom w:val="0"/>
      <w:divBdr>
        <w:top w:val="none" w:sz="0" w:space="0" w:color="auto"/>
        <w:left w:val="none" w:sz="0" w:space="0" w:color="auto"/>
        <w:bottom w:val="none" w:sz="0" w:space="0" w:color="auto"/>
        <w:right w:val="none" w:sz="0" w:space="0" w:color="auto"/>
      </w:divBdr>
    </w:div>
    <w:div w:id="1873105036">
      <w:bodyDiv w:val="1"/>
      <w:marLeft w:val="0"/>
      <w:marRight w:val="0"/>
      <w:marTop w:val="0"/>
      <w:marBottom w:val="0"/>
      <w:divBdr>
        <w:top w:val="none" w:sz="0" w:space="0" w:color="auto"/>
        <w:left w:val="none" w:sz="0" w:space="0" w:color="auto"/>
        <w:bottom w:val="none" w:sz="0" w:space="0" w:color="auto"/>
        <w:right w:val="none" w:sz="0" w:space="0" w:color="auto"/>
      </w:divBdr>
    </w:div>
    <w:div w:id="2122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scan.io/" TargetMode="External"/><Relationship Id="rId13" Type="http://schemas.openxmlformats.org/officeDocument/2006/relationships/hyperlink" Target="https://www.gao.gov/products/gao-23-106782" TargetMode="External"/><Relationship Id="rId3" Type="http://schemas.openxmlformats.org/officeDocument/2006/relationships/styles" Target="styles.xml"/><Relationship Id="rId7" Type="http://schemas.openxmlformats.org/officeDocument/2006/relationships/hyperlink" Target="https://virusscan.jotti.org/" TargetMode="External"/><Relationship Id="rId12" Type="http://schemas.openxmlformats.org/officeDocument/2006/relationships/hyperlink" Target="https://blog.google/technology/safety-security/introducing-googles-secure-ai-frame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irustotal.com/gui/home" TargetMode="External"/><Relationship Id="rId11" Type="http://schemas.openxmlformats.org/officeDocument/2006/relationships/hyperlink" Target="https://www.dni.gov/index.php/gt2040-home/gt2040-structural-forces/techn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nerativeai.net/" TargetMode="External"/><Relationship Id="rId4" Type="http://schemas.openxmlformats.org/officeDocument/2006/relationships/settings" Target="settings.xml"/><Relationship Id="rId9" Type="http://schemas.openxmlformats.org/officeDocument/2006/relationships/hyperlink" Target="https://bazaar.abuse.ch/browse/" TargetMode="External"/><Relationship Id="rId14" Type="http://schemas.openxmlformats.org/officeDocument/2006/relationships/hyperlink" Target="https://www.nist.gov/news-events/news/2022/03/theres-more-ai-bias-biased-data-nist-report-high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95E4-CC4E-4328-82B1-43A892ED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T</dc:creator>
  <cp:keywords/>
  <dc:description/>
  <cp:lastModifiedBy>Sorin T</cp:lastModifiedBy>
  <cp:revision>6</cp:revision>
  <dcterms:created xsi:type="dcterms:W3CDTF">2024-08-07T11:03:00Z</dcterms:created>
  <dcterms:modified xsi:type="dcterms:W3CDTF">2024-08-21T11:22:00Z</dcterms:modified>
</cp:coreProperties>
</file>