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8FAE" w14:textId="77777777" w:rsidR="001D2ED4" w:rsidRPr="001D2ED4" w:rsidRDefault="001D2ED4" w:rsidP="001D2ED4">
      <w:pPr>
        <w:pStyle w:val="Heading1"/>
        <w:jc w:val="center"/>
      </w:pPr>
      <w:r w:rsidRPr="001D2ED4">
        <w:t>Conclusion</w:t>
      </w:r>
    </w:p>
    <w:p w14:paraId="1E75F1F6" w14:textId="77777777" w:rsidR="001D2ED4" w:rsidRPr="001D2ED4" w:rsidRDefault="001D2ED4" w:rsidP="001D2ED4">
      <w:r w:rsidRPr="001D2ED4">
        <w:t xml:space="preserve">The </w:t>
      </w:r>
      <w:r w:rsidRPr="001D2ED4">
        <w:rPr>
          <w:b/>
          <w:bCs/>
        </w:rPr>
        <w:t>Implement Client Script &amp; UI Policy (Incident)</w:t>
      </w:r>
      <w:r w:rsidRPr="001D2ED4">
        <w:t xml:space="preserve"> micro project demonstrates how </w:t>
      </w:r>
      <w:r w:rsidRPr="001D2ED4">
        <w:rPr>
          <w:b/>
          <w:bCs/>
        </w:rPr>
        <w:t>UI Policies</w:t>
      </w:r>
      <w:r w:rsidRPr="001D2ED4">
        <w:t xml:space="preserve"> and </w:t>
      </w:r>
      <w:r w:rsidRPr="001D2ED4">
        <w:rPr>
          <w:b/>
          <w:bCs/>
        </w:rPr>
        <w:t>Client Scripts</w:t>
      </w:r>
      <w:r w:rsidRPr="001D2ED4">
        <w:t xml:space="preserve"> can be effectively used together in ServiceNow to control dynamic field </w:t>
      </w:r>
      <w:proofErr w:type="spellStart"/>
      <w:r w:rsidRPr="001D2ED4">
        <w:t>behavior</w:t>
      </w:r>
      <w:proofErr w:type="spellEnd"/>
      <w:r w:rsidRPr="001D2ED4">
        <w:t>, automate updates, validate user input, and prevent incorrect data submission.</w:t>
      </w:r>
    </w:p>
    <w:p w14:paraId="2DD0257D" w14:textId="77777777" w:rsidR="001D2ED4" w:rsidRPr="001D2ED4" w:rsidRDefault="001D2ED4" w:rsidP="001D2ED4">
      <w:r w:rsidRPr="001D2ED4">
        <w:t xml:space="preserve">The project implements different Client Script types, including </w:t>
      </w:r>
      <w:proofErr w:type="spellStart"/>
      <w:r w:rsidRPr="001D2ED4">
        <w:rPr>
          <w:b/>
          <w:bCs/>
        </w:rPr>
        <w:t>onChange</w:t>
      </w:r>
      <w:proofErr w:type="spellEnd"/>
      <w:r w:rsidRPr="001D2ED4">
        <w:rPr>
          <w:b/>
          <w:bCs/>
        </w:rPr>
        <w:t xml:space="preserve">, </w:t>
      </w:r>
      <w:proofErr w:type="spellStart"/>
      <w:r w:rsidRPr="001D2ED4">
        <w:rPr>
          <w:b/>
          <w:bCs/>
        </w:rPr>
        <w:t>onSubmit</w:t>
      </w:r>
      <w:proofErr w:type="spellEnd"/>
      <w:r w:rsidRPr="001D2ED4">
        <w:rPr>
          <w:b/>
          <w:bCs/>
        </w:rPr>
        <w:t xml:space="preserve">, and </w:t>
      </w:r>
      <w:proofErr w:type="spellStart"/>
      <w:r w:rsidRPr="001D2ED4">
        <w:rPr>
          <w:b/>
          <w:bCs/>
        </w:rPr>
        <w:t>onCellEdit</w:t>
      </w:r>
      <w:proofErr w:type="spellEnd"/>
      <w:r w:rsidRPr="001D2ED4">
        <w:t xml:space="preserve">, along with UI Policy actions to manage Incident fields such as </w:t>
      </w:r>
      <w:r w:rsidRPr="001D2ED4">
        <w:rPr>
          <w:b/>
          <w:bCs/>
        </w:rPr>
        <w:t>Impact, Assigned To, Urgency, and State</w:t>
      </w:r>
      <w:r w:rsidRPr="001D2ED4">
        <w:t>.</w:t>
      </w:r>
    </w:p>
    <w:p w14:paraId="253AEBF4" w14:textId="77777777" w:rsidR="001D2ED4" w:rsidRPr="001D2ED4" w:rsidRDefault="001D2ED4" w:rsidP="001D2ED4">
      <w:r w:rsidRPr="001D2ED4">
        <w:t>The implemented configuration provides the following benefits:</w:t>
      </w:r>
    </w:p>
    <w:p w14:paraId="607AA450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 xml:space="preserve">Makes </w:t>
      </w:r>
      <w:r w:rsidRPr="001D2ED4">
        <w:rPr>
          <w:b/>
          <w:bCs/>
        </w:rPr>
        <w:t>Assigned To</w:t>
      </w:r>
      <w:r w:rsidRPr="001D2ED4">
        <w:t xml:space="preserve"> mandatory for High Impact incidents.</w:t>
      </w:r>
    </w:p>
    <w:p w14:paraId="5BFE8580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>Prevents an Incident from being saved when required information is missing.</w:t>
      </w:r>
    </w:p>
    <w:p w14:paraId="4E5463AE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 xml:space="preserve">Automatically manages </w:t>
      </w:r>
      <w:r w:rsidRPr="001D2ED4">
        <w:rPr>
          <w:b/>
          <w:bCs/>
        </w:rPr>
        <w:t>Urgency</w:t>
      </w:r>
      <w:r w:rsidRPr="001D2ED4">
        <w:t xml:space="preserve"> based on the configured conditions.</w:t>
      </w:r>
    </w:p>
    <w:p w14:paraId="1680DE6F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 xml:space="preserve">Controls field accessibility using </w:t>
      </w:r>
      <w:r w:rsidRPr="001D2ED4">
        <w:rPr>
          <w:b/>
          <w:bCs/>
        </w:rPr>
        <w:t>read-only UI Policy actions</w:t>
      </w:r>
      <w:r w:rsidRPr="001D2ED4">
        <w:t>.</w:t>
      </w:r>
    </w:p>
    <w:p w14:paraId="68E20217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 xml:space="preserve">Reverses field </w:t>
      </w:r>
      <w:proofErr w:type="spellStart"/>
      <w:r w:rsidRPr="001D2ED4">
        <w:t>behavior</w:t>
      </w:r>
      <w:proofErr w:type="spellEnd"/>
      <w:r w:rsidRPr="001D2ED4">
        <w:t xml:space="preserve"> when the UI Policy condition becomes false.</w:t>
      </w:r>
    </w:p>
    <w:p w14:paraId="41772E48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 xml:space="preserve">Prevents unauthorized </w:t>
      </w:r>
      <w:r w:rsidRPr="001D2ED4">
        <w:rPr>
          <w:b/>
          <w:bCs/>
        </w:rPr>
        <w:t>State changes through list editing</w:t>
      </w:r>
      <w:r w:rsidRPr="001D2ED4">
        <w:t>.</w:t>
      </w:r>
    </w:p>
    <w:p w14:paraId="143758A6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>Allows valid State changes through the Incident form.</w:t>
      </w:r>
    </w:p>
    <w:p w14:paraId="2A509FA3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>Improves data consistency and reduces incorrect Incident updates.</w:t>
      </w:r>
    </w:p>
    <w:p w14:paraId="7209070E" w14:textId="77777777" w:rsidR="001D2ED4" w:rsidRPr="001D2ED4" w:rsidRDefault="001D2ED4" w:rsidP="001D2ED4">
      <w:pPr>
        <w:numPr>
          <w:ilvl w:val="0"/>
          <w:numId w:val="5"/>
        </w:numPr>
      </w:pPr>
      <w:r w:rsidRPr="001D2ED4">
        <w:t>Provides a better and more controlled user experience.</w:t>
      </w:r>
    </w:p>
    <w:p w14:paraId="5F6091EE" w14:textId="77777777" w:rsidR="001D2ED4" w:rsidRPr="001D2ED4" w:rsidRDefault="001D2ED4" w:rsidP="001D2ED4">
      <w:r w:rsidRPr="001D2ED4">
        <w:t xml:space="preserve">Overall, this project demonstrates a practical implementation of ServiceNow </w:t>
      </w:r>
      <w:r w:rsidRPr="001D2ED4">
        <w:rPr>
          <w:b/>
          <w:bCs/>
        </w:rPr>
        <w:t>Client Scripts and UI Policies</w:t>
      </w:r>
      <w:r w:rsidRPr="001D2ED4">
        <w:t xml:space="preserve"> to enforce business rules and improve Incident management. The solution is lightweight, easy to maintain, and suitable for a micro-project environment while demonstrating important ServiceNow development concepts related to </w:t>
      </w:r>
      <w:r w:rsidRPr="001D2ED4">
        <w:rPr>
          <w:b/>
          <w:bCs/>
        </w:rPr>
        <w:t xml:space="preserve">form validation, dynamic field </w:t>
      </w:r>
      <w:proofErr w:type="spellStart"/>
      <w:r w:rsidRPr="001D2ED4">
        <w:rPr>
          <w:b/>
          <w:bCs/>
        </w:rPr>
        <w:t>behavior</w:t>
      </w:r>
      <w:proofErr w:type="spellEnd"/>
      <w:r w:rsidRPr="001D2ED4">
        <w:rPr>
          <w:b/>
          <w:bCs/>
        </w:rPr>
        <w:t>, automation, and data integrity</w:t>
      </w:r>
      <w:r w:rsidRPr="001D2ED4">
        <w:t>.</w:t>
      </w:r>
    </w:p>
    <w:p w14:paraId="349DA27D" w14:textId="77777777" w:rsidR="00165F8C" w:rsidRDefault="00165F8C"/>
    <w:sectPr w:rsidR="0016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F48"/>
    <w:multiLevelType w:val="multilevel"/>
    <w:tmpl w:val="2278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A393D"/>
    <w:multiLevelType w:val="multilevel"/>
    <w:tmpl w:val="387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71CE0"/>
    <w:multiLevelType w:val="multilevel"/>
    <w:tmpl w:val="C9C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70876"/>
    <w:multiLevelType w:val="multilevel"/>
    <w:tmpl w:val="7780E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268B8"/>
    <w:multiLevelType w:val="multilevel"/>
    <w:tmpl w:val="2EF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2845">
    <w:abstractNumId w:val="2"/>
  </w:num>
  <w:num w:numId="2" w16cid:durableId="1308390410">
    <w:abstractNumId w:val="0"/>
  </w:num>
  <w:num w:numId="3" w16cid:durableId="421729116">
    <w:abstractNumId w:val="3"/>
  </w:num>
  <w:num w:numId="4" w16cid:durableId="2055231713">
    <w:abstractNumId w:val="1"/>
  </w:num>
  <w:num w:numId="5" w16cid:durableId="569006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69"/>
    <w:rsid w:val="00165F8C"/>
    <w:rsid w:val="001D2ED4"/>
    <w:rsid w:val="00250014"/>
    <w:rsid w:val="0032351F"/>
    <w:rsid w:val="004A3F2C"/>
    <w:rsid w:val="005A5369"/>
    <w:rsid w:val="0061394E"/>
    <w:rsid w:val="00A04614"/>
    <w:rsid w:val="00C92981"/>
    <w:rsid w:val="00D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7149"/>
  <w15:chartTrackingRefBased/>
  <w15:docId w15:val="{CA82809B-EC60-40E7-9CDF-209E53AB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S0780126</dc:creator>
  <cp:keywords/>
  <dc:description/>
  <cp:lastModifiedBy>S0780126</cp:lastModifiedBy>
  <cp:revision>2</cp:revision>
  <dcterms:created xsi:type="dcterms:W3CDTF">2026-09-30T12:40:00Z</dcterms:created>
  <dcterms:modified xsi:type="dcterms:W3CDTF">2026-09-30T12:40:00Z</dcterms:modified>
</cp:coreProperties>
</file>