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Сорокин</w:t>
      </w:r>
      <w:r>
        <w:t xml:space="preserve"> </w:t>
      </w:r>
      <w:r>
        <w:t xml:space="preserve">Кирилл</w:t>
      </w:r>
      <w:r>
        <w:t xml:space="preserve"> </w:t>
      </w:r>
      <w:r>
        <w:t xml:space="preserve">НММбд-03-23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практических навыков взаимодействия пользователя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/bin/sh;/bin/csh; /bin/ksh.</w:t>
      </w:r>
      <w:r>
        <w:t xml:space="preserve"> </w:t>
      </w:r>
      <w:r>
        <w:t xml:space="preserve">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tmp и посмотрим его(рис. 1).</w:t>
      </w:r>
    </w:p>
    <w:p>
      <w:pPr>
        <w:pStyle w:val="CaptionedFigure"/>
      </w:pPr>
      <w:r>
        <w:drawing>
          <wp:inline>
            <wp:extent cx="3733800" cy="2342635"/>
            <wp:effectExtent b="0" l="0" r="0" t="0"/>
            <wp:docPr descr="Создание папки и просмотр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папки и просмотр</w:t>
      </w:r>
    </w:p>
    <w:p>
      <w:pPr>
        <w:pStyle w:val="BodyText"/>
      </w:pPr>
      <w:r>
        <w:t xml:space="preserve">Посмотрим ls через man (рис. 2).</w:t>
      </w:r>
    </w:p>
    <w:p>
      <w:pPr>
        <w:pStyle w:val="CaptionedFigure"/>
      </w:pPr>
      <w:r>
        <w:drawing>
          <wp:inline>
            <wp:extent cx="3733800" cy="2628261"/>
            <wp:effectExtent b="0" l="0" r="0" t="0"/>
            <wp:docPr descr="man ls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man ls</w:t>
      </w:r>
    </w:p>
    <w:p>
      <w:pPr>
        <w:pStyle w:val="BodyText"/>
      </w:pPr>
      <w:r>
        <w:t xml:space="preserve">Посмотрим ls -a(рис. 3).</w:t>
      </w:r>
    </w:p>
    <w:p>
      <w:pPr>
        <w:pStyle w:val="CaptionedFigure"/>
      </w:pPr>
      <w:r>
        <w:drawing>
          <wp:inline>
            <wp:extent cx="3733800" cy="1693396"/>
            <wp:effectExtent b="0" l="0" r="0" t="0"/>
            <wp:docPr descr="ls -a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-a</w:t>
      </w:r>
    </w:p>
    <w:p>
      <w:pPr>
        <w:pStyle w:val="BodyText"/>
      </w:pPr>
      <w:r>
        <w:t xml:space="preserve">Посмотрим ls -c (рис. 4).</w:t>
      </w:r>
    </w:p>
    <w:p>
      <w:pPr>
        <w:pStyle w:val="CaptionedFigure"/>
      </w:pPr>
      <w:r>
        <w:drawing>
          <wp:inline>
            <wp:extent cx="3733800" cy="1693396"/>
            <wp:effectExtent b="0" l="0" r="0" t="0"/>
            <wp:docPr descr="ls -c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-c</w:t>
      </w:r>
    </w:p>
    <w:p>
      <w:pPr>
        <w:pStyle w:val="BodyText"/>
      </w:pPr>
      <w:r>
        <w:t xml:space="preserve">Посмотрим есть ли в spool cron (нет) (рис. 5).</w:t>
      </w:r>
    </w:p>
    <w:p>
      <w:pPr>
        <w:pStyle w:val="CaptionedFigure"/>
      </w:pPr>
      <w:r>
        <w:drawing>
          <wp:inline>
            <wp:extent cx="3149600" cy="381000"/>
            <wp:effectExtent b="0" l="0" r="0" t="0"/>
            <wp:docPr descr="Содержимое spool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spool</w:t>
      </w:r>
    </w:p>
    <w:p>
      <w:pPr>
        <w:pStyle w:val="BodyText"/>
      </w:pPr>
      <w:r>
        <w:t xml:space="preserve">Перейдём в домашнюю директорию и посмотрим её содержимое(рис. 6).</w:t>
      </w:r>
    </w:p>
    <w:p>
      <w:pPr>
        <w:pStyle w:val="CaptionedFigure"/>
      </w:pPr>
      <w:r>
        <w:drawing>
          <wp:inline>
            <wp:extent cx="3733800" cy="466725"/>
            <wp:effectExtent b="0" l="0" r="0" t="0"/>
            <wp:docPr descr="Домашная директори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Домашная директория</w:t>
      </w:r>
    </w:p>
    <w:p>
      <w:pPr>
        <w:pStyle w:val="BodyText"/>
      </w:pPr>
      <w:r>
        <w:t xml:space="preserve">Выведим создателей файлов (рис. 7).</w:t>
      </w:r>
    </w:p>
    <w:p>
      <w:pPr>
        <w:pStyle w:val="CaptionedFigure"/>
      </w:pPr>
      <w:r>
        <w:drawing>
          <wp:inline>
            <wp:extent cx="3733800" cy="1720737"/>
            <wp:effectExtent b="0" l="0" r="0" t="0"/>
            <wp:docPr descr="ls -l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ls -l</w:t>
      </w:r>
    </w:p>
    <w:p>
      <w:pPr>
        <w:pStyle w:val="BodyText"/>
      </w:pPr>
      <w:r>
        <w:t xml:space="preserve">Создадим newdir и в нём morefun (рис. 8).</w:t>
      </w:r>
    </w:p>
    <w:p>
      <w:pPr>
        <w:pStyle w:val="CaptionedFigure"/>
      </w:pPr>
      <w:r>
        <w:drawing>
          <wp:inline>
            <wp:extent cx="3327400" cy="381000"/>
            <wp:effectExtent b="0" l="0" r="0" t="0"/>
            <wp:docPr descr="newdir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newdir</w:t>
      </w:r>
    </w:p>
    <w:p>
      <w:pPr>
        <w:pStyle w:val="BodyText"/>
      </w:pPr>
      <w:r>
        <w:t xml:space="preserve">Создадим папки let memo misk и посмотрим есть ли они (рис. 9).</w:t>
      </w:r>
    </w:p>
    <w:p>
      <w:pPr>
        <w:pStyle w:val="CaptionedFigure"/>
      </w:pPr>
      <w:r>
        <w:drawing>
          <wp:inline>
            <wp:extent cx="3733800" cy="1842810"/>
            <wp:effectExtent b="0" l="0" r="0" t="0"/>
            <wp:docPr descr="let memo misk" title="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let memo misk</w:t>
      </w:r>
    </w:p>
    <w:p>
      <w:pPr>
        <w:pStyle w:val="BodyText"/>
      </w:pPr>
      <w:r>
        <w:t xml:space="preserve">Удалли всё что создали и проверим (рис. 10).</w:t>
      </w:r>
    </w:p>
    <w:p>
      <w:pPr>
        <w:pStyle w:val="CaptionedFigure"/>
      </w:pPr>
      <w:r>
        <w:drawing>
          <wp:inline>
            <wp:extent cx="3733800" cy="563288"/>
            <wp:effectExtent b="0" l="0" r="0" t="0"/>
            <wp:docPr descr="Деструкци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Деструкция</w:t>
      </w:r>
    </w:p>
    <w:p>
      <w:pPr>
        <w:pStyle w:val="BodyText"/>
      </w:pPr>
      <w:r>
        <w:t xml:space="preserve">Рекурсивно выведим все папки (рис. 11).</w:t>
      </w:r>
    </w:p>
    <w:p>
      <w:pPr>
        <w:pStyle w:val="CaptionedFigure"/>
      </w:pPr>
      <w:r>
        <w:drawing>
          <wp:inline>
            <wp:extent cx="3733800" cy="3369754"/>
            <wp:effectExtent b="0" l="0" r="0" t="0"/>
            <wp:docPr descr="Все папки наизнанку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Все папки наизнанку</w:t>
      </w:r>
    </w:p>
    <w:p>
      <w:pPr>
        <w:pStyle w:val="BodyText"/>
      </w:pPr>
      <w:r>
        <w:t xml:space="preserve">Выведем папку в порядке созданияя файлов от новых к старым(рис. 12).</w:t>
      </w:r>
    </w:p>
    <w:p>
      <w:pPr>
        <w:pStyle w:val="CaptionedFigure"/>
      </w:pPr>
      <w:r>
        <w:drawing>
          <wp:inline>
            <wp:extent cx="3733800" cy="456878"/>
            <wp:effectExtent b="0" l="0" r="0" t="0"/>
            <wp:docPr descr="Новизн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Новизна</w:t>
      </w:r>
    </w:p>
    <w:p>
      <w:pPr>
        <w:pStyle w:val="BodyText"/>
      </w:pPr>
      <w:r>
        <w:t xml:space="preserve">Посмотрим наши команды командой history (рис. 13).</w:t>
      </w:r>
    </w:p>
    <w:p>
      <w:pPr>
        <w:pStyle w:val="CaptionedFigure"/>
      </w:pPr>
      <w:r>
        <w:drawing>
          <wp:inline>
            <wp:extent cx="2679700" cy="3479800"/>
            <wp:effectExtent b="0" l="0" r="0" t="0"/>
            <wp:docPr descr="history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history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использовать систему с помощью командоной строки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Сорокин Кирилл НММбд-03-23</dc:creator>
  <dc:language>ru-RU</dc:language>
  <cp:keywords/>
  <dcterms:created xsi:type="dcterms:W3CDTF">2024-03-14T14:36:54Z</dcterms:created>
  <dcterms:modified xsi:type="dcterms:W3CDTF">2024-03-14T14:36:54Z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